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35847" w14:textId="1F5C4C47" w:rsidR="00E76887" w:rsidRPr="00306B30" w:rsidRDefault="004D216D" w:rsidP="008350C5">
      <w:pPr>
        <w:jc w:val="center"/>
      </w:pPr>
      <w:bookmarkStart w:id="0" w:name="_GoBack"/>
      <w:bookmarkEnd w:id="0"/>
      <w:r w:rsidRPr="00056CC8">
        <w:rPr>
          <w:rFonts w:eastAsia="Times New Roman" w:cs="Times New Roman"/>
          <w:b/>
          <w:bCs/>
          <w:noProof/>
          <w:sz w:val="36"/>
          <w:szCs w:val="28"/>
          <w:lang w:eastAsia="en-CA"/>
        </w:rPr>
        <w:drawing>
          <wp:inline distT="0" distB="0" distL="0" distR="0" wp14:anchorId="1D89EC34" wp14:editId="7470072B">
            <wp:extent cx="1733550" cy="636270"/>
            <wp:effectExtent l="0" t="0" r="0" b="0"/>
            <wp:docPr id="4" name="Picture 4" descr="Logo of the Niagara Escarpment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636270"/>
                    </a:xfrm>
                    <a:prstGeom prst="rect">
                      <a:avLst/>
                    </a:prstGeom>
                    <a:noFill/>
                    <a:ln>
                      <a:noFill/>
                    </a:ln>
                  </pic:spPr>
                </pic:pic>
              </a:graphicData>
            </a:graphic>
          </wp:inline>
        </w:drawing>
      </w:r>
    </w:p>
    <w:p w14:paraId="1A7E854B" w14:textId="4CDCAC57" w:rsidR="00E76887" w:rsidRPr="00306B30" w:rsidRDefault="00E76887" w:rsidP="00D7104E"/>
    <w:p w14:paraId="02CC5E80" w14:textId="32E42066" w:rsidR="00E76887" w:rsidRPr="00306B30" w:rsidRDefault="00E76887" w:rsidP="00D7104E"/>
    <w:p w14:paraId="7551F637" w14:textId="4C7C1524" w:rsidR="00E76887" w:rsidRDefault="00E76887" w:rsidP="00D7104E"/>
    <w:p w14:paraId="4F43D2BB" w14:textId="77777777" w:rsidR="00D2112C" w:rsidRDefault="00D2112C" w:rsidP="00D7104E"/>
    <w:p w14:paraId="24E23148" w14:textId="65B81E90" w:rsidR="00E76887" w:rsidRPr="00F2083B" w:rsidRDefault="007D1A3D" w:rsidP="00F2083B">
      <w:pPr>
        <w:pStyle w:val="Heading1"/>
        <w:jc w:val="center"/>
        <w:rPr>
          <w:sz w:val="32"/>
          <w:szCs w:val="32"/>
        </w:rPr>
      </w:pPr>
      <w:r w:rsidRPr="00F2083B">
        <w:rPr>
          <w:sz w:val="32"/>
          <w:szCs w:val="32"/>
        </w:rPr>
        <w:t>Technical Criteria</w:t>
      </w:r>
      <w:r w:rsidR="00F2083B">
        <w:rPr>
          <w:sz w:val="32"/>
          <w:szCs w:val="32"/>
        </w:rPr>
        <w:t xml:space="preserve"> </w:t>
      </w:r>
      <w:r w:rsidR="00540C49" w:rsidRPr="00F2083B">
        <w:rPr>
          <w:sz w:val="32"/>
          <w:szCs w:val="32"/>
        </w:rPr>
        <w:t>for</w:t>
      </w:r>
      <w:r w:rsidR="00F2083B">
        <w:rPr>
          <w:sz w:val="32"/>
          <w:szCs w:val="32"/>
        </w:rPr>
        <w:t xml:space="preserve"> </w:t>
      </w:r>
      <w:r w:rsidR="00540C49" w:rsidRPr="00F2083B">
        <w:rPr>
          <w:sz w:val="32"/>
          <w:szCs w:val="32"/>
        </w:rPr>
        <w:t>Landscape Plans</w:t>
      </w:r>
    </w:p>
    <w:p w14:paraId="2016C988" w14:textId="77777777" w:rsidR="004027FC" w:rsidRDefault="004027FC" w:rsidP="001B7A2E">
      <w:pPr>
        <w:jc w:val="center"/>
        <w:rPr>
          <w:b/>
        </w:rPr>
      </w:pPr>
    </w:p>
    <w:p w14:paraId="696862E4" w14:textId="6B5E6CC8" w:rsidR="00E63F06" w:rsidRDefault="00E63F06" w:rsidP="004027FC">
      <w:pPr>
        <w:spacing w:before="0" w:after="0"/>
        <w:jc w:val="center"/>
        <w:rPr>
          <w:b/>
        </w:rPr>
      </w:pPr>
      <w:r>
        <w:rPr>
          <w:b/>
        </w:rPr>
        <w:t>D</w:t>
      </w:r>
      <w:r w:rsidR="00D113CD">
        <w:rPr>
          <w:b/>
        </w:rPr>
        <w:t>RAFT</w:t>
      </w:r>
    </w:p>
    <w:p w14:paraId="4F756764" w14:textId="04802D56" w:rsidR="00E317D7" w:rsidRDefault="00E63F06" w:rsidP="004027FC">
      <w:pPr>
        <w:spacing w:before="0" w:after="0"/>
        <w:jc w:val="center"/>
        <w:rPr>
          <w:b/>
        </w:rPr>
      </w:pPr>
      <w:r>
        <w:rPr>
          <w:b/>
        </w:rPr>
        <w:t xml:space="preserve">May </w:t>
      </w:r>
      <w:r w:rsidR="00D113CD">
        <w:rPr>
          <w:b/>
        </w:rPr>
        <w:t>19</w:t>
      </w:r>
      <w:r w:rsidR="00457926" w:rsidRPr="001B7A2E">
        <w:rPr>
          <w:b/>
        </w:rPr>
        <w:t>, 202</w:t>
      </w:r>
      <w:r w:rsidR="00540C49">
        <w:rPr>
          <w:b/>
        </w:rPr>
        <w:t xml:space="preserve">1 </w:t>
      </w:r>
    </w:p>
    <w:p w14:paraId="1CACD533" w14:textId="4EFB65C3" w:rsidR="00E317D7" w:rsidRDefault="00E317D7" w:rsidP="004027FC">
      <w:pPr>
        <w:spacing w:before="0" w:after="0"/>
        <w:jc w:val="center"/>
        <w:rPr>
          <w:b/>
        </w:rPr>
      </w:pPr>
    </w:p>
    <w:p w14:paraId="07302648" w14:textId="6518EA9D" w:rsidR="007F0909" w:rsidRPr="001B7A2E" w:rsidRDefault="007F0909" w:rsidP="001B7A2E">
      <w:pPr>
        <w:jc w:val="center"/>
        <w:rPr>
          <w:b/>
        </w:rPr>
      </w:pPr>
    </w:p>
    <w:p w14:paraId="19FA0BD1" w14:textId="4831A537" w:rsidR="00234A39" w:rsidRPr="00442AB3" w:rsidRDefault="007F0909" w:rsidP="00442AB3">
      <w:pPr>
        <w:jc w:val="center"/>
        <w:rPr>
          <w:b/>
        </w:rPr>
      </w:pPr>
      <w:r w:rsidRPr="00442AB3">
        <w:rPr>
          <w:b/>
        </w:rPr>
        <w:br w:type="page"/>
      </w:r>
    </w:p>
    <w:sdt>
      <w:sdtPr>
        <w:rPr>
          <w:rFonts w:ascii="Arial" w:eastAsiaTheme="minorHAnsi" w:hAnsi="Arial" w:cs="Arial"/>
          <w:color w:val="auto"/>
          <w:sz w:val="24"/>
          <w:szCs w:val="24"/>
          <w:lang w:val="en-CA"/>
        </w:rPr>
        <w:id w:val="-1040200720"/>
        <w:docPartObj>
          <w:docPartGallery w:val="Table of Contents"/>
          <w:docPartUnique/>
        </w:docPartObj>
      </w:sdtPr>
      <w:sdtEndPr>
        <w:rPr>
          <w:b/>
          <w:bCs/>
          <w:noProof/>
        </w:rPr>
      </w:sdtEndPr>
      <w:sdtContent>
        <w:p w14:paraId="20023D46" w14:textId="0843BA48" w:rsidR="006C6416" w:rsidRPr="00F2083B" w:rsidRDefault="006C6416" w:rsidP="00A708B7">
          <w:pPr>
            <w:pStyle w:val="TOCHeading"/>
            <w:spacing w:before="0" w:line="240" w:lineRule="auto"/>
            <w:rPr>
              <w:rStyle w:val="Heading2Char"/>
              <w:color w:val="auto"/>
            </w:rPr>
          </w:pPr>
          <w:r w:rsidRPr="00F2083B">
            <w:rPr>
              <w:rStyle w:val="Heading2Char"/>
              <w:color w:val="auto"/>
            </w:rPr>
            <w:t>TABLE OF CONTENTS</w:t>
          </w:r>
        </w:p>
        <w:p w14:paraId="7F0D2C27" w14:textId="1418BAAD" w:rsidR="00E5592A" w:rsidRDefault="006C6416">
          <w:pPr>
            <w:pStyle w:val="TOC1"/>
            <w:rPr>
              <w:rFonts w:asciiTheme="minorHAnsi" w:eastAsiaTheme="minorEastAsia" w:hAnsiTheme="minorHAnsi" w:cstheme="minorBidi"/>
              <w:noProof/>
              <w:sz w:val="22"/>
              <w:szCs w:val="22"/>
              <w:lang w:eastAsia="en-CA"/>
            </w:rPr>
          </w:pPr>
          <w:r>
            <w:fldChar w:fldCharType="begin"/>
          </w:r>
          <w:r>
            <w:instrText xml:space="preserve"> TOC \o "1-3" \h \z \u </w:instrText>
          </w:r>
          <w:r>
            <w:fldChar w:fldCharType="separate"/>
          </w:r>
          <w:hyperlink w:anchor="_Toc71029607" w:history="1">
            <w:r w:rsidR="00E5592A" w:rsidRPr="00143679">
              <w:rPr>
                <w:rStyle w:val="Hyperlink"/>
                <w:noProof/>
              </w:rPr>
              <w:t>1.0</w:t>
            </w:r>
            <w:r w:rsidR="00E5592A">
              <w:rPr>
                <w:rFonts w:asciiTheme="minorHAnsi" w:eastAsiaTheme="minorEastAsia" w:hAnsiTheme="minorHAnsi" w:cstheme="minorBidi"/>
                <w:noProof/>
                <w:sz w:val="22"/>
                <w:szCs w:val="22"/>
                <w:lang w:eastAsia="en-CA"/>
              </w:rPr>
              <w:tab/>
            </w:r>
            <w:r w:rsidR="00E5592A" w:rsidRPr="00143679">
              <w:rPr>
                <w:rStyle w:val="Hyperlink"/>
                <w:noProof/>
              </w:rPr>
              <w:t>PURPOSE</w:t>
            </w:r>
            <w:r w:rsidR="00E5592A">
              <w:rPr>
                <w:noProof/>
                <w:webHidden/>
              </w:rPr>
              <w:tab/>
            </w:r>
            <w:r w:rsidR="00E5592A">
              <w:rPr>
                <w:noProof/>
                <w:webHidden/>
              </w:rPr>
              <w:fldChar w:fldCharType="begin"/>
            </w:r>
            <w:r w:rsidR="00E5592A">
              <w:rPr>
                <w:noProof/>
                <w:webHidden/>
              </w:rPr>
              <w:instrText xml:space="preserve"> PAGEREF _Toc71029607 \h </w:instrText>
            </w:r>
            <w:r w:rsidR="00E5592A">
              <w:rPr>
                <w:noProof/>
                <w:webHidden/>
              </w:rPr>
            </w:r>
            <w:r w:rsidR="00E5592A">
              <w:rPr>
                <w:noProof/>
                <w:webHidden/>
              </w:rPr>
              <w:fldChar w:fldCharType="separate"/>
            </w:r>
            <w:r w:rsidR="00E5592A">
              <w:rPr>
                <w:noProof/>
                <w:webHidden/>
              </w:rPr>
              <w:t>3</w:t>
            </w:r>
            <w:r w:rsidR="00E5592A">
              <w:rPr>
                <w:noProof/>
                <w:webHidden/>
              </w:rPr>
              <w:fldChar w:fldCharType="end"/>
            </w:r>
          </w:hyperlink>
        </w:p>
        <w:p w14:paraId="3763D725" w14:textId="51604D13" w:rsidR="00E5592A" w:rsidRDefault="00E66194">
          <w:pPr>
            <w:pStyle w:val="TOC1"/>
            <w:rPr>
              <w:rFonts w:asciiTheme="minorHAnsi" w:eastAsiaTheme="minorEastAsia" w:hAnsiTheme="minorHAnsi" w:cstheme="minorBidi"/>
              <w:noProof/>
              <w:sz w:val="22"/>
              <w:szCs w:val="22"/>
              <w:lang w:eastAsia="en-CA"/>
            </w:rPr>
          </w:pPr>
          <w:hyperlink w:anchor="_Toc71029608" w:history="1">
            <w:r w:rsidR="00E5592A" w:rsidRPr="00143679">
              <w:rPr>
                <w:rStyle w:val="Hyperlink"/>
                <w:noProof/>
              </w:rPr>
              <w:t>2.0</w:t>
            </w:r>
            <w:r w:rsidR="00E5592A">
              <w:rPr>
                <w:rFonts w:asciiTheme="minorHAnsi" w:eastAsiaTheme="minorEastAsia" w:hAnsiTheme="minorHAnsi" w:cstheme="minorBidi"/>
                <w:noProof/>
                <w:sz w:val="22"/>
                <w:szCs w:val="22"/>
                <w:lang w:eastAsia="en-CA"/>
              </w:rPr>
              <w:tab/>
            </w:r>
            <w:r w:rsidR="00E5592A" w:rsidRPr="00143679">
              <w:rPr>
                <w:rStyle w:val="Hyperlink"/>
                <w:noProof/>
              </w:rPr>
              <w:t>BACKGROUND</w:t>
            </w:r>
            <w:r w:rsidR="00E5592A">
              <w:rPr>
                <w:noProof/>
                <w:webHidden/>
              </w:rPr>
              <w:tab/>
            </w:r>
            <w:r w:rsidR="00E5592A">
              <w:rPr>
                <w:noProof/>
                <w:webHidden/>
              </w:rPr>
              <w:fldChar w:fldCharType="begin"/>
            </w:r>
            <w:r w:rsidR="00E5592A">
              <w:rPr>
                <w:noProof/>
                <w:webHidden/>
              </w:rPr>
              <w:instrText xml:space="preserve"> PAGEREF _Toc71029608 \h </w:instrText>
            </w:r>
            <w:r w:rsidR="00E5592A">
              <w:rPr>
                <w:noProof/>
                <w:webHidden/>
              </w:rPr>
            </w:r>
            <w:r w:rsidR="00E5592A">
              <w:rPr>
                <w:noProof/>
                <w:webHidden/>
              </w:rPr>
              <w:fldChar w:fldCharType="separate"/>
            </w:r>
            <w:r w:rsidR="00E5592A">
              <w:rPr>
                <w:noProof/>
                <w:webHidden/>
              </w:rPr>
              <w:t>3</w:t>
            </w:r>
            <w:r w:rsidR="00E5592A">
              <w:rPr>
                <w:noProof/>
                <w:webHidden/>
              </w:rPr>
              <w:fldChar w:fldCharType="end"/>
            </w:r>
          </w:hyperlink>
        </w:p>
        <w:p w14:paraId="0C416D67" w14:textId="2ADC1420" w:rsidR="00E5592A" w:rsidRDefault="00620F83">
          <w:pPr>
            <w:pStyle w:val="TOC1"/>
            <w:rPr>
              <w:rFonts w:asciiTheme="minorHAnsi" w:eastAsiaTheme="minorEastAsia" w:hAnsiTheme="minorHAnsi" w:cstheme="minorBidi"/>
              <w:noProof/>
              <w:sz w:val="22"/>
              <w:szCs w:val="22"/>
              <w:lang w:eastAsia="en-CA"/>
            </w:rPr>
          </w:pPr>
          <w:hyperlink w:anchor="_Toc71029609" w:history="1">
            <w:r w:rsidR="00E5592A" w:rsidRPr="00143679">
              <w:rPr>
                <w:rStyle w:val="Hyperlink"/>
                <w:noProof/>
              </w:rPr>
              <w:t>3.0</w:t>
            </w:r>
            <w:r w:rsidR="00E5592A">
              <w:rPr>
                <w:rFonts w:asciiTheme="minorHAnsi" w:eastAsiaTheme="minorEastAsia" w:hAnsiTheme="minorHAnsi" w:cstheme="minorBidi"/>
                <w:noProof/>
                <w:sz w:val="22"/>
                <w:szCs w:val="22"/>
                <w:lang w:eastAsia="en-CA"/>
              </w:rPr>
              <w:tab/>
            </w:r>
            <w:r w:rsidR="00E5592A" w:rsidRPr="00143679">
              <w:rPr>
                <w:rStyle w:val="Hyperlink"/>
                <w:noProof/>
              </w:rPr>
              <w:t>EXPERTISE</w:t>
            </w:r>
            <w:r w:rsidR="00E5592A">
              <w:rPr>
                <w:noProof/>
                <w:webHidden/>
              </w:rPr>
              <w:tab/>
            </w:r>
            <w:r w:rsidR="00E5592A">
              <w:rPr>
                <w:noProof/>
                <w:webHidden/>
              </w:rPr>
              <w:fldChar w:fldCharType="begin"/>
            </w:r>
            <w:r w:rsidR="00E5592A">
              <w:rPr>
                <w:noProof/>
                <w:webHidden/>
              </w:rPr>
              <w:instrText xml:space="preserve"> PAGEREF _Toc71029609 \h </w:instrText>
            </w:r>
            <w:r w:rsidR="00E5592A">
              <w:rPr>
                <w:noProof/>
                <w:webHidden/>
              </w:rPr>
            </w:r>
            <w:r w:rsidR="00E5592A">
              <w:rPr>
                <w:noProof/>
                <w:webHidden/>
              </w:rPr>
              <w:fldChar w:fldCharType="separate"/>
            </w:r>
            <w:r w:rsidR="00E5592A">
              <w:rPr>
                <w:noProof/>
                <w:webHidden/>
              </w:rPr>
              <w:t>4</w:t>
            </w:r>
            <w:r w:rsidR="00E5592A">
              <w:rPr>
                <w:noProof/>
                <w:webHidden/>
              </w:rPr>
              <w:fldChar w:fldCharType="end"/>
            </w:r>
          </w:hyperlink>
        </w:p>
        <w:p w14:paraId="450EBC6B" w14:textId="46BE1309" w:rsidR="00E5592A" w:rsidRDefault="00620F83">
          <w:pPr>
            <w:pStyle w:val="TOC1"/>
            <w:rPr>
              <w:rFonts w:asciiTheme="minorHAnsi" w:eastAsiaTheme="minorEastAsia" w:hAnsiTheme="minorHAnsi" w:cstheme="minorBidi"/>
              <w:noProof/>
              <w:sz w:val="22"/>
              <w:szCs w:val="22"/>
              <w:lang w:eastAsia="en-CA"/>
            </w:rPr>
          </w:pPr>
          <w:hyperlink w:anchor="_Toc71029610" w:history="1">
            <w:r w:rsidR="00E5592A" w:rsidRPr="00143679">
              <w:rPr>
                <w:rStyle w:val="Hyperlink"/>
                <w:noProof/>
              </w:rPr>
              <w:t>4.0</w:t>
            </w:r>
            <w:r w:rsidR="00E5592A">
              <w:rPr>
                <w:rFonts w:asciiTheme="minorHAnsi" w:eastAsiaTheme="minorEastAsia" w:hAnsiTheme="minorHAnsi" w:cstheme="minorBidi"/>
                <w:noProof/>
                <w:sz w:val="22"/>
                <w:szCs w:val="22"/>
                <w:lang w:eastAsia="en-CA"/>
              </w:rPr>
              <w:tab/>
            </w:r>
            <w:r w:rsidR="00E5592A" w:rsidRPr="00143679">
              <w:rPr>
                <w:rStyle w:val="Hyperlink"/>
                <w:noProof/>
              </w:rPr>
              <w:t>SCOPE OF WORK</w:t>
            </w:r>
            <w:r w:rsidR="00E5592A">
              <w:rPr>
                <w:noProof/>
                <w:webHidden/>
              </w:rPr>
              <w:tab/>
            </w:r>
            <w:r w:rsidR="00E5592A">
              <w:rPr>
                <w:noProof/>
                <w:webHidden/>
              </w:rPr>
              <w:fldChar w:fldCharType="begin"/>
            </w:r>
            <w:r w:rsidR="00E5592A">
              <w:rPr>
                <w:noProof/>
                <w:webHidden/>
              </w:rPr>
              <w:instrText xml:space="preserve"> PAGEREF _Toc71029610 \h </w:instrText>
            </w:r>
            <w:r w:rsidR="00E5592A">
              <w:rPr>
                <w:noProof/>
                <w:webHidden/>
              </w:rPr>
            </w:r>
            <w:r w:rsidR="00E5592A">
              <w:rPr>
                <w:noProof/>
                <w:webHidden/>
              </w:rPr>
              <w:fldChar w:fldCharType="separate"/>
            </w:r>
            <w:r w:rsidR="00E5592A">
              <w:rPr>
                <w:noProof/>
                <w:webHidden/>
              </w:rPr>
              <w:t>4</w:t>
            </w:r>
            <w:r w:rsidR="00E5592A">
              <w:rPr>
                <w:noProof/>
                <w:webHidden/>
              </w:rPr>
              <w:fldChar w:fldCharType="end"/>
            </w:r>
          </w:hyperlink>
        </w:p>
        <w:p w14:paraId="615F30F5" w14:textId="4011E40D" w:rsidR="00E5592A" w:rsidRDefault="00620F83">
          <w:pPr>
            <w:pStyle w:val="TOC1"/>
            <w:rPr>
              <w:rFonts w:asciiTheme="minorHAnsi" w:eastAsiaTheme="minorEastAsia" w:hAnsiTheme="minorHAnsi" w:cstheme="minorBidi"/>
              <w:noProof/>
              <w:sz w:val="22"/>
              <w:szCs w:val="22"/>
              <w:lang w:eastAsia="en-CA"/>
            </w:rPr>
          </w:pPr>
          <w:hyperlink w:anchor="_Toc71029611" w:history="1">
            <w:r w:rsidR="00E5592A" w:rsidRPr="00143679">
              <w:rPr>
                <w:rStyle w:val="Hyperlink"/>
                <w:noProof/>
              </w:rPr>
              <w:t>5.0</w:t>
            </w:r>
            <w:r w:rsidR="00E5592A">
              <w:rPr>
                <w:rFonts w:asciiTheme="minorHAnsi" w:eastAsiaTheme="minorEastAsia" w:hAnsiTheme="minorHAnsi" w:cstheme="minorBidi"/>
                <w:noProof/>
                <w:sz w:val="22"/>
                <w:szCs w:val="22"/>
                <w:lang w:eastAsia="en-CA"/>
              </w:rPr>
              <w:tab/>
            </w:r>
            <w:r w:rsidR="00E5592A" w:rsidRPr="00143679">
              <w:rPr>
                <w:rStyle w:val="Hyperlink"/>
                <w:noProof/>
              </w:rPr>
              <w:t>LANDSCAPE DESIGN STANDARDS</w:t>
            </w:r>
            <w:r w:rsidR="00E5592A">
              <w:rPr>
                <w:noProof/>
                <w:webHidden/>
              </w:rPr>
              <w:tab/>
            </w:r>
            <w:r w:rsidR="00E5592A">
              <w:rPr>
                <w:noProof/>
                <w:webHidden/>
              </w:rPr>
              <w:fldChar w:fldCharType="begin"/>
            </w:r>
            <w:r w:rsidR="00E5592A">
              <w:rPr>
                <w:noProof/>
                <w:webHidden/>
              </w:rPr>
              <w:instrText xml:space="preserve"> PAGEREF _Toc71029611 \h </w:instrText>
            </w:r>
            <w:r w:rsidR="00E5592A">
              <w:rPr>
                <w:noProof/>
                <w:webHidden/>
              </w:rPr>
            </w:r>
            <w:r w:rsidR="00E5592A">
              <w:rPr>
                <w:noProof/>
                <w:webHidden/>
              </w:rPr>
              <w:fldChar w:fldCharType="separate"/>
            </w:r>
            <w:r w:rsidR="00E5592A">
              <w:rPr>
                <w:noProof/>
                <w:webHidden/>
              </w:rPr>
              <w:t>5</w:t>
            </w:r>
            <w:r w:rsidR="00E5592A">
              <w:rPr>
                <w:noProof/>
                <w:webHidden/>
              </w:rPr>
              <w:fldChar w:fldCharType="end"/>
            </w:r>
          </w:hyperlink>
        </w:p>
        <w:p w14:paraId="1BE609E9" w14:textId="73C7583F" w:rsidR="00E5592A" w:rsidRDefault="00620F83">
          <w:pPr>
            <w:pStyle w:val="TOC1"/>
            <w:rPr>
              <w:rFonts w:asciiTheme="minorHAnsi" w:eastAsiaTheme="minorEastAsia" w:hAnsiTheme="minorHAnsi" w:cstheme="minorBidi"/>
              <w:noProof/>
              <w:sz w:val="22"/>
              <w:szCs w:val="22"/>
              <w:lang w:eastAsia="en-CA"/>
            </w:rPr>
          </w:pPr>
          <w:hyperlink w:anchor="_Toc71029612" w:history="1">
            <w:r w:rsidR="00E5592A" w:rsidRPr="00143679">
              <w:rPr>
                <w:rStyle w:val="Hyperlink"/>
                <w:noProof/>
              </w:rPr>
              <w:t>6.0</w:t>
            </w:r>
            <w:r w:rsidR="00E5592A">
              <w:rPr>
                <w:rFonts w:asciiTheme="minorHAnsi" w:eastAsiaTheme="minorEastAsia" w:hAnsiTheme="minorHAnsi" w:cstheme="minorBidi"/>
                <w:noProof/>
                <w:sz w:val="22"/>
                <w:szCs w:val="22"/>
                <w:lang w:eastAsia="en-CA"/>
              </w:rPr>
              <w:tab/>
            </w:r>
            <w:r w:rsidR="00E5592A" w:rsidRPr="00143679">
              <w:rPr>
                <w:rStyle w:val="Hyperlink"/>
                <w:noProof/>
              </w:rPr>
              <w:t>SUBMISSION FORMAT</w:t>
            </w:r>
            <w:r w:rsidR="00E5592A">
              <w:rPr>
                <w:noProof/>
                <w:webHidden/>
              </w:rPr>
              <w:tab/>
            </w:r>
            <w:r w:rsidR="00E5592A">
              <w:rPr>
                <w:noProof/>
                <w:webHidden/>
              </w:rPr>
              <w:fldChar w:fldCharType="begin"/>
            </w:r>
            <w:r w:rsidR="00E5592A">
              <w:rPr>
                <w:noProof/>
                <w:webHidden/>
              </w:rPr>
              <w:instrText xml:space="preserve"> PAGEREF _Toc71029612 \h </w:instrText>
            </w:r>
            <w:r w:rsidR="00E5592A">
              <w:rPr>
                <w:noProof/>
                <w:webHidden/>
              </w:rPr>
            </w:r>
            <w:r w:rsidR="00E5592A">
              <w:rPr>
                <w:noProof/>
                <w:webHidden/>
              </w:rPr>
              <w:fldChar w:fldCharType="separate"/>
            </w:r>
            <w:r w:rsidR="00E5592A">
              <w:rPr>
                <w:noProof/>
                <w:webHidden/>
              </w:rPr>
              <w:t>6</w:t>
            </w:r>
            <w:r w:rsidR="00E5592A">
              <w:rPr>
                <w:noProof/>
                <w:webHidden/>
              </w:rPr>
              <w:fldChar w:fldCharType="end"/>
            </w:r>
          </w:hyperlink>
        </w:p>
        <w:p w14:paraId="6317007E" w14:textId="70BC69A8" w:rsidR="00E5592A" w:rsidRDefault="00620F83">
          <w:pPr>
            <w:pStyle w:val="TOC1"/>
            <w:rPr>
              <w:rFonts w:asciiTheme="minorHAnsi" w:eastAsiaTheme="minorEastAsia" w:hAnsiTheme="minorHAnsi" w:cstheme="minorBidi"/>
              <w:noProof/>
              <w:sz w:val="22"/>
              <w:szCs w:val="22"/>
              <w:lang w:eastAsia="en-CA"/>
            </w:rPr>
          </w:pPr>
          <w:hyperlink w:anchor="_Toc71029613" w:history="1">
            <w:r w:rsidR="00E5592A" w:rsidRPr="00143679">
              <w:rPr>
                <w:rStyle w:val="Hyperlink"/>
                <w:noProof/>
              </w:rPr>
              <w:t>7.0</w:t>
            </w:r>
            <w:r w:rsidR="00E5592A">
              <w:rPr>
                <w:rFonts w:asciiTheme="minorHAnsi" w:eastAsiaTheme="minorEastAsia" w:hAnsiTheme="minorHAnsi" w:cstheme="minorBidi"/>
                <w:noProof/>
                <w:sz w:val="22"/>
                <w:szCs w:val="22"/>
                <w:lang w:eastAsia="en-CA"/>
              </w:rPr>
              <w:tab/>
            </w:r>
            <w:r w:rsidR="00E5592A" w:rsidRPr="00143679">
              <w:rPr>
                <w:rStyle w:val="Hyperlink"/>
                <w:noProof/>
              </w:rPr>
              <w:t>REVIEW AND APPROVAL PROCESS</w:t>
            </w:r>
            <w:r w:rsidR="00E5592A">
              <w:rPr>
                <w:noProof/>
                <w:webHidden/>
              </w:rPr>
              <w:tab/>
            </w:r>
            <w:r w:rsidR="00E5592A">
              <w:rPr>
                <w:noProof/>
                <w:webHidden/>
              </w:rPr>
              <w:fldChar w:fldCharType="begin"/>
            </w:r>
            <w:r w:rsidR="00E5592A">
              <w:rPr>
                <w:noProof/>
                <w:webHidden/>
              </w:rPr>
              <w:instrText xml:space="preserve"> PAGEREF _Toc71029613 \h </w:instrText>
            </w:r>
            <w:r w:rsidR="00E5592A">
              <w:rPr>
                <w:noProof/>
                <w:webHidden/>
              </w:rPr>
            </w:r>
            <w:r w:rsidR="00E5592A">
              <w:rPr>
                <w:noProof/>
                <w:webHidden/>
              </w:rPr>
              <w:fldChar w:fldCharType="separate"/>
            </w:r>
            <w:r w:rsidR="00E5592A">
              <w:rPr>
                <w:noProof/>
                <w:webHidden/>
              </w:rPr>
              <w:t>7</w:t>
            </w:r>
            <w:r w:rsidR="00E5592A">
              <w:rPr>
                <w:noProof/>
                <w:webHidden/>
              </w:rPr>
              <w:fldChar w:fldCharType="end"/>
            </w:r>
          </w:hyperlink>
        </w:p>
        <w:p w14:paraId="047ABB3E" w14:textId="4D079F88" w:rsidR="00E5592A" w:rsidRDefault="00620F83">
          <w:pPr>
            <w:pStyle w:val="TOC1"/>
            <w:rPr>
              <w:rFonts w:asciiTheme="minorHAnsi" w:eastAsiaTheme="minorEastAsia" w:hAnsiTheme="minorHAnsi" w:cstheme="minorBidi"/>
              <w:noProof/>
              <w:sz w:val="22"/>
              <w:szCs w:val="22"/>
              <w:lang w:eastAsia="en-CA"/>
            </w:rPr>
          </w:pPr>
          <w:hyperlink w:anchor="_Toc71029614" w:history="1">
            <w:r w:rsidR="00E5592A" w:rsidRPr="00143679">
              <w:rPr>
                <w:rStyle w:val="Hyperlink"/>
                <w:noProof/>
              </w:rPr>
              <w:t>8.0</w:t>
            </w:r>
            <w:r w:rsidR="00E5592A">
              <w:rPr>
                <w:rFonts w:asciiTheme="minorHAnsi" w:eastAsiaTheme="minorEastAsia" w:hAnsiTheme="minorHAnsi" w:cstheme="minorBidi"/>
                <w:noProof/>
                <w:sz w:val="22"/>
                <w:szCs w:val="22"/>
                <w:lang w:eastAsia="en-CA"/>
              </w:rPr>
              <w:tab/>
            </w:r>
            <w:r w:rsidR="00E5592A" w:rsidRPr="00143679">
              <w:rPr>
                <w:rStyle w:val="Hyperlink"/>
                <w:noProof/>
              </w:rPr>
              <w:t>TERMINOLOGY</w:t>
            </w:r>
            <w:r w:rsidR="00E5592A">
              <w:rPr>
                <w:noProof/>
                <w:webHidden/>
              </w:rPr>
              <w:tab/>
            </w:r>
            <w:r w:rsidR="00E5592A">
              <w:rPr>
                <w:noProof/>
                <w:webHidden/>
              </w:rPr>
              <w:fldChar w:fldCharType="begin"/>
            </w:r>
            <w:r w:rsidR="00E5592A">
              <w:rPr>
                <w:noProof/>
                <w:webHidden/>
              </w:rPr>
              <w:instrText xml:space="preserve"> PAGEREF _Toc71029614 \h </w:instrText>
            </w:r>
            <w:r w:rsidR="00E5592A">
              <w:rPr>
                <w:noProof/>
                <w:webHidden/>
              </w:rPr>
            </w:r>
            <w:r w:rsidR="00E5592A">
              <w:rPr>
                <w:noProof/>
                <w:webHidden/>
              </w:rPr>
              <w:fldChar w:fldCharType="separate"/>
            </w:r>
            <w:r w:rsidR="00E5592A">
              <w:rPr>
                <w:noProof/>
                <w:webHidden/>
              </w:rPr>
              <w:t>8</w:t>
            </w:r>
            <w:r w:rsidR="00E5592A">
              <w:rPr>
                <w:noProof/>
                <w:webHidden/>
              </w:rPr>
              <w:fldChar w:fldCharType="end"/>
            </w:r>
          </w:hyperlink>
        </w:p>
        <w:p w14:paraId="736DE85A" w14:textId="065C9260" w:rsidR="00E5592A" w:rsidRDefault="00620F83">
          <w:pPr>
            <w:pStyle w:val="TOC1"/>
            <w:rPr>
              <w:rFonts w:asciiTheme="minorHAnsi" w:eastAsiaTheme="minorEastAsia" w:hAnsiTheme="minorHAnsi" w:cstheme="minorBidi"/>
              <w:noProof/>
              <w:sz w:val="22"/>
              <w:szCs w:val="22"/>
              <w:lang w:eastAsia="en-CA"/>
            </w:rPr>
          </w:pPr>
          <w:hyperlink w:anchor="_Toc71029615" w:history="1">
            <w:r w:rsidR="00E5592A" w:rsidRPr="00143679">
              <w:rPr>
                <w:rStyle w:val="Hyperlink"/>
                <w:noProof/>
              </w:rPr>
              <w:t>APPENDIX A:  POLICY CONTEXT</w:t>
            </w:r>
            <w:r w:rsidR="00E5592A">
              <w:rPr>
                <w:noProof/>
                <w:webHidden/>
              </w:rPr>
              <w:tab/>
            </w:r>
            <w:r w:rsidR="00E5592A">
              <w:rPr>
                <w:noProof/>
                <w:webHidden/>
              </w:rPr>
              <w:fldChar w:fldCharType="begin"/>
            </w:r>
            <w:r w:rsidR="00E5592A">
              <w:rPr>
                <w:noProof/>
                <w:webHidden/>
              </w:rPr>
              <w:instrText xml:space="preserve"> PAGEREF _Toc71029615 \h </w:instrText>
            </w:r>
            <w:r w:rsidR="00E5592A">
              <w:rPr>
                <w:noProof/>
                <w:webHidden/>
              </w:rPr>
            </w:r>
            <w:r w:rsidR="00E5592A">
              <w:rPr>
                <w:noProof/>
                <w:webHidden/>
              </w:rPr>
              <w:fldChar w:fldCharType="separate"/>
            </w:r>
            <w:r w:rsidR="00E5592A">
              <w:rPr>
                <w:noProof/>
                <w:webHidden/>
              </w:rPr>
              <w:t>9</w:t>
            </w:r>
            <w:r w:rsidR="00E5592A">
              <w:rPr>
                <w:noProof/>
                <w:webHidden/>
              </w:rPr>
              <w:fldChar w:fldCharType="end"/>
            </w:r>
          </w:hyperlink>
        </w:p>
        <w:p w14:paraId="65F1C1C4" w14:textId="5A77B2B0" w:rsidR="005D1D03" w:rsidRDefault="006C6416" w:rsidP="005D1D03">
          <w:pPr>
            <w:rPr>
              <w:b/>
              <w:bCs/>
              <w:noProof/>
            </w:rPr>
          </w:pPr>
          <w:r>
            <w:rPr>
              <w:b/>
              <w:bCs/>
              <w:noProof/>
            </w:rPr>
            <w:fldChar w:fldCharType="end"/>
          </w:r>
        </w:p>
      </w:sdtContent>
    </w:sdt>
    <w:p w14:paraId="04D8A762" w14:textId="1E204D59" w:rsidR="005D1D03" w:rsidRDefault="005D1D03">
      <w:pPr>
        <w:spacing w:before="0" w:after="200" w:line="276" w:lineRule="auto"/>
        <w:rPr>
          <w:b/>
        </w:rPr>
      </w:pPr>
      <w:r>
        <w:br w:type="page"/>
      </w:r>
    </w:p>
    <w:p w14:paraId="638AD936" w14:textId="7E69A2AC" w:rsidR="00696F1E" w:rsidRPr="00F2083B" w:rsidRDefault="002B7BF4" w:rsidP="00F2083B">
      <w:pPr>
        <w:pStyle w:val="Heading2"/>
      </w:pPr>
      <w:bookmarkStart w:id="1" w:name="_Toc71029607"/>
      <w:r w:rsidRPr="00F2083B">
        <w:lastRenderedPageBreak/>
        <w:t>PURPOSE</w:t>
      </w:r>
      <w:bookmarkEnd w:id="1"/>
    </w:p>
    <w:p w14:paraId="4BE4D05D" w14:textId="1598A922" w:rsidR="00AA5ADA" w:rsidRDefault="0087036C" w:rsidP="006D135B">
      <w:pPr>
        <w:ind w:right="6"/>
      </w:pPr>
      <w:r w:rsidRPr="0087036C">
        <w:t xml:space="preserve">This document outlines landscape design </w:t>
      </w:r>
      <w:r w:rsidR="00C701D3">
        <w:t xml:space="preserve">standards </w:t>
      </w:r>
      <w:r w:rsidRPr="0087036C">
        <w:t xml:space="preserve">and minimum requirements for Landscape Plan submissions. </w:t>
      </w:r>
      <w:r w:rsidR="002B7BF4">
        <w:t xml:space="preserve"> </w:t>
      </w:r>
    </w:p>
    <w:p w14:paraId="52B9ED09" w14:textId="7CB97E1E" w:rsidR="006D135B" w:rsidRDefault="006D135B" w:rsidP="006D135B">
      <w:r w:rsidRPr="00E01917">
        <w:t>The Niagara Escarpment Plan (NEP)</w:t>
      </w:r>
      <w:r w:rsidR="008C5B58" w:rsidRPr="008C5B58">
        <w:rPr>
          <w:rStyle w:val="FootnoteReference"/>
        </w:rPr>
        <w:t xml:space="preserve"> </w:t>
      </w:r>
      <w:r w:rsidR="008C5B58">
        <w:rPr>
          <w:rStyle w:val="FootnoteReference"/>
        </w:rPr>
        <w:footnoteReference w:id="1"/>
      </w:r>
      <w:r w:rsidR="008C5B58">
        <w:t xml:space="preserve"> </w:t>
      </w:r>
      <w:r w:rsidRPr="00E01917">
        <w:t>provides for the development of guidance material and technical criteria to assist the Niagara Escarpment Commission</w:t>
      </w:r>
      <w:r w:rsidR="00D002A1">
        <w:t xml:space="preserve"> (NEC)</w:t>
      </w:r>
      <w:r w:rsidRPr="00E01917">
        <w:t xml:space="preserve"> with implementing the policies of the Plan. These documents are intended to support but not add to or detract from the policies of the Plan</w:t>
      </w:r>
      <w:r>
        <w:rPr>
          <w:rStyle w:val="FootnoteReference"/>
        </w:rPr>
        <w:footnoteReference w:id="2"/>
      </w:r>
      <w:r w:rsidRPr="00E01917">
        <w:t xml:space="preserve">. </w:t>
      </w:r>
      <w:r>
        <w:t xml:space="preserve"> </w:t>
      </w:r>
    </w:p>
    <w:p w14:paraId="41C74F55" w14:textId="4ADE86C4" w:rsidR="006D135B" w:rsidRPr="00E01917" w:rsidRDefault="006D135B" w:rsidP="008C5B58">
      <w:pPr>
        <w:spacing w:after="480"/>
      </w:pPr>
      <w:r>
        <w:t>This version of the Technical Criteria for Landscape Plans was approved by the Niagara Escarpment Commission on DATE, YEAR.</w:t>
      </w:r>
      <w:r w:rsidR="008C5B58">
        <w:t xml:space="preserve"> </w:t>
      </w:r>
      <w:r w:rsidR="00D002A1">
        <w:t xml:space="preserve">The </w:t>
      </w:r>
      <w:r w:rsidRPr="00E01917">
        <w:t xml:space="preserve">NEC will, from time to time, update the Technical Criteria </w:t>
      </w:r>
      <w:r>
        <w:t xml:space="preserve">for Landscape Plans </w:t>
      </w:r>
      <w:r w:rsidRPr="00E01917">
        <w:t xml:space="preserve">to reflect current technology, provide clarification, or refine the processes. The revision date will be noted at the beginning of the document and the most current version will be available </w:t>
      </w:r>
      <w:r>
        <w:t xml:space="preserve">for download </w:t>
      </w:r>
      <w:r w:rsidRPr="00E01917">
        <w:t xml:space="preserve">from the </w:t>
      </w:r>
      <w:r w:rsidR="00D002A1">
        <w:t>NEC</w:t>
      </w:r>
      <w:r w:rsidRPr="00E01917">
        <w:t xml:space="preserve"> website at </w:t>
      </w:r>
      <w:hyperlink r:id="rId12" w:history="1">
        <w:r w:rsidRPr="00CC36AC">
          <w:rPr>
            <w:rStyle w:val="Hyperlink"/>
            <w:color w:val="auto"/>
            <w:spacing w:val="-3"/>
          </w:rPr>
          <w:t>www.escarpment.org</w:t>
        </w:r>
      </w:hyperlink>
      <w:r w:rsidRPr="00CC36AC">
        <w:t>.</w:t>
      </w:r>
      <w:r w:rsidRPr="00E01917">
        <w:t xml:space="preserve"> </w:t>
      </w:r>
    </w:p>
    <w:p w14:paraId="6C4ACA6D" w14:textId="55ACB0D6" w:rsidR="002B7BF4" w:rsidRDefault="00AA5ADA" w:rsidP="00F2083B">
      <w:pPr>
        <w:pStyle w:val="Heading2"/>
      </w:pPr>
      <w:bookmarkStart w:id="2" w:name="_Toc71029608"/>
      <w:r>
        <w:t>BACKGROUND</w:t>
      </w:r>
      <w:bookmarkEnd w:id="2"/>
    </w:p>
    <w:p w14:paraId="6F545612" w14:textId="21242051" w:rsidR="006D135B" w:rsidRDefault="00AA5ADA" w:rsidP="00AA5ADA">
      <w:pPr>
        <w:ind w:right="6"/>
      </w:pPr>
      <w:r>
        <w:t xml:space="preserve">A Landscape Plan is a technical </w:t>
      </w:r>
      <w:r w:rsidR="008C5B58">
        <w:t>drawing</w:t>
      </w:r>
      <w:r>
        <w:t xml:space="preserve"> that presents detailed information on proposed landscaping relevant to a development proposal. </w:t>
      </w:r>
      <w:r w:rsidR="006D135B">
        <w:t>A Landscape Plan is intended to:</w:t>
      </w:r>
    </w:p>
    <w:p w14:paraId="6A412FCE" w14:textId="26E8FCFD" w:rsidR="006D135B" w:rsidRDefault="006D135B" w:rsidP="006D135B">
      <w:pPr>
        <w:pStyle w:val="ListParagraph"/>
        <w:numPr>
          <w:ilvl w:val="0"/>
          <w:numId w:val="7"/>
        </w:numPr>
        <w:contextualSpacing w:val="0"/>
      </w:pPr>
      <w:r>
        <w:t xml:space="preserve">Demonstrate conformity to NEP policies that protect natural heritage and scenery </w:t>
      </w:r>
    </w:p>
    <w:p w14:paraId="61D3DEDB" w14:textId="77777777" w:rsidR="006D135B" w:rsidRDefault="006D135B" w:rsidP="006D135B">
      <w:pPr>
        <w:pStyle w:val="ListParagraph"/>
        <w:numPr>
          <w:ilvl w:val="0"/>
          <w:numId w:val="7"/>
        </w:numPr>
        <w:contextualSpacing w:val="0"/>
      </w:pPr>
      <w:r>
        <w:t>Meet the requirements of any applicable municipal by-laws or other agencies’ policies (e.g., conservation authorities)</w:t>
      </w:r>
    </w:p>
    <w:p w14:paraId="18195C6A" w14:textId="1952F495" w:rsidR="006D135B" w:rsidRDefault="006D135B" w:rsidP="006D135B">
      <w:pPr>
        <w:pStyle w:val="ListParagraph"/>
        <w:numPr>
          <w:ilvl w:val="0"/>
          <w:numId w:val="7"/>
        </w:numPr>
        <w:ind w:left="714" w:hanging="357"/>
        <w:contextualSpacing w:val="0"/>
      </w:pPr>
      <w:r w:rsidRPr="002F628F">
        <w:t xml:space="preserve">Implement recommendations of related </w:t>
      </w:r>
      <w:r w:rsidR="0011397A">
        <w:t xml:space="preserve">studies </w:t>
      </w:r>
      <w:r w:rsidR="00BC1B8F">
        <w:t>such as</w:t>
      </w:r>
      <w:r w:rsidR="0011397A">
        <w:t xml:space="preserve"> </w:t>
      </w:r>
      <w:r w:rsidR="00BC1B8F">
        <w:t>a n</w:t>
      </w:r>
      <w:r w:rsidRPr="002F628F">
        <w:t xml:space="preserve">atural </w:t>
      </w:r>
      <w:r w:rsidR="00BC1B8F">
        <w:t>h</w:t>
      </w:r>
      <w:r w:rsidRPr="002F628F">
        <w:t xml:space="preserve">eritage </w:t>
      </w:r>
      <w:r w:rsidR="00BC1B8F">
        <w:t>e</w:t>
      </w:r>
      <w:r w:rsidR="0011397A">
        <w:t>valuation</w:t>
      </w:r>
      <w:r w:rsidR="00BC1B8F">
        <w:t xml:space="preserve"> or </w:t>
      </w:r>
      <w:r w:rsidR="00D002A1">
        <w:t>e</w:t>
      </w:r>
      <w:r w:rsidRPr="002F628F">
        <w:t xml:space="preserve">nvironmental </w:t>
      </w:r>
      <w:r w:rsidR="00D002A1">
        <w:t>i</w:t>
      </w:r>
      <w:r w:rsidRPr="002F628F">
        <w:t xml:space="preserve">mpact </w:t>
      </w:r>
      <w:r w:rsidR="00D002A1">
        <w:t>s</w:t>
      </w:r>
      <w:r w:rsidRPr="002F628F">
        <w:t>tu</w:t>
      </w:r>
      <w:r w:rsidR="0011397A">
        <w:t>dy</w:t>
      </w:r>
      <w:r w:rsidRPr="002F628F">
        <w:t xml:space="preserve"> (EIS)</w:t>
      </w:r>
      <w:r w:rsidR="0011397A">
        <w:t>,</w:t>
      </w:r>
      <w:r>
        <w:t xml:space="preserve"> </w:t>
      </w:r>
      <w:r w:rsidR="00D002A1">
        <w:t>v</w:t>
      </w:r>
      <w:r>
        <w:t xml:space="preserve">isual </w:t>
      </w:r>
      <w:r w:rsidR="00D002A1">
        <w:t>i</w:t>
      </w:r>
      <w:r>
        <w:t xml:space="preserve">mpact </w:t>
      </w:r>
      <w:r w:rsidR="00D002A1">
        <w:t>a</w:t>
      </w:r>
      <w:r>
        <w:t>ssessment (VIA)</w:t>
      </w:r>
      <w:r w:rsidR="0011397A">
        <w:t xml:space="preserve">, </w:t>
      </w:r>
      <w:r w:rsidR="00D002A1">
        <w:t>v</w:t>
      </w:r>
      <w:r w:rsidR="0011397A">
        <w:t xml:space="preserve">egetation </w:t>
      </w:r>
      <w:r w:rsidR="00D002A1">
        <w:t>p</w:t>
      </w:r>
      <w:r w:rsidR="0011397A">
        <w:t xml:space="preserve">rotection </w:t>
      </w:r>
      <w:r w:rsidR="00D002A1">
        <w:t>p</w:t>
      </w:r>
      <w:r w:rsidR="0011397A">
        <w:t>lan (VPP)</w:t>
      </w:r>
    </w:p>
    <w:p w14:paraId="2F3EE4D3" w14:textId="047CD26D" w:rsidR="004F7E81" w:rsidRDefault="001717AD" w:rsidP="00AA5ADA">
      <w:pPr>
        <w:ind w:right="6"/>
      </w:pPr>
      <w:r>
        <w:t>The NEP and the Niagara Escarpment Planning and Development Act (NEPDA)</w:t>
      </w:r>
      <w:r>
        <w:rPr>
          <w:rStyle w:val="FootnoteReference"/>
        </w:rPr>
        <w:footnoteReference w:id="3"/>
      </w:r>
      <w:r>
        <w:t xml:space="preserve"> call for the protection of natural heritage features and functions, and the conservation of landform and scenic resources.</w:t>
      </w:r>
      <w:r w:rsidR="008C5B58">
        <w:t xml:space="preserve">  Further policy context is provided in Appendix </w:t>
      </w:r>
      <w:r w:rsidR="004F7E81">
        <w:t>A</w:t>
      </w:r>
      <w:r w:rsidR="008C5B58">
        <w:t>.</w:t>
      </w:r>
    </w:p>
    <w:p w14:paraId="1FF3726A" w14:textId="50763583" w:rsidR="002B7BF4" w:rsidRDefault="001717AD" w:rsidP="00AA5ADA">
      <w:pPr>
        <w:ind w:right="6"/>
      </w:pPr>
      <w:r>
        <w:lastRenderedPageBreak/>
        <w:t>Where it has been determined that landscaping is required for mitigating visual or environmental impacts or for enhancing the natural environment, the NEC, as the implementing authority of the NEP, may require a</w:t>
      </w:r>
      <w:r w:rsidR="002B7BF4">
        <w:t xml:space="preserve"> Landscape Plan </w:t>
      </w:r>
      <w:r>
        <w:t xml:space="preserve">for </w:t>
      </w:r>
      <w:r w:rsidR="002B7BF4">
        <w:t>applications</w:t>
      </w:r>
      <w:r>
        <w:t xml:space="preserve"> such as</w:t>
      </w:r>
      <w:r w:rsidR="002B7BF4">
        <w:t>:</w:t>
      </w:r>
      <w:r w:rsidR="002B7BF4" w:rsidRPr="00537FE9">
        <w:t xml:space="preserve"> </w:t>
      </w:r>
    </w:p>
    <w:p w14:paraId="59791E54" w14:textId="3FD10F86" w:rsidR="002B7BF4" w:rsidRDefault="002B7BF4" w:rsidP="002B7BF4">
      <w:pPr>
        <w:pStyle w:val="ListParagraph"/>
        <w:numPr>
          <w:ilvl w:val="0"/>
          <w:numId w:val="2"/>
        </w:numPr>
        <w:contextualSpacing w:val="0"/>
      </w:pPr>
      <w:r>
        <w:t>NEC Development Permit Applications - the Landscape Plan may be required prior to NEC decision on an application or as a Condition of Approval to be completed for the issuance of a permit</w:t>
      </w:r>
      <w:r w:rsidR="006C7569">
        <w:t>, depending on the scale and impacts of the proposed development.</w:t>
      </w:r>
    </w:p>
    <w:p w14:paraId="514DE923" w14:textId="77777777" w:rsidR="00283EF2" w:rsidRDefault="002B7BF4" w:rsidP="002B7BF4">
      <w:pPr>
        <w:pStyle w:val="ListParagraph"/>
        <w:numPr>
          <w:ilvl w:val="0"/>
          <w:numId w:val="2"/>
        </w:numPr>
        <w:contextualSpacing w:val="0"/>
      </w:pPr>
      <w:r>
        <w:t xml:space="preserve">Niagara Escarpment Plan Amendments </w:t>
      </w:r>
    </w:p>
    <w:p w14:paraId="168D63D8" w14:textId="4C897B59" w:rsidR="002B7BF4" w:rsidRDefault="002B7BF4" w:rsidP="002B7BF4">
      <w:pPr>
        <w:pStyle w:val="ListParagraph"/>
        <w:numPr>
          <w:ilvl w:val="0"/>
          <w:numId w:val="2"/>
        </w:numPr>
        <w:contextualSpacing w:val="0"/>
      </w:pPr>
      <w:r>
        <w:t xml:space="preserve">Niagara Parks and Open Space System (NEPOSS) Master Plans </w:t>
      </w:r>
    </w:p>
    <w:p w14:paraId="493C1B74" w14:textId="3B54BCFD" w:rsidR="002B7BF4" w:rsidRPr="000D6831" w:rsidRDefault="002B7BF4" w:rsidP="002B7BF4">
      <w:pPr>
        <w:pStyle w:val="ListParagraph"/>
        <w:numPr>
          <w:ilvl w:val="0"/>
          <w:numId w:val="2"/>
        </w:numPr>
        <w:contextualSpacing w:val="0"/>
        <w:rPr>
          <w:i/>
          <w:iCs/>
        </w:rPr>
      </w:pPr>
      <w:r>
        <w:t xml:space="preserve">Municipal approvals under the </w:t>
      </w:r>
      <w:r w:rsidRPr="000D6831">
        <w:rPr>
          <w:i/>
          <w:iCs/>
        </w:rPr>
        <w:t xml:space="preserve">Planning Act </w:t>
      </w:r>
      <w:r>
        <w:t xml:space="preserve">or other processes (e.g., </w:t>
      </w:r>
      <w:r w:rsidR="00D002A1">
        <w:t>e</w:t>
      </w:r>
      <w:r>
        <w:t xml:space="preserve">nvironmental </w:t>
      </w:r>
      <w:r w:rsidR="00D002A1">
        <w:t>a</w:t>
      </w:r>
      <w:r>
        <w:t>ssessment</w:t>
      </w:r>
      <w:r w:rsidR="00D002A1">
        <w:t>s</w:t>
      </w:r>
      <w:r>
        <w:t>)</w:t>
      </w:r>
    </w:p>
    <w:p w14:paraId="21F5FDA5" w14:textId="5B9DD463" w:rsidR="002B7BF4" w:rsidRPr="00F277E1" w:rsidRDefault="002B7BF4" w:rsidP="002729EB">
      <w:pPr>
        <w:pStyle w:val="ListParagraph"/>
        <w:numPr>
          <w:ilvl w:val="0"/>
          <w:numId w:val="2"/>
        </w:numPr>
        <w:spacing w:after="480"/>
        <w:ind w:left="714" w:hanging="357"/>
        <w:contextualSpacing w:val="0"/>
        <w:rPr>
          <w:i/>
          <w:iCs/>
        </w:rPr>
      </w:pPr>
      <w:r>
        <w:t>Other applications under provincial or federal legislation (e.g., telecommunications tower)</w:t>
      </w:r>
      <w:r w:rsidR="00283EF2">
        <w:t xml:space="preserve"> where </w:t>
      </w:r>
      <w:r w:rsidR="00446CCB">
        <w:t xml:space="preserve">the </w:t>
      </w:r>
      <w:r w:rsidR="00283EF2">
        <w:t>NEC is a commenting agency</w:t>
      </w:r>
    </w:p>
    <w:p w14:paraId="3CEFBC01" w14:textId="5EF7BA04" w:rsidR="002729EB" w:rsidRDefault="001717AD" w:rsidP="00F2083B">
      <w:pPr>
        <w:pStyle w:val="Heading2"/>
      </w:pPr>
      <w:bookmarkStart w:id="3" w:name="_Toc71029609"/>
      <w:r>
        <w:t>EXPERTISE</w:t>
      </w:r>
      <w:bookmarkEnd w:id="3"/>
    </w:p>
    <w:p w14:paraId="752AA044" w14:textId="7DE65657" w:rsidR="002729EB" w:rsidRDefault="002729EB" w:rsidP="004F7E81">
      <w:pPr>
        <w:spacing w:after="480"/>
      </w:pPr>
      <w:r>
        <w:t xml:space="preserve">A Landscape Plan </w:t>
      </w:r>
      <w:r w:rsidR="005E48B0">
        <w:t xml:space="preserve">shall </w:t>
      </w:r>
      <w:r>
        <w:t>be completed by a qualified professional with expertise in landscape planning and planting design. Qualified professionals include Landscape Architects</w:t>
      </w:r>
      <w:r w:rsidR="00D002A1">
        <w:t xml:space="preserve"> (OALA)</w:t>
      </w:r>
      <w:r>
        <w:t xml:space="preserve">, landscape designers, and </w:t>
      </w:r>
      <w:r w:rsidR="007B484A">
        <w:t>E</w:t>
      </w:r>
      <w:r>
        <w:t>cologists. Applicants are advised to select a professional with expertise appropriate to the scope of work.</w:t>
      </w:r>
      <w:r w:rsidRPr="001D6FA0">
        <w:t xml:space="preserve"> </w:t>
      </w:r>
    </w:p>
    <w:p w14:paraId="55DD11E2" w14:textId="6C1810EE" w:rsidR="002729EB" w:rsidRDefault="002729EB" w:rsidP="00F2083B">
      <w:pPr>
        <w:pStyle w:val="Heading2"/>
      </w:pPr>
      <w:bookmarkStart w:id="4" w:name="_Toc71029610"/>
      <w:r>
        <w:t>SCOPE OF WORK</w:t>
      </w:r>
      <w:bookmarkEnd w:id="4"/>
    </w:p>
    <w:p w14:paraId="7D0FED21" w14:textId="77777777" w:rsidR="004F7E81" w:rsidRDefault="004F7E81" w:rsidP="004F7E81">
      <w:pPr>
        <w:ind w:right="6"/>
      </w:pPr>
      <w:r>
        <w:t xml:space="preserve">Landscaping may be required for the purposes of: </w:t>
      </w:r>
    </w:p>
    <w:p w14:paraId="67090C50" w14:textId="5D92D738" w:rsidR="004F7E81" w:rsidRPr="00306B30" w:rsidRDefault="004F7E81" w:rsidP="004F7E81">
      <w:pPr>
        <w:pStyle w:val="ListParagraph"/>
        <w:numPr>
          <w:ilvl w:val="0"/>
          <w:numId w:val="2"/>
        </w:numPr>
        <w:contextualSpacing w:val="0"/>
      </w:pPr>
      <w:r>
        <w:t>Visual impact mitigation (e.g.</w:t>
      </w:r>
      <w:r w:rsidR="00D002A1">
        <w:t>,</w:t>
      </w:r>
      <w:r>
        <w:t xml:space="preserve"> screen planting)</w:t>
      </w:r>
    </w:p>
    <w:p w14:paraId="612A46AE" w14:textId="65576A6A" w:rsidR="004F7E81" w:rsidRDefault="004F7E81" w:rsidP="004F7E81">
      <w:pPr>
        <w:pStyle w:val="ListParagraph"/>
        <w:numPr>
          <w:ilvl w:val="0"/>
          <w:numId w:val="2"/>
        </w:numPr>
        <w:contextualSpacing w:val="0"/>
      </w:pPr>
      <w:r>
        <w:t>Environmental impact mitigation or enhancement of the natural environment (e.g.</w:t>
      </w:r>
      <w:r w:rsidR="00D002A1">
        <w:t>,</w:t>
      </w:r>
      <w:r>
        <w:t xml:space="preserve"> edge management, ecological restoration or rehabilitation of disturbed areas, slope/bank stabilization, reforestation)</w:t>
      </w:r>
    </w:p>
    <w:p w14:paraId="750685B8" w14:textId="7FBAA912" w:rsidR="004F7E81" w:rsidRDefault="004F7E81" w:rsidP="004F7E81">
      <w:r w:rsidRPr="004F7E81">
        <w:t>A Landscape Plan may be requ</w:t>
      </w:r>
      <w:r w:rsidR="004C196C">
        <w:t>ired</w:t>
      </w:r>
      <w:r w:rsidRPr="004F7E81">
        <w:t xml:space="preserve"> </w:t>
      </w:r>
      <w:r w:rsidR="004C196C">
        <w:t>to satisfy a C</w:t>
      </w:r>
      <w:r w:rsidRPr="004F7E81">
        <w:t xml:space="preserve">ondition </w:t>
      </w:r>
      <w:r w:rsidR="004C196C">
        <w:t>of the</w:t>
      </w:r>
      <w:r w:rsidRPr="004F7E81">
        <w:t xml:space="preserve"> Development Permit.  In this situation, the scope of the Landscape Plan shall be consistent with the terms and conditions of the permit. In </w:t>
      </w:r>
      <w:r>
        <w:t xml:space="preserve">other cases, a Landscape Plan may be requested </w:t>
      </w:r>
      <w:r w:rsidR="004C196C">
        <w:t xml:space="preserve">earlier in the application process </w:t>
      </w:r>
      <w:r>
        <w:t xml:space="preserve">as a component of or </w:t>
      </w:r>
      <w:proofErr w:type="gramStart"/>
      <w:r>
        <w:t>subsequent to</w:t>
      </w:r>
      <w:proofErr w:type="gramEnd"/>
      <w:r>
        <w:t xml:space="preserve"> other technical studies such as a </w:t>
      </w:r>
      <w:r w:rsidR="00D002A1">
        <w:t>n</w:t>
      </w:r>
      <w:r>
        <w:t xml:space="preserve">atural </w:t>
      </w:r>
      <w:r w:rsidR="00D002A1">
        <w:t>h</w:t>
      </w:r>
      <w:r>
        <w:t xml:space="preserve">eritage </w:t>
      </w:r>
      <w:r w:rsidR="00D002A1">
        <w:t>e</w:t>
      </w:r>
      <w:r>
        <w:t>valuation</w:t>
      </w:r>
      <w:r w:rsidR="00254180">
        <w:t xml:space="preserve"> or</w:t>
      </w:r>
      <w:r>
        <w:t xml:space="preserve"> </w:t>
      </w:r>
      <w:r w:rsidR="00D002A1">
        <w:t>e</w:t>
      </w:r>
      <w:r>
        <w:t xml:space="preserve">nvironmental </w:t>
      </w:r>
      <w:r w:rsidR="00D002A1">
        <w:t>i</w:t>
      </w:r>
      <w:r>
        <w:t xml:space="preserve">mpact </w:t>
      </w:r>
      <w:r w:rsidR="00D002A1">
        <w:t>s</w:t>
      </w:r>
      <w:r>
        <w:t xml:space="preserve">tudy (EIS), </w:t>
      </w:r>
      <w:r w:rsidR="00D002A1">
        <w:t>v</w:t>
      </w:r>
      <w:r>
        <w:t xml:space="preserve">isual </w:t>
      </w:r>
      <w:r w:rsidR="00D002A1">
        <w:t>i</w:t>
      </w:r>
      <w:r>
        <w:t xml:space="preserve">mpact </w:t>
      </w:r>
      <w:r w:rsidR="00D002A1">
        <w:t>a</w:t>
      </w:r>
      <w:r>
        <w:t xml:space="preserve">ssessment (VIA), </w:t>
      </w:r>
      <w:r w:rsidR="00D002A1">
        <w:t>v</w:t>
      </w:r>
      <w:r>
        <w:t xml:space="preserve">egetation </w:t>
      </w:r>
      <w:r w:rsidR="00D002A1">
        <w:t>p</w:t>
      </w:r>
      <w:r>
        <w:t xml:space="preserve">rotection </w:t>
      </w:r>
      <w:r w:rsidR="00D002A1">
        <w:t>p</w:t>
      </w:r>
      <w:r>
        <w:t xml:space="preserve">lan (VPP). In these situations, the </w:t>
      </w:r>
      <w:r w:rsidRPr="00082B8F">
        <w:t>Landscape Plan shall be consistent with study recommendations regarding impact mitigation.</w:t>
      </w:r>
      <w:r>
        <w:t xml:space="preserve"> </w:t>
      </w:r>
      <w:r w:rsidRPr="00082B8F">
        <w:lastRenderedPageBreak/>
        <w:t xml:space="preserve">Where a municipality or conservation authority has identified </w:t>
      </w:r>
      <w:r>
        <w:t xml:space="preserve">specific </w:t>
      </w:r>
      <w:r w:rsidRPr="00082B8F">
        <w:t>landscaping objectives, the Landscape Plan shall also address t</w:t>
      </w:r>
      <w:r>
        <w:t xml:space="preserve">hese </w:t>
      </w:r>
      <w:r w:rsidRPr="00082B8F">
        <w:t xml:space="preserve">requirements. </w:t>
      </w:r>
    </w:p>
    <w:p w14:paraId="54ECC5C2" w14:textId="033E1F53" w:rsidR="00AA199C" w:rsidRDefault="00AA199C" w:rsidP="00AA199C">
      <w:r>
        <w:t>Consultation with NEC staff is encouraged prior to undertaking a Landscape Plan.  The level of detail required on a Landscape Plan varies from basic to complex depending on the extent of the proposed development and objectives for the landscaping.  For most applications, a basic Landscape Plan that includes planting layout and a plant list will suffice. In some cases, this information may be indicated on the final Site Plan.</w:t>
      </w:r>
    </w:p>
    <w:p w14:paraId="22B85AC5" w14:textId="346E84B7" w:rsidR="00AA199C" w:rsidRPr="00580913" w:rsidRDefault="00AA199C" w:rsidP="00533916">
      <w:pPr>
        <w:spacing w:after="480"/>
      </w:pPr>
      <w:r>
        <w:t xml:space="preserve">For more complex applications, the Landscape Plan may require a series of detailed landscape construction drawings including specifications for site preparation, erosion and sediment control, vegetation protection, </w:t>
      </w:r>
      <w:r w:rsidR="00D02F0C">
        <w:t xml:space="preserve">invasive species management, </w:t>
      </w:r>
      <w:r>
        <w:t xml:space="preserve">construction staging, planting, surfacing, lighting, furnishings, fencing, retaining walls, decks, lookouts, pools, tennis courts, signage, and monitoring and management plans. </w:t>
      </w:r>
    </w:p>
    <w:p w14:paraId="608CA993" w14:textId="3FE59064" w:rsidR="009650A6" w:rsidRPr="00F2083B" w:rsidRDefault="00D66093" w:rsidP="00F2083B">
      <w:pPr>
        <w:pStyle w:val="Heading2"/>
      </w:pPr>
      <w:bookmarkStart w:id="5" w:name="_Toc71029611"/>
      <w:r w:rsidRPr="00F2083B">
        <w:t>5</w:t>
      </w:r>
      <w:r w:rsidR="00344426" w:rsidRPr="00F2083B">
        <w:t>.0</w:t>
      </w:r>
      <w:r w:rsidR="00344426" w:rsidRPr="00F2083B">
        <w:tab/>
      </w:r>
      <w:r w:rsidR="00C804C4" w:rsidRPr="00F2083B">
        <w:t>LANDSCAP</w:t>
      </w:r>
      <w:r w:rsidR="001D6FA0" w:rsidRPr="00F2083B">
        <w:t>E</w:t>
      </w:r>
      <w:r w:rsidR="00C804C4" w:rsidRPr="00F2083B">
        <w:t xml:space="preserve"> </w:t>
      </w:r>
      <w:r w:rsidR="00D348F7" w:rsidRPr="00F2083B">
        <w:t xml:space="preserve">DESIGN </w:t>
      </w:r>
      <w:r w:rsidR="002E6F50" w:rsidRPr="00F2083B">
        <w:t>STANDARDS</w:t>
      </w:r>
      <w:bookmarkEnd w:id="5"/>
    </w:p>
    <w:p w14:paraId="00AC1C90" w14:textId="35B4579A" w:rsidR="00CE5462" w:rsidRPr="00953698" w:rsidRDefault="002E76CE" w:rsidP="001D6FA0">
      <w:r w:rsidRPr="00953698">
        <w:t xml:space="preserve">This section </w:t>
      </w:r>
      <w:r w:rsidR="00AE7876" w:rsidRPr="00953698">
        <w:t>outlines</w:t>
      </w:r>
      <w:r w:rsidRPr="00953698">
        <w:t xml:space="preserve"> </w:t>
      </w:r>
      <w:r w:rsidR="00C42525" w:rsidRPr="00953698">
        <w:t xml:space="preserve">minimum standards </w:t>
      </w:r>
      <w:r w:rsidR="00953698" w:rsidRPr="00953698">
        <w:t xml:space="preserve">that apply to </w:t>
      </w:r>
      <w:r w:rsidR="00C42525" w:rsidRPr="00953698">
        <w:t xml:space="preserve">proposed </w:t>
      </w:r>
      <w:r w:rsidRPr="00953698">
        <w:t xml:space="preserve">landscaping </w:t>
      </w:r>
      <w:r w:rsidR="00C42525" w:rsidRPr="00953698">
        <w:t>works</w:t>
      </w:r>
      <w:r w:rsidRPr="00953698">
        <w:t xml:space="preserve">.  </w:t>
      </w:r>
      <w:r w:rsidR="00C804C4" w:rsidRPr="00953698">
        <w:t>Applicants are encouraged to consult with NEC staff prior to submitting a Landscape Plan</w:t>
      </w:r>
      <w:r w:rsidR="001D6FA0" w:rsidRPr="00953698">
        <w:t xml:space="preserve"> to ensure that the appropriate standards are applied</w:t>
      </w:r>
      <w:r w:rsidR="00C804C4" w:rsidRPr="00953698">
        <w:t>.</w:t>
      </w:r>
      <w:r w:rsidR="00CE5462" w:rsidRPr="00953698">
        <w:t xml:space="preserve"> </w:t>
      </w:r>
    </w:p>
    <w:p w14:paraId="5FD50E32" w14:textId="331BAC98" w:rsidR="00F01C21" w:rsidRDefault="00A80B55" w:rsidP="0009477F">
      <w:pPr>
        <w:pStyle w:val="ListParagraph"/>
        <w:numPr>
          <w:ilvl w:val="0"/>
          <w:numId w:val="5"/>
        </w:numPr>
        <w:contextualSpacing w:val="0"/>
      </w:pPr>
      <w:r>
        <w:t xml:space="preserve">All </w:t>
      </w:r>
      <w:r w:rsidR="00EE231A">
        <w:t xml:space="preserve">proposed </w:t>
      </w:r>
      <w:r>
        <w:t xml:space="preserve">tree and shrub </w:t>
      </w:r>
      <w:r w:rsidR="00EE231A">
        <w:t xml:space="preserve">species </w:t>
      </w:r>
      <w:r>
        <w:t>shall be native</w:t>
      </w:r>
      <w:r w:rsidR="00BA619B">
        <w:t xml:space="preserve"> to Ontario</w:t>
      </w:r>
      <w:r>
        <w:t xml:space="preserve"> and representative of natural plant associations and </w:t>
      </w:r>
      <w:r w:rsidR="00AA2160">
        <w:t>plant community</w:t>
      </w:r>
      <w:r>
        <w:t xml:space="preserve"> structure</w:t>
      </w:r>
      <w:r w:rsidR="00A01ACE">
        <w:t>, subject to plant hardiness and availability</w:t>
      </w:r>
      <w:r w:rsidR="00AA2160">
        <w:t>, and resistant to pests</w:t>
      </w:r>
      <w:r w:rsidR="007B25FA">
        <w:t>.</w:t>
      </w:r>
      <w:r w:rsidR="0074058D">
        <w:t xml:space="preserve"> </w:t>
      </w:r>
    </w:p>
    <w:p w14:paraId="41E357CC" w14:textId="4B66C46F" w:rsidR="00A01ACE" w:rsidRDefault="00F01C21" w:rsidP="0009477F">
      <w:pPr>
        <w:pStyle w:val="ListParagraph"/>
        <w:numPr>
          <w:ilvl w:val="0"/>
          <w:numId w:val="5"/>
        </w:numPr>
        <w:contextualSpacing w:val="0"/>
      </w:pPr>
      <w:r>
        <w:t xml:space="preserve">All trees and shrubs </w:t>
      </w:r>
      <w:r w:rsidR="004B4CD5">
        <w:t>shall</w:t>
      </w:r>
      <w:r>
        <w:t xml:space="preserve"> be nursery grown and meet the current standards set out by the Canadian Nursery Landscape Association: Canadian Standards for Nursery Stock. </w:t>
      </w:r>
      <w:r w:rsidR="0074058D">
        <w:t>Field</w:t>
      </w:r>
      <w:r w:rsidR="008229B1">
        <w:t xml:space="preserve"> or bush</w:t>
      </w:r>
      <w:r w:rsidR="0074058D">
        <w:t xml:space="preserve"> dug material will not be accepted.</w:t>
      </w:r>
      <w:r w:rsidR="00535DF6">
        <w:t xml:space="preserve">  </w:t>
      </w:r>
    </w:p>
    <w:p w14:paraId="77F8269A" w14:textId="711FE0B0" w:rsidR="00521593" w:rsidRDefault="00574163" w:rsidP="0009477F">
      <w:pPr>
        <w:pStyle w:val="ListParagraph"/>
        <w:numPr>
          <w:ilvl w:val="0"/>
          <w:numId w:val="5"/>
        </w:numPr>
        <w:contextualSpacing w:val="0"/>
      </w:pPr>
      <w:r>
        <w:t xml:space="preserve">Planting proposed for </w:t>
      </w:r>
      <w:r w:rsidR="00FB54D3">
        <w:t xml:space="preserve">visual </w:t>
      </w:r>
      <w:r>
        <w:t>screening</w:t>
      </w:r>
      <w:r w:rsidR="00FB54D3">
        <w:t xml:space="preserve"> purposes is subject to direction by NEC staff</w:t>
      </w:r>
      <w:r w:rsidR="009218B3">
        <w:t xml:space="preserve"> and </w:t>
      </w:r>
      <w:r w:rsidR="005E48B0">
        <w:t>should</w:t>
      </w:r>
      <w:r w:rsidR="009218B3">
        <w:t xml:space="preserve"> be informed by the findings of a visual impact assessment (VIA), where applicable</w:t>
      </w:r>
      <w:r w:rsidR="00FB54D3">
        <w:t xml:space="preserve">. </w:t>
      </w:r>
      <w:r w:rsidR="00C21F1A">
        <w:t xml:space="preserve">Unless otherwise directed, </w:t>
      </w:r>
      <w:r w:rsidR="00B07796">
        <w:t>plant selection shall include</w:t>
      </w:r>
      <w:r w:rsidR="00521593">
        <w:t xml:space="preserve"> large trees, sized and spaced as follows: </w:t>
      </w:r>
    </w:p>
    <w:p w14:paraId="023F5FAB" w14:textId="6985C742" w:rsidR="00521593" w:rsidRDefault="00494321" w:rsidP="00521593">
      <w:pPr>
        <w:pStyle w:val="ListParagraph"/>
        <w:numPr>
          <w:ilvl w:val="1"/>
          <w:numId w:val="5"/>
        </w:numPr>
        <w:contextualSpacing w:val="0"/>
      </w:pPr>
      <w:r>
        <w:t xml:space="preserve">Large </w:t>
      </w:r>
      <w:r w:rsidR="00FB54D3">
        <w:t>deciduous trees</w:t>
      </w:r>
      <w:r w:rsidR="00521593">
        <w:t>:  ca</w:t>
      </w:r>
      <w:r w:rsidR="00FB54D3">
        <w:t xml:space="preserve">liper </w:t>
      </w:r>
      <w:r w:rsidR="00335638">
        <w:t xml:space="preserve">size </w:t>
      </w:r>
      <w:r w:rsidR="00FB54D3">
        <w:t>of 50</w:t>
      </w:r>
      <w:r>
        <w:t xml:space="preserve"> </w:t>
      </w:r>
      <w:r w:rsidR="00FB54D3">
        <w:t>mm</w:t>
      </w:r>
      <w:r>
        <w:t xml:space="preserve"> min.</w:t>
      </w:r>
      <w:r w:rsidR="00521593">
        <w:t>,</w:t>
      </w:r>
      <w:r w:rsidR="0056644E">
        <w:t xml:space="preserve"> </w:t>
      </w:r>
      <w:r>
        <w:t xml:space="preserve">spaced </w:t>
      </w:r>
      <w:r w:rsidR="0056644E">
        <w:t>5 m on</w:t>
      </w:r>
      <w:r w:rsidR="00521593">
        <w:t>-</w:t>
      </w:r>
      <w:r w:rsidR="0056644E">
        <w:t>centre</w:t>
      </w:r>
    </w:p>
    <w:p w14:paraId="15A30F28" w14:textId="4C5E7794" w:rsidR="00494321" w:rsidRDefault="00494321" w:rsidP="00521593">
      <w:pPr>
        <w:pStyle w:val="ListParagraph"/>
        <w:numPr>
          <w:ilvl w:val="1"/>
          <w:numId w:val="5"/>
        </w:numPr>
        <w:contextualSpacing w:val="0"/>
      </w:pPr>
      <w:r>
        <w:t>Tall c</w:t>
      </w:r>
      <w:r w:rsidR="00FB54D3">
        <w:t>oniferous trees</w:t>
      </w:r>
      <w:r w:rsidR="00521593">
        <w:t xml:space="preserve">:  </w:t>
      </w:r>
      <w:r w:rsidR="00335638">
        <w:t xml:space="preserve">height of </w:t>
      </w:r>
      <w:r w:rsidR="00FB54D3">
        <w:t>1800mm</w:t>
      </w:r>
      <w:r>
        <w:t xml:space="preserve"> min.</w:t>
      </w:r>
      <w:r w:rsidR="00521593">
        <w:t>,</w:t>
      </w:r>
      <w:r w:rsidR="0056644E">
        <w:t xml:space="preserve"> </w:t>
      </w:r>
      <w:r>
        <w:t>spaced</w:t>
      </w:r>
      <w:r w:rsidR="0056644E">
        <w:t xml:space="preserve"> 3 m on</w:t>
      </w:r>
      <w:r>
        <w:t>-</w:t>
      </w:r>
      <w:r w:rsidR="0056644E">
        <w:t>centre</w:t>
      </w:r>
    </w:p>
    <w:p w14:paraId="34245EC2" w14:textId="6F14F182" w:rsidR="00200343" w:rsidRDefault="00764AF2" w:rsidP="0009477F">
      <w:pPr>
        <w:pStyle w:val="ListParagraph"/>
        <w:numPr>
          <w:ilvl w:val="0"/>
          <w:numId w:val="5"/>
        </w:numPr>
        <w:contextualSpacing w:val="0"/>
      </w:pPr>
      <w:r>
        <w:t>A</w:t>
      </w:r>
      <w:r w:rsidR="00B40A59">
        <w:t>ll other planting</w:t>
      </w:r>
      <w:r w:rsidR="00CE2A1D">
        <w:t xml:space="preserve"> is subject to site conditions and </w:t>
      </w:r>
      <w:r w:rsidR="00B40A59">
        <w:t xml:space="preserve">restoration, </w:t>
      </w:r>
      <w:r w:rsidR="00460943">
        <w:t>rehabilitation</w:t>
      </w:r>
      <w:r w:rsidR="00B40A59">
        <w:t>, or reforestation</w:t>
      </w:r>
      <w:r w:rsidR="00460943">
        <w:t xml:space="preserve"> objectives as outlined by </w:t>
      </w:r>
      <w:r w:rsidR="00CE2A1D">
        <w:t>technical studies</w:t>
      </w:r>
      <w:r w:rsidR="00200343">
        <w:t>,</w:t>
      </w:r>
      <w:r w:rsidR="00460943">
        <w:t xml:space="preserve"> </w:t>
      </w:r>
      <w:r w:rsidR="00CE2A1D">
        <w:t>agency requirements</w:t>
      </w:r>
      <w:r w:rsidR="00200343">
        <w:t>, or restoration orders</w:t>
      </w:r>
      <w:r w:rsidR="00CE2A1D">
        <w:t>, where applicable.</w:t>
      </w:r>
      <w:r w:rsidR="00200343">
        <w:t xml:space="preserve"> </w:t>
      </w:r>
      <w:r w:rsidR="0056644E">
        <w:t>Unless otherwise directed, planting</w:t>
      </w:r>
      <w:r w:rsidR="00200343">
        <w:t xml:space="preserve"> approaches </w:t>
      </w:r>
      <w:r w:rsidR="0056644E">
        <w:t xml:space="preserve">may </w:t>
      </w:r>
      <w:r w:rsidR="00200343">
        <w:t xml:space="preserve">include clustering </w:t>
      </w:r>
      <w:r w:rsidR="00F779B4">
        <w:t>whips</w:t>
      </w:r>
      <w:r w:rsidR="00200343">
        <w:t xml:space="preserve"> at 1.2-1.8 m apart within planting nodes that are less than 6 m apart or scattering trees at 2.5-3.0 m apart. Shrubs may be planted at 0.75-1.5 m apart.</w:t>
      </w:r>
      <w:r w:rsidR="009E6F1D">
        <w:t xml:space="preserve"> </w:t>
      </w:r>
      <w:r w:rsidR="00200343">
        <w:t xml:space="preserve">   </w:t>
      </w:r>
      <w:r w:rsidR="00CE2A1D">
        <w:t xml:space="preserve"> </w:t>
      </w:r>
      <w:r w:rsidR="00200343">
        <w:t xml:space="preserve"> </w:t>
      </w:r>
    </w:p>
    <w:p w14:paraId="4ADC8546" w14:textId="77777777" w:rsidR="00D02E43" w:rsidRDefault="00922631" w:rsidP="0009477F">
      <w:pPr>
        <w:pStyle w:val="ListParagraph"/>
        <w:numPr>
          <w:ilvl w:val="0"/>
          <w:numId w:val="5"/>
        </w:numPr>
        <w:contextualSpacing w:val="0"/>
      </w:pPr>
      <w:r>
        <w:lastRenderedPageBreak/>
        <w:t xml:space="preserve">For the purposes of rehabilitation, areas between woody plantings shall be seeded and stabilized with native groundcover. </w:t>
      </w:r>
    </w:p>
    <w:p w14:paraId="48C3E9E9" w14:textId="25BCAAFF" w:rsidR="00104977" w:rsidRDefault="00A80B55" w:rsidP="0009477F">
      <w:pPr>
        <w:pStyle w:val="ListParagraph"/>
        <w:numPr>
          <w:ilvl w:val="0"/>
          <w:numId w:val="5"/>
        </w:numPr>
        <w:contextualSpacing w:val="0"/>
      </w:pPr>
      <w:r>
        <w:t xml:space="preserve">All seed mixes </w:t>
      </w:r>
      <w:r w:rsidR="00E13598">
        <w:t>should</w:t>
      </w:r>
      <w:r>
        <w:t xml:space="preserve"> be locally native and </w:t>
      </w:r>
      <w:r w:rsidR="00922631">
        <w:t>well-suited</w:t>
      </w:r>
      <w:r>
        <w:t xml:space="preserve"> </w:t>
      </w:r>
      <w:r w:rsidR="00922631">
        <w:t>for</w:t>
      </w:r>
      <w:r>
        <w:t xml:space="preserve"> </w:t>
      </w:r>
      <w:r w:rsidR="00922631">
        <w:t>site</w:t>
      </w:r>
      <w:r>
        <w:t xml:space="preserve"> conditions.</w:t>
      </w:r>
      <w:r w:rsidR="00922631">
        <w:t xml:space="preserve"> </w:t>
      </w:r>
      <w:r w:rsidR="00D02E43">
        <w:t xml:space="preserve">Seeding of cover crops is encouraged where soil stabilization is required.  </w:t>
      </w:r>
      <w:r w:rsidR="00B9032D">
        <w:t>Allelopathic or invasive cover crops will not be accepted in or adjacent to environmentally sensitive areas.</w:t>
      </w:r>
      <w:r w:rsidR="0060234A">
        <w:t xml:space="preserve">  </w:t>
      </w:r>
    </w:p>
    <w:p w14:paraId="55C8457F" w14:textId="04AA297F" w:rsidR="00C701D3" w:rsidRDefault="00BC1B8F" w:rsidP="00576B4F">
      <w:pPr>
        <w:pStyle w:val="ListParagraph"/>
        <w:numPr>
          <w:ilvl w:val="0"/>
          <w:numId w:val="5"/>
        </w:numPr>
        <w:ind w:left="714" w:hanging="357"/>
        <w:contextualSpacing w:val="0"/>
      </w:pPr>
      <w:r>
        <w:t xml:space="preserve">Impervious surfaces (e.g., asphalt, concrete) </w:t>
      </w:r>
      <w:r w:rsidR="00EE217B">
        <w:t xml:space="preserve">can increase the volume and speed of stormwater runoff and limit natural infiltration. </w:t>
      </w:r>
      <w:r w:rsidR="00F72930" w:rsidRPr="00960113">
        <w:t>The use of impervious surfaces should be minimized</w:t>
      </w:r>
      <w:r>
        <w:t>, where</w:t>
      </w:r>
      <w:r w:rsidR="00EE217B">
        <w:t>ver</w:t>
      </w:r>
      <w:r>
        <w:t xml:space="preserve"> possible</w:t>
      </w:r>
      <w:r w:rsidR="00F72930" w:rsidRPr="00960113">
        <w:t xml:space="preserve">.  </w:t>
      </w:r>
    </w:p>
    <w:p w14:paraId="1F059251" w14:textId="04152E74" w:rsidR="00576B4F" w:rsidRPr="00960113" w:rsidRDefault="00BC1B8F" w:rsidP="00576B4F">
      <w:pPr>
        <w:pStyle w:val="ListParagraph"/>
        <w:numPr>
          <w:ilvl w:val="0"/>
          <w:numId w:val="5"/>
        </w:numPr>
        <w:spacing w:after="480"/>
        <w:ind w:left="714" w:hanging="357"/>
      </w:pPr>
      <w:r>
        <w:t xml:space="preserve">Exterior lighting on structures and other outdoor lighting </w:t>
      </w:r>
      <w:r w:rsidR="00576B4F">
        <w:t xml:space="preserve">should be downward-directed and shielded. </w:t>
      </w:r>
      <w:r w:rsidR="00576B4F" w:rsidRPr="004A65CC">
        <w:t>Outdoor lighting that is improperly shielded allows light to shine into the eyes (glare), the night sky (skyglow), and into surrounding natural areas (light spill or tre</w:t>
      </w:r>
      <w:r w:rsidR="00576B4F">
        <w:t>s</w:t>
      </w:r>
      <w:r w:rsidR="00576B4F" w:rsidRPr="004A65CC">
        <w:t>pass) resulting in a negative impact on the Escarpment’s scenic resources and natural environment.</w:t>
      </w:r>
      <w:r w:rsidR="00576B4F">
        <w:t xml:space="preserve"> Professional expertise in lighting design may be required for more complex applications. </w:t>
      </w:r>
    </w:p>
    <w:p w14:paraId="33BFD5D9" w14:textId="2A124D5C" w:rsidR="00D7104E" w:rsidRPr="00F2083B" w:rsidRDefault="00D66093" w:rsidP="00F2083B">
      <w:pPr>
        <w:pStyle w:val="Heading2"/>
      </w:pPr>
      <w:bookmarkStart w:id="6" w:name="_Toc71029612"/>
      <w:r w:rsidRPr="00F2083B">
        <w:t>6</w:t>
      </w:r>
      <w:r w:rsidR="00D7104E" w:rsidRPr="00F2083B">
        <w:t>.0</w:t>
      </w:r>
      <w:r w:rsidR="00D7104E" w:rsidRPr="00F2083B">
        <w:tab/>
      </w:r>
      <w:r w:rsidR="00DA5047" w:rsidRPr="00F2083B">
        <w:t>SUBMISSION</w:t>
      </w:r>
      <w:r w:rsidR="00E92E9E" w:rsidRPr="00F2083B">
        <w:t xml:space="preserve"> </w:t>
      </w:r>
      <w:r w:rsidR="008053B1" w:rsidRPr="00F2083B">
        <w:t>FORMAT</w:t>
      </w:r>
      <w:bookmarkEnd w:id="6"/>
    </w:p>
    <w:p w14:paraId="1E5FCE7A" w14:textId="5D29027D" w:rsidR="001D6FA0" w:rsidRDefault="008053B1" w:rsidP="001D6FA0">
      <w:r>
        <w:t>The s</w:t>
      </w:r>
      <w:r w:rsidR="00DA5047">
        <w:t>ubmission</w:t>
      </w:r>
      <w:r w:rsidR="001D6FA0">
        <w:t xml:space="preserve"> </w:t>
      </w:r>
      <w:r>
        <w:t>format</w:t>
      </w:r>
      <w:r w:rsidR="001D6FA0">
        <w:t xml:space="preserve"> will vary based on the complexity of the proposed works.  Applicants are encouraged to consult with NEC staff prior to submitting a Landscape Plan to ensure that </w:t>
      </w:r>
      <w:proofErr w:type="gramStart"/>
      <w:r w:rsidR="001D6FA0">
        <w:t>sufficient</w:t>
      </w:r>
      <w:proofErr w:type="gramEnd"/>
      <w:r w:rsidR="001D6FA0">
        <w:t xml:space="preserve"> information is provided.</w:t>
      </w:r>
      <w:r w:rsidR="001D6FA0" w:rsidRPr="00CE5462">
        <w:t xml:space="preserve"> </w:t>
      </w:r>
    </w:p>
    <w:p w14:paraId="2444D1C7" w14:textId="2FD7271A" w:rsidR="003E6E30" w:rsidRDefault="001D6FA0" w:rsidP="00B77BF0">
      <w:r>
        <w:t>Unless otherwise directed by NEC staff, the</w:t>
      </w:r>
      <w:r w:rsidR="003E6E30">
        <w:t xml:space="preserve"> </w:t>
      </w:r>
      <w:r w:rsidR="008E393C">
        <w:t>Landscape Plan</w:t>
      </w:r>
      <w:r w:rsidR="003E6E30">
        <w:t xml:space="preserve"> </w:t>
      </w:r>
      <w:r w:rsidR="00565416">
        <w:t>shall include, but not be limited to,</w:t>
      </w:r>
      <w:r w:rsidR="003E6E30">
        <w:t xml:space="preserve"> the following:  </w:t>
      </w:r>
    </w:p>
    <w:p w14:paraId="3EDB1F77" w14:textId="3275DFB1" w:rsidR="00690494" w:rsidRDefault="00690494" w:rsidP="00690494">
      <w:pPr>
        <w:pStyle w:val="ListParagraph"/>
        <w:numPr>
          <w:ilvl w:val="0"/>
          <w:numId w:val="1"/>
        </w:numPr>
        <w:contextualSpacing w:val="0"/>
      </w:pPr>
      <w:r>
        <w:t>Title</w:t>
      </w:r>
      <w:r w:rsidR="00FD1F5F">
        <w:t xml:space="preserve"> </w:t>
      </w:r>
      <w:r>
        <w:t>block with the following drawing information:</w:t>
      </w:r>
    </w:p>
    <w:p w14:paraId="7752E853" w14:textId="03AA0003" w:rsidR="00690494" w:rsidRDefault="00690494" w:rsidP="00690494">
      <w:pPr>
        <w:pStyle w:val="ListParagraph"/>
        <w:numPr>
          <w:ilvl w:val="1"/>
          <w:numId w:val="1"/>
        </w:numPr>
        <w:contextualSpacing w:val="0"/>
      </w:pPr>
      <w:r>
        <w:t>Written scale (i.e.</w:t>
      </w:r>
      <w:r w:rsidR="00320E16">
        <w:t>,</w:t>
      </w:r>
      <w:r>
        <w:t xml:space="preserve"> 1:200) and bar scale</w:t>
      </w:r>
    </w:p>
    <w:p w14:paraId="42A7BF06" w14:textId="77777777" w:rsidR="00690494" w:rsidRDefault="00690494" w:rsidP="00690494">
      <w:pPr>
        <w:pStyle w:val="ListParagraph"/>
        <w:numPr>
          <w:ilvl w:val="1"/>
          <w:numId w:val="1"/>
        </w:numPr>
        <w:contextualSpacing w:val="0"/>
      </w:pPr>
      <w:r>
        <w:t>North arrow</w:t>
      </w:r>
    </w:p>
    <w:p w14:paraId="38582139" w14:textId="73210FEA" w:rsidR="00690494" w:rsidRDefault="00E57E64" w:rsidP="00690494">
      <w:pPr>
        <w:pStyle w:val="ListParagraph"/>
        <w:numPr>
          <w:ilvl w:val="1"/>
          <w:numId w:val="1"/>
        </w:numPr>
        <w:contextualSpacing w:val="0"/>
      </w:pPr>
      <w:r>
        <w:t>Dates of the original d</w:t>
      </w:r>
      <w:r w:rsidR="00690494">
        <w:t>rawing</w:t>
      </w:r>
      <w:r>
        <w:t xml:space="preserve"> and any subsequent revisions</w:t>
      </w:r>
      <w:r w:rsidR="00690494">
        <w:t xml:space="preserve"> </w:t>
      </w:r>
    </w:p>
    <w:p w14:paraId="27FF4B98" w14:textId="1EABEB49" w:rsidR="00690494" w:rsidRDefault="00690494" w:rsidP="00690494">
      <w:pPr>
        <w:pStyle w:val="ListParagraph"/>
        <w:numPr>
          <w:ilvl w:val="1"/>
          <w:numId w:val="1"/>
        </w:numPr>
        <w:contextualSpacing w:val="0"/>
      </w:pPr>
      <w:r>
        <w:t>Project name</w:t>
      </w:r>
      <w:r w:rsidR="00D02E43">
        <w:t>,</w:t>
      </w:r>
      <w:r>
        <w:t xml:space="preserve"> location</w:t>
      </w:r>
      <w:r w:rsidR="00D02E43">
        <w:t xml:space="preserve"> and key map</w:t>
      </w:r>
    </w:p>
    <w:p w14:paraId="0803CF6D" w14:textId="3E2D0F57" w:rsidR="00690494" w:rsidRDefault="00690494" w:rsidP="00690494">
      <w:pPr>
        <w:pStyle w:val="ListParagraph"/>
        <w:numPr>
          <w:ilvl w:val="1"/>
          <w:numId w:val="1"/>
        </w:numPr>
        <w:contextualSpacing w:val="0"/>
      </w:pPr>
      <w:r>
        <w:t>Professional/company name, contact information, and qualifications</w:t>
      </w:r>
    </w:p>
    <w:p w14:paraId="61B25731" w14:textId="5B363111" w:rsidR="00A23222" w:rsidRDefault="00A23222" w:rsidP="00690494">
      <w:pPr>
        <w:pStyle w:val="ListParagraph"/>
        <w:numPr>
          <w:ilvl w:val="1"/>
          <w:numId w:val="1"/>
        </w:numPr>
        <w:contextualSpacing w:val="0"/>
      </w:pPr>
      <w:r>
        <w:t>Comprehensive legend</w:t>
      </w:r>
    </w:p>
    <w:p w14:paraId="476A118E" w14:textId="38221A88" w:rsidR="001E631F" w:rsidRDefault="001E631F" w:rsidP="0009477F">
      <w:pPr>
        <w:pStyle w:val="ListParagraph"/>
        <w:numPr>
          <w:ilvl w:val="0"/>
          <w:numId w:val="1"/>
        </w:numPr>
        <w:ind w:hanging="357"/>
        <w:contextualSpacing w:val="0"/>
      </w:pPr>
      <w:r>
        <w:t>P</w:t>
      </w:r>
      <w:r w:rsidR="009670FC">
        <w:t>roposed plant</w:t>
      </w:r>
      <w:r w:rsidR="008A4916">
        <w:t xml:space="preserve">ing </w:t>
      </w:r>
      <w:r w:rsidR="00350463">
        <w:t xml:space="preserve">overlaid on </w:t>
      </w:r>
      <w:r>
        <w:t>a</w:t>
      </w:r>
      <w:r w:rsidR="00350463">
        <w:t xml:space="preserve"> </w:t>
      </w:r>
      <w:r>
        <w:t xml:space="preserve">detailed </w:t>
      </w:r>
      <w:r w:rsidR="00350463">
        <w:t>Site Plan</w:t>
      </w:r>
      <w:r w:rsidR="008A4916">
        <w:t>,</w:t>
      </w:r>
      <w:r>
        <w:t xml:space="preserve"> </w:t>
      </w:r>
      <w:r w:rsidR="009670FC">
        <w:t>l</w:t>
      </w:r>
      <w:r>
        <w:t>abelled with species</w:t>
      </w:r>
      <w:r w:rsidR="008A4916">
        <w:t xml:space="preserve"> and </w:t>
      </w:r>
      <w:r>
        <w:t>quan</w:t>
      </w:r>
      <w:r w:rsidR="00F975AA">
        <w:t xml:space="preserve">tities </w:t>
      </w:r>
    </w:p>
    <w:p w14:paraId="76624535" w14:textId="3955A757" w:rsidR="00ED0A24" w:rsidRDefault="006B2444" w:rsidP="0009477F">
      <w:pPr>
        <w:pStyle w:val="ListParagraph"/>
        <w:numPr>
          <w:ilvl w:val="0"/>
          <w:numId w:val="1"/>
        </w:numPr>
        <w:ind w:hanging="357"/>
        <w:contextualSpacing w:val="0"/>
      </w:pPr>
      <w:r>
        <w:t>Plant list indicating</w:t>
      </w:r>
      <w:r w:rsidR="00ED0A24">
        <w:t xml:space="preserve"> the following information for each species proposed:</w:t>
      </w:r>
    </w:p>
    <w:p w14:paraId="606553D5" w14:textId="2488FFAD" w:rsidR="00ED0A24" w:rsidRDefault="00ED0A24" w:rsidP="00ED0A24">
      <w:pPr>
        <w:pStyle w:val="ListParagraph"/>
        <w:numPr>
          <w:ilvl w:val="1"/>
          <w:numId w:val="1"/>
        </w:numPr>
        <w:contextualSpacing w:val="0"/>
      </w:pPr>
      <w:r>
        <w:lastRenderedPageBreak/>
        <w:t>B</w:t>
      </w:r>
      <w:r w:rsidR="006B2444">
        <w:t>otanical and common name</w:t>
      </w:r>
    </w:p>
    <w:p w14:paraId="493CEF63" w14:textId="497DCFC5" w:rsidR="00ED0A24" w:rsidRDefault="00ED0A24" w:rsidP="00ED0A24">
      <w:pPr>
        <w:pStyle w:val="ListParagraph"/>
        <w:numPr>
          <w:ilvl w:val="1"/>
          <w:numId w:val="1"/>
        </w:numPr>
        <w:contextualSpacing w:val="0"/>
      </w:pPr>
      <w:r>
        <w:t>Q</w:t>
      </w:r>
      <w:r w:rsidR="006B2444">
        <w:t>uantity</w:t>
      </w:r>
    </w:p>
    <w:p w14:paraId="1F3F2077" w14:textId="3C791110" w:rsidR="00ED0A24" w:rsidRDefault="00ED0A24" w:rsidP="00ED0A24">
      <w:pPr>
        <w:pStyle w:val="ListParagraph"/>
        <w:numPr>
          <w:ilvl w:val="1"/>
          <w:numId w:val="1"/>
        </w:numPr>
        <w:contextualSpacing w:val="0"/>
      </w:pPr>
      <w:r>
        <w:t>S</w:t>
      </w:r>
      <w:r w:rsidR="006B2444">
        <w:t>ize (e.g.</w:t>
      </w:r>
      <w:r w:rsidR="001A587C">
        <w:t>,</w:t>
      </w:r>
      <w:r w:rsidR="006B2444">
        <w:t xml:space="preserve"> caliper of deciduous trees, height of coniferous trees, height </w:t>
      </w:r>
      <w:r>
        <w:t xml:space="preserve">or pot size </w:t>
      </w:r>
      <w:r w:rsidR="006B2444">
        <w:t>of shrubs)</w:t>
      </w:r>
    </w:p>
    <w:p w14:paraId="2A1FE3B7" w14:textId="54FEB78F" w:rsidR="006B2444" w:rsidRDefault="00ED0A24" w:rsidP="00ED0A24">
      <w:pPr>
        <w:pStyle w:val="ListParagraph"/>
        <w:numPr>
          <w:ilvl w:val="1"/>
          <w:numId w:val="1"/>
        </w:numPr>
        <w:contextualSpacing w:val="0"/>
      </w:pPr>
      <w:r>
        <w:t>C</w:t>
      </w:r>
      <w:r w:rsidR="006B2444">
        <w:t>ondition (e.g.</w:t>
      </w:r>
      <w:r w:rsidR="001A587C">
        <w:t>,</w:t>
      </w:r>
      <w:r w:rsidR="006B2444">
        <w:t xml:space="preserve"> pot, balled </w:t>
      </w:r>
      <w:r w:rsidR="00D07B2D">
        <w:t>and</w:t>
      </w:r>
      <w:r w:rsidR="006B2444">
        <w:t xml:space="preserve"> </w:t>
      </w:r>
      <w:proofErr w:type="spellStart"/>
      <w:r w:rsidR="006B2444">
        <w:t>burlapped</w:t>
      </w:r>
      <w:proofErr w:type="spellEnd"/>
      <w:r w:rsidR="006B2444">
        <w:t xml:space="preserve">, </w:t>
      </w:r>
      <w:r w:rsidR="00D07B2D">
        <w:t xml:space="preserve">wire basket, </w:t>
      </w:r>
      <w:r w:rsidR="006B2444">
        <w:t xml:space="preserve">tree spade, bare root) </w:t>
      </w:r>
    </w:p>
    <w:p w14:paraId="438E0C4E" w14:textId="46CA5DBA" w:rsidR="006B2444" w:rsidRPr="00261BB8" w:rsidRDefault="00157FE3" w:rsidP="0009477F">
      <w:pPr>
        <w:pStyle w:val="ListParagraph"/>
        <w:numPr>
          <w:ilvl w:val="0"/>
          <w:numId w:val="1"/>
        </w:numPr>
        <w:contextualSpacing w:val="0"/>
        <w:rPr>
          <w:color w:val="0070C0"/>
        </w:rPr>
      </w:pPr>
      <w:r>
        <w:t>Planting notes and details to specify correct planting installation</w:t>
      </w:r>
      <w:r w:rsidR="009E6F1D">
        <w:t>;</w:t>
      </w:r>
      <w:r>
        <w:t xml:space="preserve"> </w:t>
      </w:r>
      <w:r w:rsidR="009E6F1D">
        <w:t xml:space="preserve">season, duration, and timing of proposed works; </w:t>
      </w:r>
      <w:r>
        <w:t>maintenance</w:t>
      </w:r>
      <w:r w:rsidR="009E6F1D">
        <w:t>;</w:t>
      </w:r>
      <w:r>
        <w:t xml:space="preserve"> replacement</w:t>
      </w:r>
      <w:r w:rsidR="00261BB8">
        <w:t xml:space="preserve"> of dead or diseased plant </w:t>
      </w:r>
      <w:r w:rsidR="00261BB8" w:rsidRPr="00690494">
        <w:t>material</w:t>
      </w:r>
      <w:r w:rsidRPr="00690494">
        <w:t>, and warranty</w:t>
      </w:r>
      <w:r w:rsidR="008A4916">
        <w:t xml:space="preserve"> – in some cases, </w:t>
      </w:r>
      <w:r w:rsidR="007E77BA">
        <w:t xml:space="preserve">a plan for </w:t>
      </w:r>
      <w:r w:rsidR="0036003E" w:rsidRPr="0036003E">
        <w:t>monitoring and management may be required</w:t>
      </w:r>
    </w:p>
    <w:p w14:paraId="23A48482" w14:textId="584E682E" w:rsidR="00922631" w:rsidRDefault="00922631" w:rsidP="0009477F">
      <w:pPr>
        <w:pStyle w:val="ListParagraph"/>
        <w:numPr>
          <w:ilvl w:val="0"/>
          <w:numId w:val="1"/>
        </w:numPr>
        <w:contextualSpacing w:val="0"/>
      </w:pPr>
      <w:r>
        <w:t xml:space="preserve">Seeding notes and details including </w:t>
      </w:r>
      <w:r w:rsidR="008A4916">
        <w:t xml:space="preserve">seeding area, </w:t>
      </w:r>
      <w:r>
        <w:t xml:space="preserve">species, nurse crop, distribution method, application rate, and site preparation </w:t>
      </w:r>
    </w:p>
    <w:p w14:paraId="61723C2E" w14:textId="7C6949FF" w:rsidR="006B2444" w:rsidRDefault="009670FC" w:rsidP="0009477F">
      <w:pPr>
        <w:pStyle w:val="ListParagraph"/>
        <w:numPr>
          <w:ilvl w:val="0"/>
          <w:numId w:val="1"/>
        </w:numPr>
        <w:contextualSpacing w:val="0"/>
      </w:pPr>
      <w:r>
        <w:t xml:space="preserve">Layout, notes, and details may also be required for vegetation protection and erosion control measures, construction staging, lighting and furnishings, hard surfaces and retaining walls, fences and other landscape structures, and/or signage </w:t>
      </w:r>
    </w:p>
    <w:p w14:paraId="3A202DFB" w14:textId="7E11D00D" w:rsidR="00D923B4" w:rsidRDefault="001D6FA0" w:rsidP="00D66093">
      <w:pPr>
        <w:spacing w:after="480"/>
      </w:pPr>
      <w:r>
        <w:t>A d</w:t>
      </w:r>
      <w:r w:rsidR="00D923B4">
        <w:t>igital submission is acceptable</w:t>
      </w:r>
      <w:r>
        <w:t xml:space="preserve"> provided that the drawing is legible</w:t>
      </w:r>
      <w:r w:rsidR="00157FE3">
        <w:t xml:space="preserve"> when printed and/or viewed on a computer screen</w:t>
      </w:r>
      <w:r>
        <w:t>. A h</w:t>
      </w:r>
      <w:r w:rsidR="00D923B4">
        <w:t>ard copy submission may be requested for review</w:t>
      </w:r>
      <w:r w:rsidR="00157FE3">
        <w:t>,</w:t>
      </w:r>
      <w:r w:rsidR="00D923B4">
        <w:t xml:space="preserve"> particularly in the case of large format drawings or large drawing sets.</w:t>
      </w:r>
    </w:p>
    <w:p w14:paraId="7365FF9E" w14:textId="0FB7515B" w:rsidR="00D66093" w:rsidRPr="00F2083B" w:rsidRDefault="00D66093" w:rsidP="00F2083B">
      <w:pPr>
        <w:pStyle w:val="Heading2"/>
      </w:pPr>
      <w:bookmarkStart w:id="7" w:name="_Toc71029613"/>
      <w:r w:rsidRPr="00F2083B">
        <w:t>7.0</w:t>
      </w:r>
      <w:r w:rsidRPr="00F2083B">
        <w:tab/>
        <w:t>REVIEW AND APPROVAL PROCESS</w:t>
      </w:r>
      <w:bookmarkEnd w:id="7"/>
    </w:p>
    <w:p w14:paraId="0D9BE6F7" w14:textId="016B378B" w:rsidR="0095006E" w:rsidRDefault="00D66093" w:rsidP="00977E8C">
      <w:r>
        <w:t>An incomplete submission may delay review or decision on an applica</w:t>
      </w:r>
      <w:r w:rsidR="004505C5">
        <w:t>tion</w:t>
      </w:r>
      <w:r>
        <w:t xml:space="preserve">.  Revisions and resubmission may be required to ensure that the appropriate criteria have been met. </w:t>
      </w:r>
      <w:r w:rsidR="00A908B5">
        <w:t>Other agencies may be copied on the submission where a coordinated review is required.</w:t>
      </w:r>
    </w:p>
    <w:p w14:paraId="2E040068" w14:textId="6C0FDC21" w:rsidR="00C701D3" w:rsidRPr="009D1248" w:rsidRDefault="009D1248" w:rsidP="00DF4B24">
      <w:pPr>
        <w:spacing w:after="480"/>
        <w:rPr>
          <w:color w:val="FF0000"/>
        </w:rPr>
      </w:pPr>
      <w:r w:rsidRPr="009D1248">
        <w:t>The a</w:t>
      </w:r>
      <w:r w:rsidR="00D66093" w:rsidRPr="009D1248">
        <w:t xml:space="preserve">pproved Landscape Plan becomes part of the final </w:t>
      </w:r>
      <w:r w:rsidRPr="009D1248">
        <w:t>Development Per</w:t>
      </w:r>
      <w:r w:rsidR="00D66093" w:rsidRPr="009D1248">
        <w:t xml:space="preserve">mit or </w:t>
      </w:r>
      <w:r w:rsidRPr="009D1248">
        <w:t>other approval</w:t>
      </w:r>
      <w:r w:rsidR="00D66093" w:rsidRPr="009D1248">
        <w:t xml:space="preserve">. </w:t>
      </w:r>
      <w:r w:rsidRPr="009D1248">
        <w:t>A</w:t>
      </w:r>
      <w:r w:rsidR="00D66093" w:rsidRPr="009D1248">
        <w:t xml:space="preserve">ll work </w:t>
      </w:r>
      <w:r w:rsidR="005E48B0">
        <w:t>shall</w:t>
      </w:r>
      <w:r w:rsidR="00D66093" w:rsidRPr="009D1248">
        <w:t xml:space="preserve"> be installed as specified</w:t>
      </w:r>
      <w:r w:rsidR="00DF4B24">
        <w:t xml:space="preserve"> including replacement of plant material, certification of completed works by a qualified professional, and NEC notification</w:t>
      </w:r>
      <w:r w:rsidRPr="009D1248">
        <w:t xml:space="preserve">. </w:t>
      </w:r>
      <w:r w:rsidR="003D5EDF" w:rsidRPr="003D5EDF">
        <w:t xml:space="preserve">Unless otherwise specified, planting </w:t>
      </w:r>
      <w:r w:rsidR="003D5EDF">
        <w:t xml:space="preserve">and rehabilitation of all disturbed areas shall be completed by the end of the first growing season following the completion of site servicing, grading, and building construction; and all plant material shall be guaranteed for a minimum of 24 months following installation. </w:t>
      </w:r>
      <w:r w:rsidR="00977E8C" w:rsidRPr="009D1248">
        <w:t>Failure to implement a Landscape Plan in accordance with the</w:t>
      </w:r>
      <w:r w:rsidRPr="009D1248">
        <w:t xml:space="preserve"> </w:t>
      </w:r>
      <w:r w:rsidR="00977E8C" w:rsidRPr="009D1248">
        <w:t xml:space="preserve">Development </w:t>
      </w:r>
      <w:r w:rsidR="00977E8C">
        <w:t>Permit is a Provincial offence and could result in fines and/or prosecutio</w:t>
      </w:r>
      <w:r>
        <w:t>n.</w:t>
      </w:r>
      <w:r w:rsidR="00C701D3" w:rsidRPr="00C701D3">
        <w:t xml:space="preserve"> </w:t>
      </w:r>
    </w:p>
    <w:p w14:paraId="6C707EA9" w14:textId="51C42FB6" w:rsidR="00E40B6D" w:rsidRDefault="00690494" w:rsidP="00F2083B">
      <w:pPr>
        <w:pStyle w:val="Heading2"/>
      </w:pPr>
      <w:bookmarkStart w:id="8" w:name="_Toc71029614"/>
      <w:r>
        <w:lastRenderedPageBreak/>
        <w:t>8</w:t>
      </w:r>
      <w:r w:rsidR="00E40B6D">
        <w:t>.0</w:t>
      </w:r>
      <w:r w:rsidR="00E40B6D">
        <w:tab/>
      </w:r>
      <w:r w:rsidR="00F72EF7">
        <w:t>TERMINOLOGY</w:t>
      </w:r>
      <w:bookmarkEnd w:id="8"/>
    </w:p>
    <w:p w14:paraId="246557DB" w14:textId="26284BBA" w:rsidR="00BC1B8F" w:rsidRPr="00323F0C" w:rsidRDefault="00BC1B8F" w:rsidP="00BC1B8F">
      <w:r>
        <w:rPr>
          <w:b/>
          <w:bCs/>
        </w:rPr>
        <w:t xml:space="preserve">Caliper:  </w:t>
      </w:r>
      <w:r>
        <w:t>The diameter of nursery-grown trees in accordance with the Canadian Standards for Nursery Stock.  Trees less than 100mm are measured at 15 cm above grade; trees more than 100mm are measured at 30 cm above grade.</w:t>
      </w:r>
    </w:p>
    <w:p w14:paraId="62C77E77" w14:textId="4D6C4054" w:rsidR="00BC1B8F" w:rsidRDefault="00BC1B8F" w:rsidP="00BC1B8F">
      <w:r w:rsidRPr="00CB32A6">
        <w:rPr>
          <w:b/>
          <w:bCs/>
        </w:rPr>
        <w:t xml:space="preserve">Development </w:t>
      </w:r>
      <w:r>
        <w:rPr>
          <w:b/>
          <w:bCs/>
        </w:rPr>
        <w:t>E</w:t>
      </w:r>
      <w:r w:rsidRPr="00CB32A6">
        <w:rPr>
          <w:b/>
          <w:bCs/>
        </w:rPr>
        <w:t xml:space="preserve">nvelope:  </w:t>
      </w:r>
      <w:r>
        <w:t xml:space="preserve">The total area required to complete </w:t>
      </w:r>
      <w:proofErr w:type="gramStart"/>
      <w:r>
        <w:t>all of</w:t>
      </w:r>
      <w:proofErr w:type="gramEnd"/>
      <w:r>
        <w:t xml:space="preserve"> the proposed works including tree removal, construction staging and access routes, building, site alteration, and servicing.</w:t>
      </w:r>
    </w:p>
    <w:p w14:paraId="39832549" w14:textId="118D1203" w:rsidR="00030A87" w:rsidRPr="00EE231A" w:rsidRDefault="00030A87" w:rsidP="00BC1B8F">
      <w:r w:rsidRPr="00EE231A">
        <w:rPr>
          <w:b/>
          <w:bCs/>
        </w:rPr>
        <w:t>Invasive Plant</w:t>
      </w:r>
      <w:r w:rsidR="00EE231A">
        <w:rPr>
          <w:b/>
          <w:bCs/>
        </w:rPr>
        <w:t xml:space="preserve"> Species</w:t>
      </w:r>
      <w:r>
        <w:t xml:space="preserve">:  </w:t>
      </w:r>
      <w:r w:rsidR="00EE231A">
        <w:t>Harmful, non-native trees, shrubs, and herbaceous plants that</w:t>
      </w:r>
      <w:r w:rsidR="00C35E12">
        <w:t xml:space="preserve"> invade natural ecosystems and </w:t>
      </w:r>
      <w:r w:rsidR="00EE231A">
        <w:t xml:space="preserve">pose a threat to </w:t>
      </w:r>
      <w:r w:rsidR="00C35E12">
        <w:t xml:space="preserve">native vegetation and wildlife. </w:t>
      </w:r>
      <w:r w:rsidR="00EE231A">
        <w:t xml:space="preserve">Resources are available through the Ontario Invasive Plant Council at </w:t>
      </w:r>
      <w:hyperlink r:id="rId13" w:history="1">
        <w:r w:rsidR="00EE231A" w:rsidRPr="00EE231A">
          <w:rPr>
            <w:rStyle w:val="Hyperlink"/>
            <w:color w:val="auto"/>
          </w:rPr>
          <w:t>www.ontarioinvasiveplants.ca</w:t>
        </w:r>
      </w:hyperlink>
      <w:r w:rsidR="00C35E12">
        <w:t xml:space="preserve">, the Ministry of Natural Resources and Forestry at </w:t>
      </w:r>
      <w:hyperlink r:id="rId14" w:history="1">
        <w:r w:rsidR="00C35E12" w:rsidRPr="00C35E12">
          <w:rPr>
            <w:rStyle w:val="Hyperlink"/>
            <w:color w:val="auto"/>
          </w:rPr>
          <w:t>www.ontario.ca/page/invasive-species-ontario</w:t>
        </w:r>
      </w:hyperlink>
      <w:r w:rsidR="00C35E12">
        <w:t xml:space="preserve"> and </w:t>
      </w:r>
      <w:r w:rsidR="00EE231A">
        <w:t>through local conservation authorities.</w:t>
      </w:r>
      <w:r w:rsidR="00DF6605">
        <w:t xml:space="preserve">  </w:t>
      </w:r>
    </w:p>
    <w:p w14:paraId="7DE110E1" w14:textId="1B7E530F" w:rsidR="00C35E12" w:rsidRPr="00EE231A" w:rsidRDefault="00030A87" w:rsidP="00C35E12">
      <w:r w:rsidRPr="00C35E12">
        <w:rPr>
          <w:b/>
          <w:bCs/>
        </w:rPr>
        <w:t>Native Plant:</w:t>
      </w:r>
      <w:r w:rsidR="00C35E12">
        <w:rPr>
          <w:b/>
          <w:bCs/>
        </w:rPr>
        <w:t xml:space="preserve">  </w:t>
      </w:r>
      <w:r w:rsidR="00C35E12">
        <w:t xml:space="preserve">A plant that existed in an area for </w:t>
      </w:r>
      <w:proofErr w:type="spellStart"/>
      <w:r w:rsidR="00C35E12">
        <w:t>millenia</w:t>
      </w:r>
      <w:proofErr w:type="spellEnd"/>
      <w:r w:rsidR="00C35E12">
        <w:t xml:space="preserve"> and evolved in the presence of native soils and climate, forming part of a </w:t>
      </w:r>
      <w:proofErr w:type="gramStart"/>
      <w:r w:rsidR="00C35E12">
        <w:t>naturally-</w:t>
      </w:r>
      <w:r w:rsidR="00307201">
        <w:t>occurring</w:t>
      </w:r>
      <w:proofErr w:type="gramEnd"/>
      <w:r w:rsidR="00307201">
        <w:t xml:space="preserve"> </w:t>
      </w:r>
      <w:r w:rsidR="00C35E12">
        <w:t xml:space="preserve">plant community. Resources </w:t>
      </w:r>
      <w:r w:rsidR="008D66CD">
        <w:t>may be available t</w:t>
      </w:r>
      <w:r w:rsidR="00C35E12">
        <w:t>hrough local conservation authorities.</w:t>
      </w:r>
    </w:p>
    <w:p w14:paraId="3A0E175F" w14:textId="4B9B8E89" w:rsidR="001E631F" w:rsidRPr="004F0032" w:rsidRDefault="0060125A" w:rsidP="00790DC7">
      <w:r>
        <w:rPr>
          <w:b/>
          <w:bCs/>
        </w:rPr>
        <w:t>Site Plan</w:t>
      </w:r>
      <w:r w:rsidR="00790DC7">
        <w:rPr>
          <w:b/>
          <w:bCs/>
        </w:rPr>
        <w:t xml:space="preserve">:  </w:t>
      </w:r>
      <w:r w:rsidR="001E631F">
        <w:t xml:space="preserve">A scaled drawing showing the existing </w:t>
      </w:r>
      <w:r w:rsidR="004F0032">
        <w:t xml:space="preserve">conditions </w:t>
      </w:r>
      <w:r w:rsidR="001E631F">
        <w:t xml:space="preserve">and proposed </w:t>
      </w:r>
      <w:r w:rsidR="004F0032">
        <w:t>development</w:t>
      </w:r>
      <w:r w:rsidR="001E631F">
        <w:t xml:space="preserve"> </w:t>
      </w:r>
      <w:r w:rsidR="006522A4">
        <w:t>overlaid on a survey plan or a recent air photo</w:t>
      </w:r>
      <w:r w:rsidR="008D6098">
        <w:t xml:space="preserve"> including </w:t>
      </w:r>
      <w:r w:rsidR="004F0032">
        <w:t xml:space="preserve">property boundary, </w:t>
      </w:r>
      <w:r w:rsidR="00BC1B8F">
        <w:t>development envelope/</w:t>
      </w:r>
      <w:r w:rsidR="004F0032">
        <w:t xml:space="preserve">limit of work, vegetation, structures, driveways, utilities, septic system, well, vegetation protection and erosion control measures. </w:t>
      </w:r>
    </w:p>
    <w:p w14:paraId="2A2FF552" w14:textId="62392146" w:rsidR="00822F3C" w:rsidRDefault="00822F3C">
      <w:pPr>
        <w:spacing w:before="0" w:after="200" w:line="276" w:lineRule="auto"/>
        <w:rPr>
          <w:b/>
        </w:rPr>
      </w:pPr>
    </w:p>
    <w:p w14:paraId="10169850" w14:textId="77777777" w:rsidR="008C5B58" w:rsidRDefault="008C5B58">
      <w:pPr>
        <w:spacing w:before="0" w:after="200" w:line="276" w:lineRule="auto"/>
        <w:rPr>
          <w:b/>
        </w:rPr>
      </w:pPr>
      <w:r>
        <w:br w:type="page"/>
      </w:r>
    </w:p>
    <w:p w14:paraId="6B765B19" w14:textId="1EFDFD3F" w:rsidR="008C5B58" w:rsidRDefault="008C5B58" w:rsidP="00F2083B">
      <w:pPr>
        <w:pStyle w:val="Heading2"/>
      </w:pPr>
      <w:bookmarkStart w:id="9" w:name="_Toc71029615"/>
      <w:r>
        <w:lastRenderedPageBreak/>
        <w:t xml:space="preserve">APPENDIX </w:t>
      </w:r>
      <w:r w:rsidR="004F7E81">
        <w:t>A</w:t>
      </w:r>
      <w:r>
        <w:t>:  POLICY CONTEXT</w:t>
      </w:r>
      <w:bookmarkEnd w:id="9"/>
    </w:p>
    <w:p w14:paraId="0D18EDE9" w14:textId="1090040F" w:rsidR="00475013" w:rsidRPr="00F2083B" w:rsidRDefault="00475013" w:rsidP="00F2083B">
      <w:pPr>
        <w:pStyle w:val="Heading3"/>
      </w:pPr>
      <w:bookmarkStart w:id="10" w:name="_Hlk70691937"/>
      <w:r w:rsidRPr="00F2083B">
        <w:t>Provincial Policy Statement</w:t>
      </w:r>
      <w:r w:rsidR="00AC56D9" w:rsidRPr="00F2083B">
        <w:t xml:space="preserve"> (PPS)</w:t>
      </w:r>
    </w:p>
    <w:bookmarkEnd w:id="10"/>
    <w:p w14:paraId="11A96791" w14:textId="77777777" w:rsidR="00615DBE" w:rsidRPr="00A8737C" w:rsidRDefault="00615DBE" w:rsidP="00615DBE">
      <w:pPr>
        <w:rPr>
          <w:rFonts w:eastAsia="Times New Roman"/>
          <w:lang w:eastAsia="en-CA"/>
        </w:rPr>
      </w:pPr>
      <w:r w:rsidRPr="00A8737C">
        <w:rPr>
          <w:rFonts w:eastAsia="Times New Roman"/>
          <w:lang w:eastAsia="en-CA"/>
        </w:rPr>
        <w:t xml:space="preserve">The </w:t>
      </w:r>
      <w:r>
        <w:rPr>
          <w:rFonts w:eastAsia="Times New Roman"/>
          <w:lang w:eastAsia="en-CA"/>
        </w:rPr>
        <w:t>PPS (2020</w:t>
      </w:r>
      <w:r w:rsidRPr="00A8737C">
        <w:rPr>
          <w:rFonts w:eastAsia="Times New Roman"/>
          <w:lang w:eastAsia="en-CA"/>
        </w:rPr>
        <w:t xml:space="preserve">) </w:t>
      </w:r>
      <w:r>
        <w:rPr>
          <w:rFonts w:eastAsia="Times New Roman"/>
          <w:lang w:eastAsia="en-CA"/>
        </w:rPr>
        <w:t xml:space="preserve">directs that natural features and areas shall be protected for the long term, and that </w:t>
      </w:r>
      <w:r w:rsidRPr="00A8737C">
        <w:rPr>
          <w:rFonts w:eastAsia="Times New Roman"/>
          <w:lang w:eastAsia="en-CA"/>
        </w:rPr>
        <w:t>the long</w:t>
      </w:r>
      <w:r>
        <w:rPr>
          <w:rFonts w:eastAsia="Times New Roman"/>
          <w:lang w:eastAsia="en-CA"/>
        </w:rPr>
        <w:t>-</w:t>
      </w:r>
      <w:r w:rsidRPr="00A8737C">
        <w:rPr>
          <w:rFonts w:eastAsia="Times New Roman"/>
          <w:lang w:eastAsia="en-CA"/>
        </w:rPr>
        <w:t xml:space="preserve">term ecological function and biodiversity of the natural heritage </w:t>
      </w:r>
      <w:r>
        <w:rPr>
          <w:rFonts w:eastAsia="Times New Roman"/>
          <w:lang w:eastAsia="en-CA"/>
        </w:rPr>
        <w:t>s</w:t>
      </w:r>
      <w:r w:rsidRPr="00A8737C">
        <w:rPr>
          <w:rFonts w:eastAsia="Times New Roman"/>
          <w:lang w:eastAsia="en-CA"/>
        </w:rPr>
        <w:t>ystems</w:t>
      </w:r>
      <w:r>
        <w:rPr>
          <w:rFonts w:eastAsia="Times New Roman"/>
          <w:lang w:eastAsia="en-CA"/>
        </w:rPr>
        <w:t xml:space="preserve"> should be maintained</w:t>
      </w:r>
      <w:r w:rsidRPr="00A8737C">
        <w:rPr>
          <w:rFonts w:eastAsia="Times New Roman"/>
          <w:lang w:eastAsia="en-CA"/>
        </w:rPr>
        <w:t xml:space="preserve">. </w:t>
      </w:r>
      <w:r>
        <w:rPr>
          <w:rFonts w:eastAsia="Times New Roman"/>
          <w:lang w:eastAsia="en-CA"/>
        </w:rPr>
        <w:t>P</w:t>
      </w:r>
      <w:r w:rsidRPr="00A8737C">
        <w:rPr>
          <w:rFonts w:eastAsia="Times New Roman"/>
          <w:lang w:eastAsia="en-CA"/>
        </w:rPr>
        <w:t xml:space="preserve">art 2.1 identifies that development and site alterations shall not be permitted in significant woodlands, wetlands, </w:t>
      </w:r>
      <w:proofErr w:type="spellStart"/>
      <w:r w:rsidRPr="00A8737C">
        <w:rPr>
          <w:rFonts w:eastAsia="Times New Roman"/>
          <w:lang w:eastAsia="en-CA"/>
        </w:rPr>
        <w:t>valleylands</w:t>
      </w:r>
      <w:proofErr w:type="spellEnd"/>
      <w:r w:rsidRPr="00A8737C">
        <w:rPr>
          <w:rFonts w:eastAsia="Times New Roman"/>
          <w:lang w:eastAsia="en-CA"/>
        </w:rPr>
        <w:t xml:space="preserve">, wildlife habitat or Provincially Significant Areas of Natural and Scientific Interest (ANSIs), and adjacent lands, unless it has been demonstrated that there will be no negative impacts on the natural features or their ecological functions.   </w:t>
      </w:r>
    </w:p>
    <w:p w14:paraId="632C9A7A" w14:textId="3A8685EF" w:rsidR="00475013" w:rsidRPr="00AC56D9" w:rsidRDefault="00475013" w:rsidP="00F2083B">
      <w:pPr>
        <w:pStyle w:val="Heading3"/>
      </w:pPr>
      <w:bookmarkStart w:id="11" w:name="_Hlk70691943"/>
      <w:r w:rsidRPr="00AC56D9">
        <w:t>Niagara Escarpment Planning and Development Act</w:t>
      </w:r>
      <w:r w:rsidR="00AC56D9" w:rsidRPr="00AC56D9">
        <w:t xml:space="preserve"> (NEPDA)</w:t>
      </w:r>
    </w:p>
    <w:bookmarkEnd w:id="11"/>
    <w:p w14:paraId="52713C45" w14:textId="655385F9" w:rsidR="004F7E81" w:rsidRPr="00AC56D9" w:rsidRDefault="004F7E81" w:rsidP="004F7E81">
      <w:r w:rsidRPr="00AC56D9">
        <w:t>The need to minimize or avoid impact of development is inherent in the NEPDA, including in the Act’s purpose (section 2) of providing for the maintenance of the Niagara Escarpment and land in its vicinity substantially as a continuous natural environment and ensuring compatible development; and in the Objectives (section 8 – which are also the objectives of the NEP), specifically those related to protection of unique ecologic areas (8.a); maintaining and enhancing natural streams and water supplies (8.b); and maintaining and enhancing the open landscape character through compatible farming, forestry and by preserving natural scenery (8.d).</w:t>
      </w:r>
    </w:p>
    <w:p w14:paraId="31C8D27C" w14:textId="3508CF4D" w:rsidR="00AC56D9" w:rsidRPr="00AC56D9" w:rsidRDefault="00AC56D9" w:rsidP="00F2083B">
      <w:pPr>
        <w:pStyle w:val="Heading3"/>
      </w:pPr>
      <w:bookmarkStart w:id="12" w:name="_Hlk70691948"/>
      <w:r w:rsidRPr="00AC56D9">
        <w:t>Niagara Escarpment Plan (NEP)</w:t>
      </w:r>
    </w:p>
    <w:p w14:paraId="5D220E5D" w14:textId="52E2C231" w:rsidR="004F7E81" w:rsidRPr="00AC56D9" w:rsidRDefault="00AC56D9" w:rsidP="004F7E81">
      <w:bookmarkStart w:id="13" w:name="_Hlk70692077"/>
      <w:bookmarkEnd w:id="12"/>
      <w:r w:rsidRPr="00AC56D9">
        <w:t>In addition to the Plan Purpose and Objectives</w:t>
      </w:r>
      <w:bookmarkEnd w:id="13"/>
      <w:r w:rsidRPr="00AC56D9">
        <w:t>, t</w:t>
      </w:r>
      <w:r w:rsidR="004F7E81" w:rsidRPr="00AC56D9">
        <w:t>he land use designations and permitted uses contained in Part 1 of the NEP identify the types of development that may be permitted.  The Development Criteria contained in Part 2 of the NEP set out how development should be implemented. Part 2.13 contains policies to ensure that planning, design and construction practices protect landforms and are compatible with natural scenery and the open landscape character.  These Development Criteria also deal with new planting of native species for screening, grading, use of excavated materials on site, the need to minimize contour changes and providing a proper grading/drainage plan where necessary to address proposed grading and use of fill material.</w:t>
      </w:r>
    </w:p>
    <w:p w14:paraId="7E8DE3D1" w14:textId="3DC316DF" w:rsidR="004F7E81" w:rsidRPr="00AC56D9" w:rsidRDefault="004F7E81" w:rsidP="004F7E81">
      <w:r w:rsidRPr="00AC56D9">
        <w:t xml:space="preserve">Many other Development Criteria deal with matters that could be included within the scope of a </w:t>
      </w:r>
      <w:r w:rsidR="00AC56D9" w:rsidRPr="00AC56D9">
        <w:t xml:space="preserve">Landscape Plan </w:t>
      </w:r>
      <w:r w:rsidRPr="00AC56D9">
        <w:t xml:space="preserve">including:  protection of natural heritage features; minimizing impact and disturbance; providing for site stabilization (during and after construction); and, establishment/maintenance of buffers and setbacks which may be required to protect natural features. </w:t>
      </w:r>
    </w:p>
    <w:p w14:paraId="4D61FE69" w14:textId="77777777" w:rsidR="009E227E" w:rsidRDefault="009E227E">
      <w:pPr>
        <w:spacing w:before="0" w:after="200" w:line="276" w:lineRule="auto"/>
        <w:rPr>
          <w:bCs/>
          <w:color w:val="FF0000"/>
        </w:rPr>
      </w:pPr>
    </w:p>
    <w:sectPr w:rsidR="009E227E" w:rsidSect="00AC56D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702"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12B8B" w14:textId="77777777" w:rsidR="00E66194" w:rsidRDefault="00E66194" w:rsidP="00D7104E">
      <w:r>
        <w:separator/>
      </w:r>
    </w:p>
  </w:endnote>
  <w:endnote w:type="continuationSeparator" w:id="0">
    <w:p w14:paraId="05942EA0" w14:textId="77777777" w:rsidR="00E66194" w:rsidRDefault="00E66194" w:rsidP="00D7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FAAB8" w14:textId="77777777" w:rsidR="00F2083B" w:rsidRDefault="00F20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96E5D" w14:textId="7BCB0091" w:rsidR="001B7A2E" w:rsidRPr="005C5FBE" w:rsidRDefault="00E63F06" w:rsidP="00D7104E">
    <w:pPr>
      <w:pStyle w:val="Footer"/>
    </w:pPr>
    <w:r>
      <w:t>May 1</w:t>
    </w:r>
    <w:r w:rsidR="00D113CD">
      <w:t>9</w:t>
    </w:r>
    <w:r w:rsidR="00E317D7">
      <w:t>,</w:t>
    </w:r>
    <w:r w:rsidR="001B7A2E">
      <w:t xml:space="preserve"> 202</w:t>
    </w:r>
    <w:r w:rsidR="00540C49">
      <w:t>1</w:t>
    </w:r>
    <w:r w:rsidR="001B7A2E">
      <w:tab/>
    </w:r>
    <w:r w:rsidR="001B7A2E">
      <w:tab/>
    </w:r>
    <w:r w:rsidR="001B7A2E" w:rsidRPr="005C5FBE">
      <w:t xml:space="preserve">Page </w:t>
    </w:r>
    <w:r w:rsidR="001B7A2E" w:rsidRPr="005C5FBE">
      <w:fldChar w:fldCharType="begin"/>
    </w:r>
    <w:r w:rsidR="001B7A2E" w:rsidRPr="005C5FBE">
      <w:instrText xml:space="preserve"> PAGE  \* Arabic  \* MERGEFORMAT </w:instrText>
    </w:r>
    <w:r w:rsidR="001B7A2E" w:rsidRPr="005C5FBE">
      <w:fldChar w:fldCharType="separate"/>
    </w:r>
    <w:r w:rsidR="001B7A2E" w:rsidRPr="005C5FBE">
      <w:rPr>
        <w:noProof/>
      </w:rPr>
      <w:t>1</w:t>
    </w:r>
    <w:r w:rsidR="001B7A2E" w:rsidRPr="005C5FBE">
      <w:fldChar w:fldCharType="end"/>
    </w:r>
    <w:r w:rsidR="001B7A2E" w:rsidRPr="005C5FBE">
      <w:t xml:space="preserve"> of </w:t>
    </w:r>
    <w:r w:rsidR="00620F83">
      <w:fldChar w:fldCharType="begin"/>
    </w:r>
    <w:r w:rsidR="00620F83">
      <w:instrText xml:space="preserve"> NUMPAGES  \* Arabic  \* MERGEFORMAT </w:instrText>
    </w:r>
    <w:r w:rsidR="00620F83">
      <w:fldChar w:fldCharType="separate"/>
    </w:r>
    <w:r w:rsidR="001B7A2E" w:rsidRPr="005C5FBE">
      <w:rPr>
        <w:noProof/>
      </w:rPr>
      <w:t>2</w:t>
    </w:r>
    <w:r w:rsidR="00620F83">
      <w:rPr>
        <w:noProof/>
      </w:rPr>
      <w:fldChar w:fldCharType="end"/>
    </w:r>
    <w:r w:rsidR="001B7A2E">
      <w:tab/>
    </w:r>
    <w:r w:rsidR="001B7A2E">
      <w:tab/>
    </w:r>
  </w:p>
  <w:p w14:paraId="56446D99" w14:textId="77777777" w:rsidR="001B7A2E" w:rsidRDefault="001B7A2E" w:rsidP="00D710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AAC5" w14:textId="77777777" w:rsidR="00F2083B" w:rsidRDefault="00F20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47CE2" w14:textId="77777777" w:rsidR="00E66194" w:rsidRDefault="00E66194" w:rsidP="00D7104E">
      <w:r>
        <w:separator/>
      </w:r>
    </w:p>
  </w:footnote>
  <w:footnote w:type="continuationSeparator" w:id="0">
    <w:p w14:paraId="41CE0DB9" w14:textId="77777777" w:rsidR="00E66194" w:rsidRDefault="00E66194" w:rsidP="00D7104E">
      <w:r>
        <w:continuationSeparator/>
      </w:r>
    </w:p>
  </w:footnote>
  <w:footnote w:id="1">
    <w:p w14:paraId="38E5E52D" w14:textId="77777777" w:rsidR="008C5B58" w:rsidRPr="00CA3F84" w:rsidRDefault="008C5B58" w:rsidP="008C5B58">
      <w:pPr>
        <w:spacing w:before="0"/>
        <w:rPr>
          <w:sz w:val="20"/>
          <w:szCs w:val="20"/>
        </w:rPr>
      </w:pPr>
      <w:r>
        <w:rPr>
          <w:rStyle w:val="FootnoteReference"/>
        </w:rPr>
        <w:footnoteRef/>
      </w:r>
      <w:r w:rsidRPr="00CA3F84">
        <w:rPr>
          <w:sz w:val="20"/>
          <w:szCs w:val="20"/>
        </w:rPr>
        <w:t xml:space="preserve"> Niagara Escarpment Plan (2017); Ontario; Order in Council No. 1026/2017; Office Consolidation December 21, 2018.  Available for download at </w:t>
      </w:r>
      <w:hyperlink r:id="rId1" w:history="1">
        <w:r w:rsidRPr="00CA3F84">
          <w:rPr>
            <w:rStyle w:val="Hyperlink"/>
            <w:color w:val="auto"/>
            <w:sz w:val="20"/>
            <w:szCs w:val="20"/>
          </w:rPr>
          <w:t>www.escarpment.org</w:t>
        </w:r>
      </w:hyperlink>
      <w:r w:rsidRPr="00CA3F84">
        <w:rPr>
          <w:sz w:val="20"/>
          <w:szCs w:val="20"/>
        </w:rPr>
        <w:t>.</w:t>
      </w:r>
    </w:p>
  </w:footnote>
  <w:footnote w:id="2">
    <w:p w14:paraId="71C44110" w14:textId="20E68A48" w:rsidR="006D135B" w:rsidRPr="005B25BF" w:rsidRDefault="006D135B" w:rsidP="003D76AF">
      <w:pPr>
        <w:pStyle w:val="FootnoteText"/>
        <w:spacing w:before="0"/>
      </w:pPr>
      <w:r>
        <w:rPr>
          <w:rStyle w:val="FootnoteReference"/>
        </w:rPr>
        <w:footnoteRef/>
      </w:r>
      <w:r>
        <w:t xml:space="preserve"> </w:t>
      </w:r>
      <w:r w:rsidR="008C5B58">
        <w:t>Ibid,</w:t>
      </w:r>
      <w:r>
        <w:t xml:space="preserve"> page 11</w:t>
      </w:r>
      <w:r w:rsidRPr="00CC3087">
        <w:t>.</w:t>
      </w:r>
    </w:p>
  </w:footnote>
  <w:footnote w:id="3">
    <w:p w14:paraId="5B383A80" w14:textId="2BB41C27" w:rsidR="001717AD" w:rsidRPr="003D76AF" w:rsidRDefault="001717AD" w:rsidP="003D76AF">
      <w:pPr>
        <w:spacing w:before="0"/>
        <w:rPr>
          <w:sz w:val="20"/>
          <w:szCs w:val="20"/>
        </w:rPr>
      </w:pPr>
      <w:r w:rsidRPr="00CA3F84">
        <w:rPr>
          <w:rStyle w:val="FootnoteReference"/>
          <w:sz w:val="20"/>
          <w:szCs w:val="20"/>
        </w:rPr>
        <w:footnoteRef/>
      </w:r>
      <w:r w:rsidRPr="00CA3F84">
        <w:rPr>
          <w:sz w:val="20"/>
          <w:szCs w:val="20"/>
        </w:rPr>
        <w:t xml:space="preserve"> Niagara Escarpment Planning and Development Act; R.S.O. 1990</w:t>
      </w:r>
      <w:r w:rsidR="005E2F92">
        <w:rPr>
          <w:sz w:val="20"/>
          <w:szCs w:val="20"/>
        </w:rPr>
        <w:t>, c. N.2.</w:t>
      </w:r>
      <w:r>
        <w:rPr>
          <w:sz w:val="20"/>
          <w:szCs w:val="20"/>
        </w:rPr>
        <w:t xml:space="preserve">  Available for download </w:t>
      </w:r>
      <w:r w:rsidRPr="00CA3F84">
        <w:rPr>
          <w:sz w:val="20"/>
          <w:szCs w:val="20"/>
        </w:rPr>
        <w:t xml:space="preserve">at </w:t>
      </w:r>
      <w:hyperlink r:id="rId2" w:history="1">
        <w:r w:rsidRPr="00CA3F84">
          <w:rPr>
            <w:rStyle w:val="Hyperlink"/>
            <w:color w:val="auto"/>
            <w:sz w:val="20"/>
            <w:szCs w:val="20"/>
          </w:rPr>
          <w:t>www.ontario.ca/laws/statute/90n02</w:t>
        </w:r>
      </w:hyperlink>
      <w:r w:rsidRPr="00CA3F84">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04753" w14:textId="77777777" w:rsidR="00F2083B" w:rsidRDefault="00F20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5503" w14:textId="0D933D3E" w:rsidR="001B7A2E" w:rsidRPr="00990240" w:rsidRDefault="001B7A2E" w:rsidP="001E1BC0">
    <w:pPr>
      <w:pStyle w:val="Header"/>
      <w:tabs>
        <w:tab w:val="left" w:pos="1429"/>
        <w:tab w:val="right" w:pos="7550"/>
      </w:tabs>
      <w:spacing w:after="360"/>
      <w:jc w:val="right"/>
    </w:pPr>
    <w:r w:rsidRPr="00990240">
      <w:rPr>
        <w:rFonts w:eastAsia="Times New Roman" w:cs="Times New Roman"/>
        <w:b/>
        <w:bCs/>
        <w:noProof/>
        <w:sz w:val="40"/>
        <w:szCs w:val="28"/>
        <w:lang w:eastAsia="en-CA"/>
      </w:rPr>
      <w:drawing>
        <wp:anchor distT="0" distB="0" distL="114300" distR="114300" simplePos="0" relativeHeight="251657216" behindDoc="1" locked="0" layoutInCell="1" allowOverlap="1" wp14:anchorId="30EE357D" wp14:editId="526ED63A">
          <wp:simplePos x="0" y="0"/>
          <wp:positionH relativeFrom="column">
            <wp:posOffset>63920</wp:posOffset>
          </wp:positionH>
          <wp:positionV relativeFrom="paragraph">
            <wp:posOffset>2920</wp:posOffset>
          </wp:positionV>
          <wp:extent cx="985962" cy="361881"/>
          <wp:effectExtent l="0" t="0" r="5080" b="635"/>
          <wp:wrapTight wrapText="bothSides">
            <wp:wrapPolygon edited="0">
              <wp:start x="0" y="0"/>
              <wp:lineTo x="0" y="20499"/>
              <wp:lineTo x="21294" y="20499"/>
              <wp:lineTo x="21294"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5962" cy="3618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240">
      <w:t xml:space="preserve">  </w:t>
    </w:r>
    <w:r>
      <w:tab/>
      <w:t>Technical Criteria</w:t>
    </w:r>
    <w:r w:rsidR="00540C49">
      <w:t xml:space="preserve"> for Landscape Plans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916D" w14:textId="77777777" w:rsidR="00F2083B" w:rsidRDefault="00F20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3F4C"/>
    <w:multiLevelType w:val="hybridMultilevel"/>
    <w:tmpl w:val="F0BC1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4D339B"/>
    <w:multiLevelType w:val="hybridMultilevel"/>
    <w:tmpl w:val="12F6D910"/>
    <w:lvl w:ilvl="0" w:tplc="E400741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CE1E11"/>
    <w:multiLevelType w:val="hybridMultilevel"/>
    <w:tmpl w:val="5C56D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EC0976"/>
    <w:multiLevelType w:val="multilevel"/>
    <w:tmpl w:val="8684D8B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8614C9C"/>
    <w:multiLevelType w:val="hybridMultilevel"/>
    <w:tmpl w:val="2490FE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1214C4"/>
    <w:multiLevelType w:val="hybridMultilevel"/>
    <w:tmpl w:val="ABF0B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DE16271"/>
    <w:multiLevelType w:val="hybridMultilevel"/>
    <w:tmpl w:val="BF84A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87"/>
    <w:rsid w:val="00000BEA"/>
    <w:rsid w:val="00004088"/>
    <w:rsid w:val="00004AC1"/>
    <w:rsid w:val="000063D4"/>
    <w:rsid w:val="00007BC8"/>
    <w:rsid w:val="00011066"/>
    <w:rsid w:val="000118A6"/>
    <w:rsid w:val="00012458"/>
    <w:rsid w:val="000145B2"/>
    <w:rsid w:val="000152ED"/>
    <w:rsid w:val="00015BBF"/>
    <w:rsid w:val="00016460"/>
    <w:rsid w:val="000200F9"/>
    <w:rsid w:val="0002162B"/>
    <w:rsid w:val="00022B1C"/>
    <w:rsid w:val="00022B5F"/>
    <w:rsid w:val="00030A87"/>
    <w:rsid w:val="0003140B"/>
    <w:rsid w:val="000405B1"/>
    <w:rsid w:val="0004082E"/>
    <w:rsid w:val="000419C7"/>
    <w:rsid w:val="00042DA2"/>
    <w:rsid w:val="00044AF0"/>
    <w:rsid w:val="0005185D"/>
    <w:rsid w:val="00052C19"/>
    <w:rsid w:val="000544E4"/>
    <w:rsid w:val="00055B0B"/>
    <w:rsid w:val="000560C0"/>
    <w:rsid w:val="00061A9A"/>
    <w:rsid w:val="00064CF0"/>
    <w:rsid w:val="000660DC"/>
    <w:rsid w:val="000714C3"/>
    <w:rsid w:val="000714DD"/>
    <w:rsid w:val="00072672"/>
    <w:rsid w:val="00076E53"/>
    <w:rsid w:val="00082B8F"/>
    <w:rsid w:val="00083B7E"/>
    <w:rsid w:val="0008445C"/>
    <w:rsid w:val="000849B6"/>
    <w:rsid w:val="00085378"/>
    <w:rsid w:val="00086BBD"/>
    <w:rsid w:val="000903BD"/>
    <w:rsid w:val="0009194B"/>
    <w:rsid w:val="00092037"/>
    <w:rsid w:val="0009477F"/>
    <w:rsid w:val="00096629"/>
    <w:rsid w:val="00096BCA"/>
    <w:rsid w:val="000A0030"/>
    <w:rsid w:val="000A20AA"/>
    <w:rsid w:val="000A2734"/>
    <w:rsid w:val="000A4162"/>
    <w:rsid w:val="000B14DB"/>
    <w:rsid w:val="000B3DE1"/>
    <w:rsid w:val="000B40E2"/>
    <w:rsid w:val="000C20A4"/>
    <w:rsid w:val="000C7C02"/>
    <w:rsid w:val="000D294C"/>
    <w:rsid w:val="000D2F42"/>
    <w:rsid w:val="000D5DA3"/>
    <w:rsid w:val="000E0340"/>
    <w:rsid w:val="000E288C"/>
    <w:rsid w:val="000E4769"/>
    <w:rsid w:val="000F09EF"/>
    <w:rsid w:val="001034C5"/>
    <w:rsid w:val="00104977"/>
    <w:rsid w:val="00107831"/>
    <w:rsid w:val="0011214B"/>
    <w:rsid w:val="0011397A"/>
    <w:rsid w:val="00114D25"/>
    <w:rsid w:val="00114FA5"/>
    <w:rsid w:val="0012132A"/>
    <w:rsid w:val="00130DE7"/>
    <w:rsid w:val="001351C4"/>
    <w:rsid w:val="00136366"/>
    <w:rsid w:val="00137806"/>
    <w:rsid w:val="00140018"/>
    <w:rsid w:val="00143027"/>
    <w:rsid w:val="001431D4"/>
    <w:rsid w:val="001448E6"/>
    <w:rsid w:val="00144E75"/>
    <w:rsid w:val="00145E96"/>
    <w:rsid w:val="00146D45"/>
    <w:rsid w:val="00147037"/>
    <w:rsid w:val="00147BA7"/>
    <w:rsid w:val="0015020A"/>
    <w:rsid w:val="00150211"/>
    <w:rsid w:val="00152025"/>
    <w:rsid w:val="00155192"/>
    <w:rsid w:val="00156D09"/>
    <w:rsid w:val="00157FE3"/>
    <w:rsid w:val="00160314"/>
    <w:rsid w:val="0016334D"/>
    <w:rsid w:val="001636EC"/>
    <w:rsid w:val="00164881"/>
    <w:rsid w:val="0016585D"/>
    <w:rsid w:val="00165D51"/>
    <w:rsid w:val="00167F80"/>
    <w:rsid w:val="0017026F"/>
    <w:rsid w:val="00170C0C"/>
    <w:rsid w:val="0017141D"/>
    <w:rsid w:val="001717AD"/>
    <w:rsid w:val="00177453"/>
    <w:rsid w:val="00177554"/>
    <w:rsid w:val="00177BC9"/>
    <w:rsid w:val="00181971"/>
    <w:rsid w:val="0018413B"/>
    <w:rsid w:val="00186B50"/>
    <w:rsid w:val="001870C9"/>
    <w:rsid w:val="00190CD8"/>
    <w:rsid w:val="00193760"/>
    <w:rsid w:val="00195B1E"/>
    <w:rsid w:val="00195D1F"/>
    <w:rsid w:val="001961FF"/>
    <w:rsid w:val="001A1BF4"/>
    <w:rsid w:val="001A1CE5"/>
    <w:rsid w:val="001A4195"/>
    <w:rsid w:val="001A4BC8"/>
    <w:rsid w:val="001A587C"/>
    <w:rsid w:val="001A6F08"/>
    <w:rsid w:val="001A6FF3"/>
    <w:rsid w:val="001A72FB"/>
    <w:rsid w:val="001B33A6"/>
    <w:rsid w:val="001B374B"/>
    <w:rsid w:val="001B7097"/>
    <w:rsid w:val="001B7A2E"/>
    <w:rsid w:val="001C5003"/>
    <w:rsid w:val="001C581B"/>
    <w:rsid w:val="001C7185"/>
    <w:rsid w:val="001D0E64"/>
    <w:rsid w:val="001D50AC"/>
    <w:rsid w:val="001D6FA0"/>
    <w:rsid w:val="001D7BF0"/>
    <w:rsid w:val="001E08B9"/>
    <w:rsid w:val="001E1A07"/>
    <w:rsid w:val="001E1BC0"/>
    <w:rsid w:val="001E219F"/>
    <w:rsid w:val="001E631F"/>
    <w:rsid w:val="001E76E3"/>
    <w:rsid w:val="001F2CAA"/>
    <w:rsid w:val="001F3DAF"/>
    <w:rsid w:val="001F4518"/>
    <w:rsid w:val="001F4C88"/>
    <w:rsid w:val="00200343"/>
    <w:rsid w:val="0020045B"/>
    <w:rsid w:val="0020069D"/>
    <w:rsid w:val="00202E1C"/>
    <w:rsid w:val="002049F7"/>
    <w:rsid w:val="00204FE7"/>
    <w:rsid w:val="00214D27"/>
    <w:rsid w:val="00215581"/>
    <w:rsid w:val="002160EA"/>
    <w:rsid w:val="00216E6A"/>
    <w:rsid w:val="002208CF"/>
    <w:rsid w:val="00221915"/>
    <w:rsid w:val="00225340"/>
    <w:rsid w:val="0022720B"/>
    <w:rsid w:val="002341F8"/>
    <w:rsid w:val="002344FF"/>
    <w:rsid w:val="00234A39"/>
    <w:rsid w:val="002375A0"/>
    <w:rsid w:val="00240AC2"/>
    <w:rsid w:val="00242334"/>
    <w:rsid w:val="002453EF"/>
    <w:rsid w:val="00254180"/>
    <w:rsid w:val="002551A5"/>
    <w:rsid w:val="002574E2"/>
    <w:rsid w:val="00260A6D"/>
    <w:rsid w:val="00260C55"/>
    <w:rsid w:val="00261BB8"/>
    <w:rsid w:val="00261D6C"/>
    <w:rsid w:val="00264754"/>
    <w:rsid w:val="00264942"/>
    <w:rsid w:val="002649F5"/>
    <w:rsid w:val="00265710"/>
    <w:rsid w:val="00267D6A"/>
    <w:rsid w:val="00271A6D"/>
    <w:rsid w:val="00272788"/>
    <w:rsid w:val="002729EB"/>
    <w:rsid w:val="0027423B"/>
    <w:rsid w:val="00274687"/>
    <w:rsid w:val="0027477F"/>
    <w:rsid w:val="002770C3"/>
    <w:rsid w:val="00283EF2"/>
    <w:rsid w:val="002844BC"/>
    <w:rsid w:val="00284FEF"/>
    <w:rsid w:val="00286126"/>
    <w:rsid w:val="00292604"/>
    <w:rsid w:val="00294586"/>
    <w:rsid w:val="0029575F"/>
    <w:rsid w:val="00296355"/>
    <w:rsid w:val="002A3466"/>
    <w:rsid w:val="002A3885"/>
    <w:rsid w:val="002B0BEA"/>
    <w:rsid w:val="002B30AE"/>
    <w:rsid w:val="002B525E"/>
    <w:rsid w:val="002B52C8"/>
    <w:rsid w:val="002B660F"/>
    <w:rsid w:val="002B66A2"/>
    <w:rsid w:val="002B7909"/>
    <w:rsid w:val="002B7BF4"/>
    <w:rsid w:val="002C206C"/>
    <w:rsid w:val="002C3999"/>
    <w:rsid w:val="002C4A94"/>
    <w:rsid w:val="002C4EB2"/>
    <w:rsid w:val="002C7C50"/>
    <w:rsid w:val="002D7A4F"/>
    <w:rsid w:val="002E016E"/>
    <w:rsid w:val="002E1041"/>
    <w:rsid w:val="002E652C"/>
    <w:rsid w:val="002E6F50"/>
    <w:rsid w:val="002E76CE"/>
    <w:rsid w:val="002E7CB7"/>
    <w:rsid w:val="002F5418"/>
    <w:rsid w:val="002F71E2"/>
    <w:rsid w:val="002F7B78"/>
    <w:rsid w:val="002F7D4C"/>
    <w:rsid w:val="00301248"/>
    <w:rsid w:val="00302F85"/>
    <w:rsid w:val="00305749"/>
    <w:rsid w:val="00306073"/>
    <w:rsid w:val="003060D8"/>
    <w:rsid w:val="00306B30"/>
    <w:rsid w:val="00306C26"/>
    <w:rsid w:val="00307201"/>
    <w:rsid w:val="00311505"/>
    <w:rsid w:val="003154C2"/>
    <w:rsid w:val="00315994"/>
    <w:rsid w:val="00320E16"/>
    <w:rsid w:val="003227A5"/>
    <w:rsid w:val="00324F0D"/>
    <w:rsid w:val="00332577"/>
    <w:rsid w:val="003336F2"/>
    <w:rsid w:val="00335638"/>
    <w:rsid w:val="00335B34"/>
    <w:rsid w:val="003375B5"/>
    <w:rsid w:val="00337636"/>
    <w:rsid w:val="0034121D"/>
    <w:rsid w:val="0034332D"/>
    <w:rsid w:val="00344426"/>
    <w:rsid w:val="003448B9"/>
    <w:rsid w:val="00350463"/>
    <w:rsid w:val="00352B06"/>
    <w:rsid w:val="00352E0C"/>
    <w:rsid w:val="003532AB"/>
    <w:rsid w:val="00356744"/>
    <w:rsid w:val="00356F1D"/>
    <w:rsid w:val="0036003E"/>
    <w:rsid w:val="00363059"/>
    <w:rsid w:val="00367383"/>
    <w:rsid w:val="003674F5"/>
    <w:rsid w:val="0037502C"/>
    <w:rsid w:val="00377446"/>
    <w:rsid w:val="003961C6"/>
    <w:rsid w:val="00396A18"/>
    <w:rsid w:val="003973A5"/>
    <w:rsid w:val="003A08C5"/>
    <w:rsid w:val="003A7620"/>
    <w:rsid w:val="003B7493"/>
    <w:rsid w:val="003C56AE"/>
    <w:rsid w:val="003C71F8"/>
    <w:rsid w:val="003C7EF8"/>
    <w:rsid w:val="003D0BDB"/>
    <w:rsid w:val="003D5EDF"/>
    <w:rsid w:val="003D76AF"/>
    <w:rsid w:val="003E09AD"/>
    <w:rsid w:val="003E1951"/>
    <w:rsid w:val="003E3A02"/>
    <w:rsid w:val="003E53C3"/>
    <w:rsid w:val="003E54E0"/>
    <w:rsid w:val="003E6E30"/>
    <w:rsid w:val="003E6E59"/>
    <w:rsid w:val="003E7820"/>
    <w:rsid w:val="003F34C2"/>
    <w:rsid w:val="003F53CE"/>
    <w:rsid w:val="003F5584"/>
    <w:rsid w:val="003F6C5C"/>
    <w:rsid w:val="003F72AD"/>
    <w:rsid w:val="003F7A3F"/>
    <w:rsid w:val="004027FC"/>
    <w:rsid w:val="00402875"/>
    <w:rsid w:val="0040454D"/>
    <w:rsid w:val="00405CA9"/>
    <w:rsid w:val="0040796F"/>
    <w:rsid w:val="00407D58"/>
    <w:rsid w:val="00414C17"/>
    <w:rsid w:val="004153CE"/>
    <w:rsid w:val="00416290"/>
    <w:rsid w:val="00421F63"/>
    <w:rsid w:val="00423484"/>
    <w:rsid w:val="00424552"/>
    <w:rsid w:val="00425415"/>
    <w:rsid w:val="004331A7"/>
    <w:rsid w:val="00434350"/>
    <w:rsid w:val="0043507B"/>
    <w:rsid w:val="00435642"/>
    <w:rsid w:val="004357D9"/>
    <w:rsid w:val="00435A00"/>
    <w:rsid w:val="00441CAC"/>
    <w:rsid w:val="0044203C"/>
    <w:rsid w:val="00442AB3"/>
    <w:rsid w:val="00444AB4"/>
    <w:rsid w:val="004461E9"/>
    <w:rsid w:val="0044624A"/>
    <w:rsid w:val="00446B19"/>
    <w:rsid w:val="00446C20"/>
    <w:rsid w:val="00446CCB"/>
    <w:rsid w:val="004505C5"/>
    <w:rsid w:val="00453536"/>
    <w:rsid w:val="00457926"/>
    <w:rsid w:val="00460943"/>
    <w:rsid w:val="00473826"/>
    <w:rsid w:val="00475013"/>
    <w:rsid w:val="004771DF"/>
    <w:rsid w:val="00483715"/>
    <w:rsid w:val="00484A15"/>
    <w:rsid w:val="004870D8"/>
    <w:rsid w:val="00487F18"/>
    <w:rsid w:val="00494321"/>
    <w:rsid w:val="00495869"/>
    <w:rsid w:val="00497448"/>
    <w:rsid w:val="00497D9D"/>
    <w:rsid w:val="004A0D6F"/>
    <w:rsid w:val="004A348E"/>
    <w:rsid w:val="004A46A7"/>
    <w:rsid w:val="004A65CC"/>
    <w:rsid w:val="004A666F"/>
    <w:rsid w:val="004B386B"/>
    <w:rsid w:val="004B4CD5"/>
    <w:rsid w:val="004B748A"/>
    <w:rsid w:val="004C1767"/>
    <w:rsid w:val="004C196C"/>
    <w:rsid w:val="004C5711"/>
    <w:rsid w:val="004C7069"/>
    <w:rsid w:val="004D1D88"/>
    <w:rsid w:val="004D216D"/>
    <w:rsid w:val="004D2EA4"/>
    <w:rsid w:val="004D3FD6"/>
    <w:rsid w:val="004D6A13"/>
    <w:rsid w:val="004E3AB9"/>
    <w:rsid w:val="004E67E1"/>
    <w:rsid w:val="004E6C25"/>
    <w:rsid w:val="004F0032"/>
    <w:rsid w:val="004F0D61"/>
    <w:rsid w:val="004F17F5"/>
    <w:rsid w:val="004F2AE4"/>
    <w:rsid w:val="004F3702"/>
    <w:rsid w:val="004F62CE"/>
    <w:rsid w:val="004F7E81"/>
    <w:rsid w:val="00501855"/>
    <w:rsid w:val="005035D8"/>
    <w:rsid w:val="00504D0A"/>
    <w:rsid w:val="00504E33"/>
    <w:rsid w:val="00506692"/>
    <w:rsid w:val="005100FA"/>
    <w:rsid w:val="00510294"/>
    <w:rsid w:val="005102EE"/>
    <w:rsid w:val="00511A8A"/>
    <w:rsid w:val="00513E3D"/>
    <w:rsid w:val="00516F9D"/>
    <w:rsid w:val="00521145"/>
    <w:rsid w:val="00521593"/>
    <w:rsid w:val="0052200B"/>
    <w:rsid w:val="00523446"/>
    <w:rsid w:val="005250D4"/>
    <w:rsid w:val="005313B6"/>
    <w:rsid w:val="00532715"/>
    <w:rsid w:val="00532D26"/>
    <w:rsid w:val="00533916"/>
    <w:rsid w:val="005348EF"/>
    <w:rsid w:val="005356D5"/>
    <w:rsid w:val="00535DF6"/>
    <w:rsid w:val="00536A50"/>
    <w:rsid w:val="005379D7"/>
    <w:rsid w:val="00537F8F"/>
    <w:rsid w:val="00537FE9"/>
    <w:rsid w:val="00540C49"/>
    <w:rsid w:val="00544116"/>
    <w:rsid w:val="00544AF8"/>
    <w:rsid w:val="00547CF1"/>
    <w:rsid w:val="00550742"/>
    <w:rsid w:val="005521B1"/>
    <w:rsid w:val="0055237A"/>
    <w:rsid w:val="00560CF8"/>
    <w:rsid w:val="005614D3"/>
    <w:rsid w:val="00561C04"/>
    <w:rsid w:val="00562351"/>
    <w:rsid w:val="0056254B"/>
    <w:rsid w:val="00565416"/>
    <w:rsid w:val="0056644E"/>
    <w:rsid w:val="0056771E"/>
    <w:rsid w:val="00572689"/>
    <w:rsid w:val="00572690"/>
    <w:rsid w:val="005738ED"/>
    <w:rsid w:val="00574163"/>
    <w:rsid w:val="005755C1"/>
    <w:rsid w:val="00576713"/>
    <w:rsid w:val="00576B4F"/>
    <w:rsid w:val="005777F3"/>
    <w:rsid w:val="00577B99"/>
    <w:rsid w:val="00580913"/>
    <w:rsid w:val="00584C28"/>
    <w:rsid w:val="00585710"/>
    <w:rsid w:val="0058706E"/>
    <w:rsid w:val="005924F0"/>
    <w:rsid w:val="00593049"/>
    <w:rsid w:val="0059783E"/>
    <w:rsid w:val="005A33BF"/>
    <w:rsid w:val="005A4081"/>
    <w:rsid w:val="005B2D5F"/>
    <w:rsid w:val="005B3B08"/>
    <w:rsid w:val="005B5C03"/>
    <w:rsid w:val="005B720F"/>
    <w:rsid w:val="005B745C"/>
    <w:rsid w:val="005B7D12"/>
    <w:rsid w:val="005C5377"/>
    <w:rsid w:val="005C5FBE"/>
    <w:rsid w:val="005C6F01"/>
    <w:rsid w:val="005D11AD"/>
    <w:rsid w:val="005D1BE5"/>
    <w:rsid w:val="005D1D03"/>
    <w:rsid w:val="005D1EFC"/>
    <w:rsid w:val="005D27CD"/>
    <w:rsid w:val="005D3BF7"/>
    <w:rsid w:val="005D617E"/>
    <w:rsid w:val="005D72F8"/>
    <w:rsid w:val="005E0EEA"/>
    <w:rsid w:val="005E2F92"/>
    <w:rsid w:val="005E31A6"/>
    <w:rsid w:val="005E3F95"/>
    <w:rsid w:val="005E48B0"/>
    <w:rsid w:val="005E6496"/>
    <w:rsid w:val="0060125A"/>
    <w:rsid w:val="00602034"/>
    <w:rsid w:val="0060234A"/>
    <w:rsid w:val="006038E2"/>
    <w:rsid w:val="006075DC"/>
    <w:rsid w:val="006100A5"/>
    <w:rsid w:val="00611129"/>
    <w:rsid w:val="00614365"/>
    <w:rsid w:val="00615DBE"/>
    <w:rsid w:val="00620F83"/>
    <w:rsid w:val="006236A2"/>
    <w:rsid w:val="0062446C"/>
    <w:rsid w:val="006268C0"/>
    <w:rsid w:val="0062694B"/>
    <w:rsid w:val="006274C1"/>
    <w:rsid w:val="00627E08"/>
    <w:rsid w:val="00631F2E"/>
    <w:rsid w:val="006327F6"/>
    <w:rsid w:val="00634E52"/>
    <w:rsid w:val="006366DC"/>
    <w:rsid w:val="006367BB"/>
    <w:rsid w:val="006426B4"/>
    <w:rsid w:val="006453EE"/>
    <w:rsid w:val="00646091"/>
    <w:rsid w:val="006469D2"/>
    <w:rsid w:val="00646ED2"/>
    <w:rsid w:val="006478C8"/>
    <w:rsid w:val="0065054E"/>
    <w:rsid w:val="00650B96"/>
    <w:rsid w:val="00651A6D"/>
    <w:rsid w:val="006522A4"/>
    <w:rsid w:val="00653999"/>
    <w:rsid w:val="00663A59"/>
    <w:rsid w:val="006644B5"/>
    <w:rsid w:val="006676F6"/>
    <w:rsid w:val="006703A4"/>
    <w:rsid w:val="006720C9"/>
    <w:rsid w:val="00672665"/>
    <w:rsid w:val="00676FD8"/>
    <w:rsid w:val="006775E0"/>
    <w:rsid w:val="00683B1A"/>
    <w:rsid w:val="00685E0C"/>
    <w:rsid w:val="006861A9"/>
    <w:rsid w:val="00690494"/>
    <w:rsid w:val="006905C3"/>
    <w:rsid w:val="00694B0A"/>
    <w:rsid w:val="006955AD"/>
    <w:rsid w:val="00695E92"/>
    <w:rsid w:val="006963B4"/>
    <w:rsid w:val="00696F1E"/>
    <w:rsid w:val="0069716C"/>
    <w:rsid w:val="006A0632"/>
    <w:rsid w:val="006A3BC3"/>
    <w:rsid w:val="006A4D65"/>
    <w:rsid w:val="006A5599"/>
    <w:rsid w:val="006A5F0A"/>
    <w:rsid w:val="006B00F6"/>
    <w:rsid w:val="006B06D5"/>
    <w:rsid w:val="006B0CC1"/>
    <w:rsid w:val="006B172F"/>
    <w:rsid w:val="006B2323"/>
    <w:rsid w:val="006B2444"/>
    <w:rsid w:val="006B4274"/>
    <w:rsid w:val="006B5FDE"/>
    <w:rsid w:val="006C1927"/>
    <w:rsid w:val="006C230D"/>
    <w:rsid w:val="006C2D83"/>
    <w:rsid w:val="006C36FB"/>
    <w:rsid w:val="006C538A"/>
    <w:rsid w:val="006C6416"/>
    <w:rsid w:val="006C7569"/>
    <w:rsid w:val="006D135B"/>
    <w:rsid w:val="006D1FEB"/>
    <w:rsid w:val="006D4887"/>
    <w:rsid w:val="006D6BC0"/>
    <w:rsid w:val="006E0D66"/>
    <w:rsid w:val="006E12C5"/>
    <w:rsid w:val="006E6474"/>
    <w:rsid w:val="006E6537"/>
    <w:rsid w:val="006E70CA"/>
    <w:rsid w:val="006F23B0"/>
    <w:rsid w:val="006F5755"/>
    <w:rsid w:val="006F7257"/>
    <w:rsid w:val="00700604"/>
    <w:rsid w:val="00707F7D"/>
    <w:rsid w:val="00710203"/>
    <w:rsid w:val="00713B30"/>
    <w:rsid w:val="00722464"/>
    <w:rsid w:val="00725F6C"/>
    <w:rsid w:val="00726E31"/>
    <w:rsid w:val="007324DB"/>
    <w:rsid w:val="00732E71"/>
    <w:rsid w:val="0073428C"/>
    <w:rsid w:val="00735B11"/>
    <w:rsid w:val="0074058D"/>
    <w:rsid w:val="0074245C"/>
    <w:rsid w:val="0074265D"/>
    <w:rsid w:val="00755C52"/>
    <w:rsid w:val="00756F59"/>
    <w:rsid w:val="007623C3"/>
    <w:rsid w:val="007631FC"/>
    <w:rsid w:val="00764AF2"/>
    <w:rsid w:val="00771057"/>
    <w:rsid w:val="00775CE1"/>
    <w:rsid w:val="00782BF8"/>
    <w:rsid w:val="00782C17"/>
    <w:rsid w:val="00782F3F"/>
    <w:rsid w:val="007847C2"/>
    <w:rsid w:val="00784ABF"/>
    <w:rsid w:val="00784B03"/>
    <w:rsid w:val="00790DC7"/>
    <w:rsid w:val="0079100A"/>
    <w:rsid w:val="0079249C"/>
    <w:rsid w:val="007949B6"/>
    <w:rsid w:val="007949E3"/>
    <w:rsid w:val="00794A9A"/>
    <w:rsid w:val="007968D2"/>
    <w:rsid w:val="00797666"/>
    <w:rsid w:val="007A0ED7"/>
    <w:rsid w:val="007A2542"/>
    <w:rsid w:val="007A4F9C"/>
    <w:rsid w:val="007A5581"/>
    <w:rsid w:val="007A6809"/>
    <w:rsid w:val="007B1CD2"/>
    <w:rsid w:val="007B25FA"/>
    <w:rsid w:val="007B32B1"/>
    <w:rsid w:val="007B484A"/>
    <w:rsid w:val="007B6D22"/>
    <w:rsid w:val="007B78B3"/>
    <w:rsid w:val="007C3A84"/>
    <w:rsid w:val="007C3B43"/>
    <w:rsid w:val="007C6DCD"/>
    <w:rsid w:val="007D0300"/>
    <w:rsid w:val="007D03FB"/>
    <w:rsid w:val="007D1A3D"/>
    <w:rsid w:val="007D34CE"/>
    <w:rsid w:val="007D3D46"/>
    <w:rsid w:val="007D78B6"/>
    <w:rsid w:val="007E6118"/>
    <w:rsid w:val="007E67A1"/>
    <w:rsid w:val="007E7042"/>
    <w:rsid w:val="007E77BA"/>
    <w:rsid w:val="007F0909"/>
    <w:rsid w:val="007F2EAB"/>
    <w:rsid w:val="007F3488"/>
    <w:rsid w:val="007F6FF5"/>
    <w:rsid w:val="00802AC3"/>
    <w:rsid w:val="008053B1"/>
    <w:rsid w:val="0081129A"/>
    <w:rsid w:val="008122A0"/>
    <w:rsid w:val="00812C4C"/>
    <w:rsid w:val="00817274"/>
    <w:rsid w:val="008229B1"/>
    <w:rsid w:val="00822F3C"/>
    <w:rsid w:val="00824E95"/>
    <w:rsid w:val="008270A5"/>
    <w:rsid w:val="008274EE"/>
    <w:rsid w:val="008276DA"/>
    <w:rsid w:val="008313DF"/>
    <w:rsid w:val="008324E2"/>
    <w:rsid w:val="00832CF7"/>
    <w:rsid w:val="008350C5"/>
    <w:rsid w:val="00844CC0"/>
    <w:rsid w:val="00844E43"/>
    <w:rsid w:val="00850D95"/>
    <w:rsid w:val="0085480F"/>
    <w:rsid w:val="008601C9"/>
    <w:rsid w:val="00864047"/>
    <w:rsid w:val="00864241"/>
    <w:rsid w:val="008647FC"/>
    <w:rsid w:val="008667A5"/>
    <w:rsid w:val="00867647"/>
    <w:rsid w:val="0087036C"/>
    <w:rsid w:val="00870E16"/>
    <w:rsid w:val="00871125"/>
    <w:rsid w:val="008759D2"/>
    <w:rsid w:val="00880EC9"/>
    <w:rsid w:val="008846C4"/>
    <w:rsid w:val="008906AF"/>
    <w:rsid w:val="00893F1E"/>
    <w:rsid w:val="00896788"/>
    <w:rsid w:val="008A11C3"/>
    <w:rsid w:val="008A4090"/>
    <w:rsid w:val="008A4916"/>
    <w:rsid w:val="008A5A21"/>
    <w:rsid w:val="008A5AD8"/>
    <w:rsid w:val="008B6B7B"/>
    <w:rsid w:val="008C5374"/>
    <w:rsid w:val="008C568B"/>
    <w:rsid w:val="008C5B58"/>
    <w:rsid w:val="008C795F"/>
    <w:rsid w:val="008D1F48"/>
    <w:rsid w:val="008D6098"/>
    <w:rsid w:val="008D66CD"/>
    <w:rsid w:val="008D7A4A"/>
    <w:rsid w:val="008E04AB"/>
    <w:rsid w:val="008E14F6"/>
    <w:rsid w:val="008E2551"/>
    <w:rsid w:val="008E2CBE"/>
    <w:rsid w:val="008E393C"/>
    <w:rsid w:val="008E5F5E"/>
    <w:rsid w:val="008E63A0"/>
    <w:rsid w:val="008F1309"/>
    <w:rsid w:val="008F13A5"/>
    <w:rsid w:val="008F3817"/>
    <w:rsid w:val="00907497"/>
    <w:rsid w:val="0091521E"/>
    <w:rsid w:val="009218B3"/>
    <w:rsid w:val="00922631"/>
    <w:rsid w:val="00923A53"/>
    <w:rsid w:val="00925FCD"/>
    <w:rsid w:val="0092601A"/>
    <w:rsid w:val="009329F1"/>
    <w:rsid w:val="00934DF0"/>
    <w:rsid w:val="00935299"/>
    <w:rsid w:val="0093551E"/>
    <w:rsid w:val="00937F66"/>
    <w:rsid w:val="009416B0"/>
    <w:rsid w:val="0094267D"/>
    <w:rsid w:val="00944267"/>
    <w:rsid w:val="00945A53"/>
    <w:rsid w:val="00945E00"/>
    <w:rsid w:val="0095006E"/>
    <w:rsid w:val="00951698"/>
    <w:rsid w:val="009520B0"/>
    <w:rsid w:val="00953698"/>
    <w:rsid w:val="00960113"/>
    <w:rsid w:val="0096248C"/>
    <w:rsid w:val="009627CC"/>
    <w:rsid w:val="00963465"/>
    <w:rsid w:val="009639E5"/>
    <w:rsid w:val="009650A6"/>
    <w:rsid w:val="00965AF0"/>
    <w:rsid w:val="009670FC"/>
    <w:rsid w:val="00972276"/>
    <w:rsid w:val="00972660"/>
    <w:rsid w:val="00972BF4"/>
    <w:rsid w:val="009746D6"/>
    <w:rsid w:val="00977E8C"/>
    <w:rsid w:val="00981E8D"/>
    <w:rsid w:val="00983F05"/>
    <w:rsid w:val="00990240"/>
    <w:rsid w:val="00992C38"/>
    <w:rsid w:val="00992FA4"/>
    <w:rsid w:val="00993818"/>
    <w:rsid w:val="00994EB4"/>
    <w:rsid w:val="00995FA2"/>
    <w:rsid w:val="00996007"/>
    <w:rsid w:val="00996DA6"/>
    <w:rsid w:val="00997F43"/>
    <w:rsid w:val="009A21BF"/>
    <w:rsid w:val="009A255C"/>
    <w:rsid w:val="009A376F"/>
    <w:rsid w:val="009A48F7"/>
    <w:rsid w:val="009A7D48"/>
    <w:rsid w:val="009A7D8D"/>
    <w:rsid w:val="009B4ACB"/>
    <w:rsid w:val="009B4DCB"/>
    <w:rsid w:val="009B519A"/>
    <w:rsid w:val="009C032E"/>
    <w:rsid w:val="009D1248"/>
    <w:rsid w:val="009D1297"/>
    <w:rsid w:val="009D3BB4"/>
    <w:rsid w:val="009E03E4"/>
    <w:rsid w:val="009E0A1B"/>
    <w:rsid w:val="009E227E"/>
    <w:rsid w:val="009E25CE"/>
    <w:rsid w:val="009E6C13"/>
    <w:rsid w:val="009E6F1D"/>
    <w:rsid w:val="009E777C"/>
    <w:rsid w:val="009F07C0"/>
    <w:rsid w:val="009F099A"/>
    <w:rsid w:val="009F1313"/>
    <w:rsid w:val="009F2186"/>
    <w:rsid w:val="009F23E9"/>
    <w:rsid w:val="009F2519"/>
    <w:rsid w:val="009F407D"/>
    <w:rsid w:val="009F439D"/>
    <w:rsid w:val="009F4817"/>
    <w:rsid w:val="00A01ACE"/>
    <w:rsid w:val="00A02965"/>
    <w:rsid w:val="00A065AF"/>
    <w:rsid w:val="00A1020C"/>
    <w:rsid w:val="00A1072C"/>
    <w:rsid w:val="00A167CD"/>
    <w:rsid w:val="00A16A5E"/>
    <w:rsid w:val="00A172C2"/>
    <w:rsid w:val="00A209F1"/>
    <w:rsid w:val="00A23182"/>
    <w:rsid w:val="00A23222"/>
    <w:rsid w:val="00A239DF"/>
    <w:rsid w:val="00A24ACD"/>
    <w:rsid w:val="00A304B0"/>
    <w:rsid w:val="00A30925"/>
    <w:rsid w:val="00A3476B"/>
    <w:rsid w:val="00A36418"/>
    <w:rsid w:val="00A364AF"/>
    <w:rsid w:val="00A40624"/>
    <w:rsid w:val="00A40961"/>
    <w:rsid w:val="00A42945"/>
    <w:rsid w:val="00A505DC"/>
    <w:rsid w:val="00A509CA"/>
    <w:rsid w:val="00A523CB"/>
    <w:rsid w:val="00A539C2"/>
    <w:rsid w:val="00A57300"/>
    <w:rsid w:val="00A575F0"/>
    <w:rsid w:val="00A57F22"/>
    <w:rsid w:val="00A618A6"/>
    <w:rsid w:val="00A62C71"/>
    <w:rsid w:val="00A6315E"/>
    <w:rsid w:val="00A6431F"/>
    <w:rsid w:val="00A644DF"/>
    <w:rsid w:val="00A646FF"/>
    <w:rsid w:val="00A7030D"/>
    <w:rsid w:val="00A708B7"/>
    <w:rsid w:val="00A80B55"/>
    <w:rsid w:val="00A81890"/>
    <w:rsid w:val="00A85987"/>
    <w:rsid w:val="00A908B5"/>
    <w:rsid w:val="00A9109D"/>
    <w:rsid w:val="00A940A8"/>
    <w:rsid w:val="00A97328"/>
    <w:rsid w:val="00AA199C"/>
    <w:rsid w:val="00AA2160"/>
    <w:rsid w:val="00AA256B"/>
    <w:rsid w:val="00AA432C"/>
    <w:rsid w:val="00AA5ADA"/>
    <w:rsid w:val="00AA642D"/>
    <w:rsid w:val="00AB055A"/>
    <w:rsid w:val="00AB0C00"/>
    <w:rsid w:val="00AB1A6D"/>
    <w:rsid w:val="00AB26BB"/>
    <w:rsid w:val="00AB5842"/>
    <w:rsid w:val="00AC106E"/>
    <w:rsid w:val="00AC4180"/>
    <w:rsid w:val="00AC56D9"/>
    <w:rsid w:val="00AC6419"/>
    <w:rsid w:val="00AC742C"/>
    <w:rsid w:val="00AD4543"/>
    <w:rsid w:val="00AD4C43"/>
    <w:rsid w:val="00AD610A"/>
    <w:rsid w:val="00AE0EF7"/>
    <w:rsid w:val="00AE609C"/>
    <w:rsid w:val="00AE7876"/>
    <w:rsid w:val="00AF09AD"/>
    <w:rsid w:val="00AF14BA"/>
    <w:rsid w:val="00AF47A3"/>
    <w:rsid w:val="00AF4D26"/>
    <w:rsid w:val="00AF6EFC"/>
    <w:rsid w:val="00B02B49"/>
    <w:rsid w:val="00B045FC"/>
    <w:rsid w:val="00B05023"/>
    <w:rsid w:val="00B07796"/>
    <w:rsid w:val="00B077DA"/>
    <w:rsid w:val="00B101EB"/>
    <w:rsid w:val="00B1104A"/>
    <w:rsid w:val="00B1501C"/>
    <w:rsid w:val="00B1512B"/>
    <w:rsid w:val="00B1602D"/>
    <w:rsid w:val="00B1796C"/>
    <w:rsid w:val="00B20118"/>
    <w:rsid w:val="00B217EA"/>
    <w:rsid w:val="00B21A7D"/>
    <w:rsid w:val="00B23AD4"/>
    <w:rsid w:val="00B32B69"/>
    <w:rsid w:val="00B32E71"/>
    <w:rsid w:val="00B349AE"/>
    <w:rsid w:val="00B34A8A"/>
    <w:rsid w:val="00B36DD8"/>
    <w:rsid w:val="00B405D5"/>
    <w:rsid w:val="00B40A59"/>
    <w:rsid w:val="00B50BE5"/>
    <w:rsid w:val="00B57C17"/>
    <w:rsid w:val="00B57DFE"/>
    <w:rsid w:val="00B61B96"/>
    <w:rsid w:val="00B63C35"/>
    <w:rsid w:val="00B660E7"/>
    <w:rsid w:val="00B67999"/>
    <w:rsid w:val="00B67E11"/>
    <w:rsid w:val="00B7066D"/>
    <w:rsid w:val="00B72383"/>
    <w:rsid w:val="00B738ED"/>
    <w:rsid w:val="00B77BF0"/>
    <w:rsid w:val="00B80710"/>
    <w:rsid w:val="00B81F91"/>
    <w:rsid w:val="00B83922"/>
    <w:rsid w:val="00B83BF1"/>
    <w:rsid w:val="00B8442E"/>
    <w:rsid w:val="00B84B5E"/>
    <w:rsid w:val="00B9032D"/>
    <w:rsid w:val="00B94B0C"/>
    <w:rsid w:val="00B97D29"/>
    <w:rsid w:val="00BA24D4"/>
    <w:rsid w:val="00BA39B4"/>
    <w:rsid w:val="00BA619B"/>
    <w:rsid w:val="00BB091B"/>
    <w:rsid w:val="00BB1350"/>
    <w:rsid w:val="00BB409D"/>
    <w:rsid w:val="00BB6786"/>
    <w:rsid w:val="00BB6C4E"/>
    <w:rsid w:val="00BC1B8F"/>
    <w:rsid w:val="00BC284D"/>
    <w:rsid w:val="00BC3543"/>
    <w:rsid w:val="00BC56A8"/>
    <w:rsid w:val="00BC5C40"/>
    <w:rsid w:val="00BC6A6A"/>
    <w:rsid w:val="00BD02A7"/>
    <w:rsid w:val="00BD318B"/>
    <w:rsid w:val="00BE3D2F"/>
    <w:rsid w:val="00BE4E8E"/>
    <w:rsid w:val="00BF2AE0"/>
    <w:rsid w:val="00BF2E2C"/>
    <w:rsid w:val="00BF62B3"/>
    <w:rsid w:val="00C0062A"/>
    <w:rsid w:val="00C01382"/>
    <w:rsid w:val="00C03AA6"/>
    <w:rsid w:val="00C104D9"/>
    <w:rsid w:val="00C10AAA"/>
    <w:rsid w:val="00C110E8"/>
    <w:rsid w:val="00C1526A"/>
    <w:rsid w:val="00C213AC"/>
    <w:rsid w:val="00C21F1A"/>
    <w:rsid w:val="00C2552D"/>
    <w:rsid w:val="00C263D4"/>
    <w:rsid w:val="00C326A5"/>
    <w:rsid w:val="00C32E70"/>
    <w:rsid w:val="00C336F3"/>
    <w:rsid w:val="00C345D3"/>
    <w:rsid w:val="00C34E47"/>
    <w:rsid w:val="00C35E12"/>
    <w:rsid w:val="00C35EBA"/>
    <w:rsid w:val="00C402E2"/>
    <w:rsid w:val="00C420F1"/>
    <w:rsid w:val="00C42523"/>
    <w:rsid w:val="00C42525"/>
    <w:rsid w:val="00C44D18"/>
    <w:rsid w:val="00C464B6"/>
    <w:rsid w:val="00C46E93"/>
    <w:rsid w:val="00C5031E"/>
    <w:rsid w:val="00C51409"/>
    <w:rsid w:val="00C51734"/>
    <w:rsid w:val="00C525E8"/>
    <w:rsid w:val="00C52841"/>
    <w:rsid w:val="00C54751"/>
    <w:rsid w:val="00C60561"/>
    <w:rsid w:val="00C60596"/>
    <w:rsid w:val="00C609AD"/>
    <w:rsid w:val="00C622F6"/>
    <w:rsid w:val="00C62A0C"/>
    <w:rsid w:val="00C63787"/>
    <w:rsid w:val="00C653D5"/>
    <w:rsid w:val="00C701D3"/>
    <w:rsid w:val="00C75701"/>
    <w:rsid w:val="00C758D2"/>
    <w:rsid w:val="00C804C4"/>
    <w:rsid w:val="00C82FC1"/>
    <w:rsid w:val="00C846E4"/>
    <w:rsid w:val="00C86ED9"/>
    <w:rsid w:val="00C93918"/>
    <w:rsid w:val="00C93D57"/>
    <w:rsid w:val="00C97FA6"/>
    <w:rsid w:val="00CA0BA9"/>
    <w:rsid w:val="00CA10B0"/>
    <w:rsid w:val="00CA15D9"/>
    <w:rsid w:val="00CA2891"/>
    <w:rsid w:val="00CA2BF1"/>
    <w:rsid w:val="00CA4001"/>
    <w:rsid w:val="00CA4E10"/>
    <w:rsid w:val="00CA4F81"/>
    <w:rsid w:val="00CB0000"/>
    <w:rsid w:val="00CB27A2"/>
    <w:rsid w:val="00CB3E05"/>
    <w:rsid w:val="00CC1580"/>
    <w:rsid w:val="00CC23BE"/>
    <w:rsid w:val="00CC27B7"/>
    <w:rsid w:val="00CC2CF8"/>
    <w:rsid w:val="00CC3087"/>
    <w:rsid w:val="00CC36AC"/>
    <w:rsid w:val="00CC3C3C"/>
    <w:rsid w:val="00CD0B00"/>
    <w:rsid w:val="00CD13B6"/>
    <w:rsid w:val="00CD17E3"/>
    <w:rsid w:val="00CD3115"/>
    <w:rsid w:val="00CD34C2"/>
    <w:rsid w:val="00CD788D"/>
    <w:rsid w:val="00CE0E74"/>
    <w:rsid w:val="00CE150B"/>
    <w:rsid w:val="00CE2A1D"/>
    <w:rsid w:val="00CE5462"/>
    <w:rsid w:val="00CE617F"/>
    <w:rsid w:val="00CE6518"/>
    <w:rsid w:val="00CE66D8"/>
    <w:rsid w:val="00CE678D"/>
    <w:rsid w:val="00CE7597"/>
    <w:rsid w:val="00CE7D8E"/>
    <w:rsid w:val="00CF01C6"/>
    <w:rsid w:val="00CF0457"/>
    <w:rsid w:val="00CF173C"/>
    <w:rsid w:val="00CF249D"/>
    <w:rsid w:val="00CF272F"/>
    <w:rsid w:val="00CF28EE"/>
    <w:rsid w:val="00CF5742"/>
    <w:rsid w:val="00CF7179"/>
    <w:rsid w:val="00CF79E0"/>
    <w:rsid w:val="00D002A1"/>
    <w:rsid w:val="00D02E43"/>
    <w:rsid w:val="00D02F0C"/>
    <w:rsid w:val="00D035D9"/>
    <w:rsid w:val="00D040A3"/>
    <w:rsid w:val="00D0422B"/>
    <w:rsid w:val="00D05725"/>
    <w:rsid w:val="00D07B2D"/>
    <w:rsid w:val="00D07C17"/>
    <w:rsid w:val="00D113CD"/>
    <w:rsid w:val="00D132EA"/>
    <w:rsid w:val="00D13AAB"/>
    <w:rsid w:val="00D2112C"/>
    <w:rsid w:val="00D21888"/>
    <w:rsid w:val="00D2389E"/>
    <w:rsid w:val="00D23D64"/>
    <w:rsid w:val="00D25A04"/>
    <w:rsid w:val="00D26C2A"/>
    <w:rsid w:val="00D3009E"/>
    <w:rsid w:val="00D31029"/>
    <w:rsid w:val="00D31458"/>
    <w:rsid w:val="00D31F65"/>
    <w:rsid w:val="00D32224"/>
    <w:rsid w:val="00D3266B"/>
    <w:rsid w:val="00D348F7"/>
    <w:rsid w:val="00D34E8C"/>
    <w:rsid w:val="00D35705"/>
    <w:rsid w:val="00D368E7"/>
    <w:rsid w:val="00D37607"/>
    <w:rsid w:val="00D40EE2"/>
    <w:rsid w:val="00D4379D"/>
    <w:rsid w:val="00D438BC"/>
    <w:rsid w:val="00D43D65"/>
    <w:rsid w:val="00D46712"/>
    <w:rsid w:val="00D50249"/>
    <w:rsid w:val="00D51E3B"/>
    <w:rsid w:val="00D52664"/>
    <w:rsid w:val="00D53CFB"/>
    <w:rsid w:val="00D54173"/>
    <w:rsid w:val="00D54E73"/>
    <w:rsid w:val="00D55A97"/>
    <w:rsid w:val="00D5751F"/>
    <w:rsid w:val="00D616E4"/>
    <w:rsid w:val="00D627A2"/>
    <w:rsid w:val="00D66093"/>
    <w:rsid w:val="00D7104E"/>
    <w:rsid w:val="00D71CF6"/>
    <w:rsid w:val="00D73011"/>
    <w:rsid w:val="00D76D3C"/>
    <w:rsid w:val="00D80F2B"/>
    <w:rsid w:val="00D81A30"/>
    <w:rsid w:val="00D8249B"/>
    <w:rsid w:val="00D85996"/>
    <w:rsid w:val="00D85E2F"/>
    <w:rsid w:val="00D91382"/>
    <w:rsid w:val="00D9183B"/>
    <w:rsid w:val="00D92005"/>
    <w:rsid w:val="00D923B4"/>
    <w:rsid w:val="00D952F3"/>
    <w:rsid w:val="00D95A04"/>
    <w:rsid w:val="00D9615A"/>
    <w:rsid w:val="00D96FBA"/>
    <w:rsid w:val="00D97195"/>
    <w:rsid w:val="00D97222"/>
    <w:rsid w:val="00DA16CA"/>
    <w:rsid w:val="00DA38E4"/>
    <w:rsid w:val="00DA5047"/>
    <w:rsid w:val="00DA60B0"/>
    <w:rsid w:val="00DA7248"/>
    <w:rsid w:val="00DB749B"/>
    <w:rsid w:val="00DC3607"/>
    <w:rsid w:val="00DC45B6"/>
    <w:rsid w:val="00DC5076"/>
    <w:rsid w:val="00DC5ADF"/>
    <w:rsid w:val="00DC5DE6"/>
    <w:rsid w:val="00DC6BEA"/>
    <w:rsid w:val="00DD0984"/>
    <w:rsid w:val="00DD1BB3"/>
    <w:rsid w:val="00DD1C51"/>
    <w:rsid w:val="00DD7CCE"/>
    <w:rsid w:val="00DE2421"/>
    <w:rsid w:val="00DE4646"/>
    <w:rsid w:val="00DE68F0"/>
    <w:rsid w:val="00DE743D"/>
    <w:rsid w:val="00DF0916"/>
    <w:rsid w:val="00DF383C"/>
    <w:rsid w:val="00DF4B24"/>
    <w:rsid w:val="00DF53E9"/>
    <w:rsid w:val="00DF6605"/>
    <w:rsid w:val="00E01917"/>
    <w:rsid w:val="00E01BF7"/>
    <w:rsid w:val="00E03013"/>
    <w:rsid w:val="00E05E5B"/>
    <w:rsid w:val="00E07A17"/>
    <w:rsid w:val="00E13598"/>
    <w:rsid w:val="00E14147"/>
    <w:rsid w:val="00E2256D"/>
    <w:rsid w:val="00E2469A"/>
    <w:rsid w:val="00E25721"/>
    <w:rsid w:val="00E304C8"/>
    <w:rsid w:val="00E30FD7"/>
    <w:rsid w:val="00E317D7"/>
    <w:rsid w:val="00E32C6A"/>
    <w:rsid w:val="00E33492"/>
    <w:rsid w:val="00E353C9"/>
    <w:rsid w:val="00E40B6D"/>
    <w:rsid w:val="00E41D2D"/>
    <w:rsid w:val="00E43CE8"/>
    <w:rsid w:val="00E43DF1"/>
    <w:rsid w:val="00E464B2"/>
    <w:rsid w:val="00E46B3A"/>
    <w:rsid w:val="00E47816"/>
    <w:rsid w:val="00E478D8"/>
    <w:rsid w:val="00E5010F"/>
    <w:rsid w:val="00E53093"/>
    <w:rsid w:val="00E53A4A"/>
    <w:rsid w:val="00E54350"/>
    <w:rsid w:val="00E5592A"/>
    <w:rsid w:val="00E57E64"/>
    <w:rsid w:val="00E606CF"/>
    <w:rsid w:val="00E62235"/>
    <w:rsid w:val="00E63BCF"/>
    <w:rsid w:val="00E63F06"/>
    <w:rsid w:val="00E65124"/>
    <w:rsid w:val="00E654A3"/>
    <w:rsid w:val="00E65F78"/>
    <w:rsid w:val="00E66194"/>
    <w:rsid w:val="00E67CD6"/>
    <w:rsid w:val="00E721AB"/>
    <w:rsid w:val="00E72C79"/>
    <w:rsid w:val="00E75DF5"/>
    <w:rsid w:val="00E76887"/>
    <w:rsid w:val="00E92A99"/>
    <w:rsid w:val="00E92CE1"/>
    <w:rsid w:val="00E92E9E"/>
    <w:rsid w:val="00E94DCB"/>
    <w:rsid w:val="00EA0F62"/>
    <w:rsid w:val="00EA22A3"/>
    <w:rsid w:val="00EA5348"/>
    <w:rsid w:val="00EA5E9F"/>
    <w:rsid w:val="00EB1273"/>
    <w:rsid w:val="00EB15B4"/>
    <w:rsid w:val="00EB42F2"/>
    <w:rsid w:val="00EB4392"/>
    <w:rsid w:val="00EB5D8D"/>
    <w:rsid w:val="00EB6639"/>
    <w:rsid w:val="00EB6C01"/>
    <w:rsid w:val="00EB7E52"/>
    <w:rsid w:val="00EC0DF8"/>
    <w:rsid w:val="00EC44D4"/>
    <w:rsid w:val="00EC51DA"/>
    <w:rsid w:val="00EC59B0"/>
    <w:rsid w:val="00EC5A17"/>
    <w:rsid w:val="00ED0A24"/>
    <w:rsid w:val="00EE217B"/>
    <w:rsid w:val="00EE231A"/>
    <w:rsid w:val="00EF3BBA"/>
    <w:rsid w:val="00EF45B3"/>
    <w:rsid w:val="00EF7A4A"/>
    <w:rsid w:val="00F01C21"/>
    <w:rsid w:val="00F05FA5"/>
    <w:rsid w:val="00F06E83"/>
    <w:rsid w:val="00F06EB3"/>
    <w:rsid w:val="00F11318"/>
    <w:rsid w:val="00F11375"/>
    <w:rsid w:val="00F12F33"/>
    <w:rsid w:val="00F144DA"/>
    <w:rsid w:val="00F148C1"/>
    <w:rsid w:val="00F156D0"/>
    <w:rsid w:val="00F17252"/>
    <w:rsid w:val="00F20622"/>
    <w:rsid w:val="00F2083B"/>
    <w:rsid w:val="00F24ACF"/>
    <w:rsid w:val="00F25819"/>
    <w:rsid w:val="00F31358"/>
    <w:rsid w:val="00F32CE1"/>
    <w:rsid w:val="00F33558"/>
    <w:rsid w:val="00F36C19"/>
    <w:rsid w:val="00F42240"/>
    <w:rsid w:val="00F440E3"/>
    <w:rsid w:val="00F45878"/>
    <w:rsid w:val="00F46E7E"/>
    <w:rsid w:val="00F47DD9"/>
    <w:rsid w:val="00F513C4"/>
    <w:rsid w:val="00F5273C"/>
    <w:rsid w:val="00F57E20"/>
    <w:rsid w:val="00F610FB"/>
    <w:rsid w:val="00F6467C"/>
    <w:rsid w:val="00F7085B"/>
    <w:rsid w:val="00F71B27"/>
    <w:rsid w:val="00F72930"/>
    <w:rsid w:val="00F72EF7"/>
    <w:rsid w:val="00F779B4"/>
    <w:rsid w:val="00F83537"/>
    <w:rsid w:val="00F849FA"/>
    <w:rsid w:val="00F84D10"/>
    <w:rsid w:val="00F85D84"/>
    <w:rsid w:val="00F8711C"/>
    <w:rsid w:val="00F875B3"/>
    <w:rsid w:val="00F87727"/>
    <w:rsid w:val="00F9051A"/>
    <w:rsid w:val="00F9069F"/>
    <w:rsid w:val="00F92447"/>
    <w:rsid w:val="00F934DB"/>
    <w:rsid w:val="00F945BE"/>
    <w:rsid w:val="00F94740"/>
    <w:rsid w:val="00F94987"/>
    <w:rsid w:val="00F94B9D"/>
    <w:rsid w:val="00F9658C"/>
    <w:rsid w:val="00F975AA"/>
    <w:rsid w:val="00F97AB1"/>
    <w:rsid w:val="00F97C18"/>
    <w:rsid w:val="00FA0A89"/>
    <w:rsid w:val="00FA0AEE"/>
    <w:rsid w:val="00FA13A8"/>
    <w:rsid w:val="00FA16A4"/>
    <w:rsid w:val="00FA178B"/>
    <w:rsid w:val="00FA1CFA"/>
    <w:rsid w:val="00FA3B93"/>
    <w:rsid w:val="00FA3D2F"/>
    <w:rsid w:val="00FB42AE"/>
    <w:rsid w:val="00FB54D3"/>
    <w:rsid w:val="00FC02CF"/>
    <w:rsid w:val="00FC1A8D"/>
    <w:rsid w:val="00FC200D"/>
    <w:rsid w:val="00FC3E81"/>
    <w:rsid w:val="00FC7016"/>
    <w:rsid w:val="00FD1F5F"/>
    <w:rsid w:val="00FD3005"/>
    <w:rsid w:val="00FD4E55"/>
    <w:rsid w:val="00FD5B39"/>
    <w:rsid w:val="00FD65E7"/>
    <w:rsid w:val="00FE24EE"/>
    <w:rsid w:val="00FE3A2D"/>
    <w:rsid w:val="00FE42A7"/>
    <w:rsid w:val="00FE5F9E"/>
    <w:rsid w:val="00FE720B"/>
    <w:rsid w:val="00FF1DC1"/>
    <w:rsid w:val="00FF293F"/>
    <w:rsid w:val="00FF3CD1"/>
    <w:rsid w:val="14B34B0F"/>
    <w:rsid w:val="68747B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66432"/>
  <w15:docId w15:val="{EC9D9030-EC21-4D53-A51C-AD3B671F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D03"/>
    <w:pPr>
      <w:spacing w:before="240" w:after="240" w:line="240" w:lineRule="auto"/>
    </w:pPr>
    <w:rPr>
      <w:rFonts w:ascii="Arial" w:hAnsi="Arial" w:cs="Arial"/>
      <w:sz w:val="24"/>
      <w:szCs w:val="24"/>
    </w:rPr>
  </w:style>
  <w:style w:type="paragraph" w:styleId="Heading1">
    <w:name w:val="heading 1"/>
    <w:basedOn w:val="Normal"/>
    <w:next w:val="Normal"/>
    <w:link w:val="Heading1Char"/>
    <w:uiPriority w:val="9"/>
    <w:qFormat/>
    <w:rsid w:val="005D1D03"/>
    <w:pPr>
      <w:outlineLvl w:val="0"/>
    </w:pPr>
    <w:rPr>
      <w:b/>
    </w:rPr>
  </w:style>
  <w:style w:type="paragraph" w:styleId="Heading2">
    <w:name w:val="heading 2"/>
    <w:basedOn w:val="Heading1"/>
    <w:next w:val="Normal"/>
    <w:link w:val="Heading2Char"/>
    <w:uiPriority w:val="9"/>
    <w:unhideWhenUsed/>
    <w:qFormat/>
    <w:rsid w:val="00F2083B"/>
    <w:pPr>
      <w:outlineLvl w:val="1"/>
    </w:pPr>
  </w:style>
  <w:style w:type="paragraph" w:styleId="Heading3">
    <w:name w:val="heading 3"/>
    <w:basedOn w:val="Normal"/>
    <w:next w:val="Normal"/>
    <w:link w:val="Heading3Char"/>
    <w:uiPriority w:val="9"/>
    <w:unhideWhenUsed/>
    <w:qFormat/>
    <w:rsid w:val="00F2083B"/>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6887"/>
    <w:rPr>
      <w:sz w:val="16"/>
      <w:szCs w:val="16"/>
    </w:rPr>
  </w:style>
  <w:style w:type="paragraph" w:styleId="CommentText">
    <w:name w:val="annotation text"/>
    <w:basedOn w:val="Normal"/>
    <w:link w:val="CommentTextChar"/>
    <w:uiPriority w:val="99"/>
    <w:unhideWhenUsed/>
    <w:rsid w:val="00E76887"/>
    <w:rPr>
      <w:sz w:val="20"/>
      <w:szCs w:val="20"/>
    </w:rPr>
  </w:style>
  <w:style w:type="character" w:customStyle="1" w:styleId="CommentTextChar">
    <w:name w:val="Comment Text Char"/>
    <w:basedOn w:val="DefaultParagraphFont"/>
    <w:link w:val="CommentText"/>
    <w:uiPriority w:val="99"/>
    <w:rsid w:val="00E76887"/>
    <w:rPr>
      <w:sz w:val="20"/>
      <w:szCs w:val="20"/>
    </w:rPr>
  </w:style>
  <w:style w:type="paragraph" w:styleId="CommentSubject">
    <w:name w:val="annotation subject"/>
    <w:basedOn w:val="CommentText"/>
    <w:next w:val="CommentText"/>
    <w:link w:val="CommentSubjectChar"/>
    <w:uiPriority w:val="99"/>
    <w:semiHidden/>
    <w:unhideWhenUsed/>
    <w:rsid w:val="00E76887"/>
    <w:rPr>
      <w:b/>
      <w:bCs/>
    </w:rPr>
  </w:style>
  <w:style w:type="character" w:customStyle="1" w:styleId="CommentSubjectChar">
    <w:name w:val="Comment Subject Char"/>
    <w:basedOn w:val="CommentTextChar"/>
    <w:link w:val="CommentSubject"/>
    <w:uiPriority w:val="99"/>
    <w:semiHidden/>
    <w:rsid w:val="00E76887"/>
    <w:rPr>
      <w:b/>
      <w:bCs/>
      <w:sz w:val="20"/>
      <w:szCs w:val="20"/>
    </w:rPr>
  </w:style>
  <w:style w:type="paragraph" w:styleId="BalloonText">
    <w:name w:val="Balloon Text"/>
    <w:basedOn w:val="Normal"/>
    <w:link w:val="BalloonTextChar"/>
    <w:uiPriority w:val="99"/>
    <w:semiHidden/>
    <w:unhideWhenUsed/>
    <w:rsid w:val="00E76887"/>
    <w:rPr>
      <w:rFonts w:ascii="Tahoma" w:hAnsi="Tahoma" w:cs="Tahoma"/>
      <w:sz w:val="16"/>
      <w:szCs w:val="16"/>
    </w:rPr>
  </w:style>
  <w:style w:type="character" w:customStyle="1" w:styleId="BalloonTextChar">
    <w:name w:val="Balloon Text Char"/>
    <w:basedOn w:val="DefaultParagraphFont"/>
    <w:link w:val="BalloonText"/>
    <w:uiPriority w:val="99"/>
    <w:semiHidden/>
    <w:rsid w:val="00E76887"/>
    <w:rPr>
      <w:rFonts w:ascii="Tahoma" w:hAnsi="Tahoma" w:cs="Tahoma"/>
      <w:sz w:val="16"/>
      <w:szCs w:val="16"/>
    </w:rPr>
  </w:style>
  <w:style w:type="paragraph" w:styleId="Header">
    <w:name w:val="header"/>
    <w:basedOn w:val="Normal"/>
    <w:link w:val="HeaderChar"/>
    <w:uiPriority w:val="99"/>
    <w:unhideWhenUsed/>
    <w:rsid w:val="00E76887"/>
    <w:pPr>
      <w:tabs>
        <w:tab w:val="center" w:pos="4680"/>
        <w:tab w:val="right" w:pos="9360"/>
      </w:tabs>
    </w:pPr>
  </w:style>
  <w:style w:type="character" w:customStyle="1" w:styleId="HeaderChar">
    <w:name w:val="Header Char"/>
    <w:basedOn w:val="DefaultParagraphFont"/>
    <w:link w:val="Header"/>
    <w:uiPriority w:val="99"/>
    <w:rsid w:val="00E76887"/>
  </w:style>
  <w:style w:type="paragraph" w:styleId="Footer">
    <w:name w:val="footer"/>
    <w:basedOn w:val="Normal"/>
    <w:link w:val="FooterChar"/>
    <w:uiPriority w:val="99"/>
    <w:unhideWhenUsed/>
    <w:rsid w:val="00E76887"/>
    <w:pPr>
      <w:tabs>
        <w:tab w:val="center" w:pos="4680"/>
        <w:tab w:val="right" w:pos="9360"/>
      </w:tabs>
    </w:pPr>
  </w:style>
  <w:style w:type="character" w:customStyle="1" w:styleId="FooterChar">
    <w:name w:val="Footer Char"/>
    <w:basedOn w:val="DefaultParagraphFont"/>
    <w:link w:val="Footer"/>
    <w:uiPriority w:val="99"/>
    <w:rsid w:val="00E76887"/>
  </w:style>
  <w:style w:type="paragraph" w:styleId="ListParagraph">
    <w:name w:val="List Paragraph"/>
    <w:basedOn w:val="Normal"/>
    <w:uiPriority w:val="34"/>
    <w:qFormat/>
    <w:rsid w:val="00E76887"/>
    <w:pPr>
      <w:ind w:left="720"/>
      <w:contextualSpacing/>
    </w:pPr>
  </w:style>
  <w:style w:type="paragraph" w:styleId="FootnoteText">
    <w:name w:val="footnote text"/>
    <w:basedOn w:val="Normal"/>
    <w:link w:val="FootnoteTextChar"/>
    <w:uiPriority w:val="99"/>
    <w:unhideWhenUsed/>
    <w:rsid w:val="00FA3B93"/>
    <w:rPr>
      <w:sz w:val="20"/>
      <w:szCs w:val="20"/>
    </w:rPr>
  </w:style>
  <w:style w:type="character" w:customStyle="1" w:styleId="FootnoteTextChar">
    <w:name w:val="Footnote Text Char"/>
    <w:basedOn w:val="DefaultParagraphFont"/>
    <w:link w:val="FootnoteText"/>
    <w:uiPriority w:val="99"/>
    <w:rsid w:val="00FA3B93"/>
    <w:rPr>
      <w:sz w:val="20"/>
      <w:szCs w:val="20"/>
    </w:rPr>
  </w:style>
  <w:style w:type="character" w:styleId="FootnoteReference">
    <w:name w:val="footnote reference"/>
    <w:basedOn w:val="DefaultParagraphFont"/>
    <w:uiPriority w:val="99"/>
    <w:semiHidden/>
    <w:unhideWhenUsed/>
    <w:rsid w:val="00FA3B93"/>
    <w:rPr>
      <w:vertAlign w:val="superscript"/>
    </w:rPr>
  </w:style>
  <w:style w:type="character" w:styleId="Hyperlink">
    <w:name w:val="Hyperlink"/>
    <w:basedOn w:val="DefaultParagraphFont"/>
    <w:uiPriority w:val="99"/>
    <w:rsid w:val="000118A6"/>
    <w:rPr>
      <w:color w:val="0000FF"/>
      <w:u w:val="single"/>
    </w:rPr>
  </w:style>
  <w:style w:type="paragraph" w:customStyle="1" w:styleId="Default">
    <w:name w:val="Default"/>
    <w:rsid w:val="00363059"/>
    <w:pPr>
      <w:autoSpaceDE w:val="0"/>
      <w:autoSpaceDN w:val="0"/>
      <w:adjustRightInd w:val="0"/>
      <w:spacing w:after="0" w:line="240" w:lineRule="auto"/>
    </w:pPr>
    <w:rPr>
      <w:rFonts w:ascii="Arial" w:hAnsi="Arial" w:cs="Arial"/>
      <w:color w:val="000000"/>
      <w:sz w:val="24"/>
      <w:szCs w:val="24"/>
    </w:rPr>
  </w:style>
  <w:style w:type="character" w:customStyle="1" w:styleId="deftext">
    <w:name w:val="def_text"/>
    <w:basedOn w:val="DefaultParagraphFont"/>
    <w:rsid w:val="00D80F2B"/>
  </w:style>
  <w:style w:type="paragraph" w:styleId="Revision">
    <w:name w:val="Revision"/>
    <w:hidden/>
    <w:uiPriority w:val="99"/>
    <w:semiHidden/>
    <w:rsid w:val="00D4379D"/>
    <w:pPr>
      <w:spacing w:after="0" w:line="240" w:lineRule="auto"/>
    </w:pPr>
  </w:style>
  <w:style w:type="character" w:customStyle="1" w:styleId="Heading1Char">
    <w:name w:val="Heading 1 Char"/>
    <w:basedOn w:val="DefaultParagraphFont"/>
    <w:link w:val="Heading1"/>
    <w:uiPriority w:val="9"/>
    <w:rsid w:val="005D1D03"/>
    <w:rPr>
      <w:rFonts w:ascii="Arial" w:hAnsi="Arial" w:cs="Arial"/>
      <w:b/>
      <w:sz w:val="24"/>
      <w:szCs w:val="24"/>
    </w:rPr>
  </w:style>
  <w:style w:type="paragraph" w:styleId="TOCHeading">
    <w:name w:val="TOC Heading"/>
    <w:basedOn w:val="Heading1"/>
    <w:next w:val="Normal"/>
    <w:uiPriority w:val="39"/>
    <w:unhideWhenUsed/>
    <w:qFormat/>
    <w:rsid w:val="005C5FBE"/>
    <w:pPr>
      <w:keepNext/>
      <w:keepLines/>
      <w:spacing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C35EBA"/>
    <w:pPr>
      <w:tabs>
        <w:tab w:val="left" w:pos="1276"/>
        <w:tab w:val="right" w:leader="dot" w:pos="9350"/>
      </w:tabs>
      <w:ind w:left="709" w:hanging="709"/>
    </w:pPr>
  </w:style>
  <w:style w:type="character" w:customStyle="1" w:styleId="Heading2Char">
    <w:name w:val="Heading 2 Char"/>
    <w:basedOn w:val="DefaultParagraphFont"/>
    <w:link w:val="Heading2"/>
    <w:uiPriority w:val="9"/>
    <w:rsid w:val="00F2083B"/>
    <w:rPr>
      <w:rFonts w:ascii="Arial" w:hAnsi="Arial" w:cs="Arial"/>
      <w:b/>
      <w:sz w:val="24"/>
      <w:szCs w:val="24"/>
    </w:rPr>
  </w:style>
  <w:style w:type="character" w:customStyle="1" w:styleId="Heading3Char">
    <w:name w:val="Heading 3 Char"/>
    <w:basedOn w:val="DefaultParagraphFont"/>
    <w:link w:val="Heading3"/>
    <w:uiPriority w:val="9"/>
    <w:rsid w:val="00F2083B"/>
    <w:rPr>
      <w:rFonts w:ascii="Arial" w:hAnsi="Arial" w:cs="Arial"/>
      <w:b/>
      <w:bCs/>
      <w:sz w:val="24"/>
      <w:szCs w:val="24"/>
    </w:rPr>
  </w:style>
  <w:style w:type="table" w:styleId="TableGrid">
    <w:name w:val="Table Grid"/>
    <w:basedOn w:val="TableNormal"/>
    <w:uiPriority w:val="59"/>
    <w:rsid w:val="00925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6C6416"/>
    <w:pPr>
      <w:tabs>
        <w:tab w:val="left" w:pos="1276"/>
        <w:tab w:val="right" w:leader="dot" w:pos="9350"/>
      </w:tabs>
      <w:spacing w:after="100"/>
      <w:ind w:left="709"/>
    </w:pPr>
  </w:style>
  <w:style w:type="paragraph" w:styleId="TOC3">
    <w:name w:val="toc 3"/>
    <w:basedOn w:val="Normal"/>
    <w:next w:val="Normal"/>
    <w:autoRedefine/>
    <w:uiPriority w:val="39"/>
    <w:unhideWhenUsed/>
    <w:rsid w:val="006C6416"/>
    <w:pPr>
      <w:tabs>
        <w:tab w:val="right" w:leader="dot" w:pos="9350"/>
      </w:tabs>
      <w:spacing w:after="100"/>
    </w:pPr>
  </w:style>
  <w:style w:type="paragraph" w:styleId="Title">
    <w:name w:val="Title"/>
    <w:basedOn w:val="Heading1"/>
    <w:next w:val="Normal"/>
    <w:link w:val="TitleChar"/>
    <w:uiPriority w:val="10"/>
    <w:qFormat/>
    <w:rsid w:val="00CA15D9"/>
    <w:pPr>
      <w:spacing w:before="480" w:after="480"/>
      <w:contextualSpacing/>
      <w:jc w:val="center"/>
    </w:pPr>
    <w:rPr>
      <w:rFonts w:eastAsiaTheme="majorEastAsia" w:cstheme="majorBidi"/>
      <w:spacing w:val="-10"/>
      <w:kern w:val="28"/>
      <w:szCs w:val="56"/>
    </w:rPr>
  </w:style>
  <w:style w:type="character" w:customStyle="1" w:styleId="TitleChar">
    <w:name w:val="Title Char"/>
    <w:basedOn w:val="DefaultParagraphFont"/>
    <w:link w:val="Title"/>
    <w:uiPriority w:val="10"/>
    <w:rsid w:val="00CA15D9"/>
    <w:rPr>
      <w:rFonts w:ascii="Arial" w:eastAsiaTheme="majorEastAsia" w:hAnsi="Arial" w:cstheme="majorBidi"/>
      <w:b/>
      <w:spacing w:val="-10"/>
      <w:kern w:val="28"/>
      <w:sz w:val="24"/>
      <w:szCs w:val="56"/>
    </w:rPr>
  </w:style>
  <w:style w:type="character" w:styleId="UnresolvedMention">
    <w:name w:val="Unresolved Mention"/>
    <w:basedOn w:val="DefaultParagraphFont"/>
    <w:uiPriority w:val="99"/>
    <w:semiHidden/>
    <w:unhideWhenUsed/>
    <w:rsid w:val="00A1072C"/>
    <w:rPr>
      <w:color w:val="605E5C"/>
      <w:shd w:val="clear" w:color="auto" w:fill="E1DFDD"/>
    </w:rPr>
  </w:style>
  <w:style w:type="character" w:styleId="FollowedHyperlink">
    <w:name w:val="FollowedHyperlink"/>
    <w:basedOn w:val="DefaultParagraphFont"/>
    <w:uiPriority w:val="99"/>
    <w:semiHidden/>
    <w:unhideWhenUsed/>
    <w:rsid w:val="00C35E12"/>
    <w:rPr>
      <w:color w:val="800080" w:themeColor="followedHyperlink"/>
      <w:u w:val="single"/>
    </w:rPr>
  </w:style>
  <w:style w:type="paragraph" w:styleId="NoSpacing">
    <w:name w:val="No Spacing"/>
    <w:uiPriority w:val="1"/>
    <w:qFormat/>
    <w:rsid w:val="00F2083B"/>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tarioinvasiveplants.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scarpmen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tario.ca/page/invasive-species-ontario"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ntario.ca/laws/statute/90n02" TargetMode="External"/><Relationship Id="rId1" Type="http://schemas.openxmlformats.org/officeDocument/2006/relationships/hyperlink" Target="http://www.escarpmen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B7C8A6783BDE48A0D096D986242705" ma:contentTypeVersion="13" ma:contentTypeDescription="Create a new document." ma:contentTypeScope="" ma:versionID="2f72ca9256c0b262919d773063a89bd7">
  <xsd:schema xmlns:xsd="http://www.w3.org/2001/XMLSchema" xmlns:xs="http://www.w3.org/2001/XMLSchema" xmlns:p="http://schemas.microsoft.com/office/2006/metadata/properties" xmlns:ns3="8022163d-7682-4450-abe1-587ac0f6376b" xmlns:ns4="ef354a9c-7d37-4f03-a7ba-bf428376f60d" targetNamespace="http://schemas.microsoft.com/office/2006/metadata/properties" ma:root="true" ma:fieldsID="ac43913eae455102a6280e771fe8448b" ns3:_="" ns4:_="">
    <xsd:import namespace="8022163d-7682-4450-abe1-587ac0f6376b"/>
    <xsd:import namespace="ef354a9c-7d37-4f03-a7ba-bf428376f6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163d-7682-4450-abe1-587ac0f63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54a9c-7d37-4f03-a7ba-bf428376f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97BE2-DDFD-4AD9-9A18-1BC7CF9FD3AF}">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f354a9c-7d37-4f03-a7ba-bf428376f60d"/>
    <ds:schemaRef ds:uri="http://schemas.microsoft.com/office/2006/documentManagement/types"/>
    <ds:schemaRef ds:uri="http://purl.org/dc/terms/"/>
    <ds:schemaRef ds:uri="8022163d-7682-4450-abe1-587ac0f6376b"/>
    <ds:schemaRef ds:uri="http://www.w3.org/XML/1998/namespace"/>
  </ds:schemaRefs>
</ds:datastoreItem>
</file>

<file path=customXml/itemProps2.xml><?xml version="1.0" encoding="utf-8"?>
<ds:datastoreItem xmlns:ds="http://schemas.openxmlformats.org/officeDocument/2006/customXml" ds:itemID="{6E28976E-395A-4BAE-B1A1-1B7A4A704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163d-7682-4450-abe1-587ac0f6376b"/>
    <ds:schemaRef ds:uri="ef354a9c-7d37-4f03-a7ba-bf428376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FCA0F0-1295-43F4-8BD6-6C4EDBFBEF73}">
  <ds:schemaRefs>
    <ds:schemaRef ds:uri="http://schemas.microsoft.com/sharepoint/v3/contenttype/forms"/>
  </ds:schemaRefs>
</ds:datastoreItem>
</file>

<file path=customXml/itemProps4.xml><?xml version="1.0" encoding="utf-8"?>
<ds:datastoreItem xmlns:ds="http://schemas.openxmlformats.org/officeDocument/2006/customXml" ds:itemID="{8ED057AB-6C4A-4BAE-ACF6-8A667991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2270</Words>
  <Characters>12945</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Ramsay, Debbie (OMAFRA)</dc:creator>
  <cp:lastModifiedBy>Olah, Jennifer (MNRF)</cp:lastModifiedBy>
  <cp:revision>5</cp:revision>
  <cp:lastPrinted>2020-11-05T17:47:00Z</cp:lastPrinted>
  <dcterms:created xsi:type="dcterms:W3CDTF">2021-05-05T20:24:00Z</dcterms:created>
  <dcterms:modified xsi:type="dcterms:W3CDTF">2021-05-06T16:15:00Z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linda.laflamme@ontario.ca</vt:lpwstr>
  </property>
  <property fmtid="{D5CDD505-2E9C-101B-9397-08002B2CF9AE}" pid="5" name="MSIP_Label_034a106e-6316-442c-ad35-738afd673d2b_SetDate">
    <vt:lpwstr>2019-06-26T20:31:54.5024799Z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0x01010066B7C8A6783BDE48A0D096D986242705</vt:lpwstr>
  </property>
</Properties>
</file>