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ACCB3" w14:textId="77777777" w:rsidR="00286BE6" w:rsidRDefault="00286BE6" w:rsidP="00286BE6">
      <w:pPr>
        <w:jc w:val="center"/>
      </w:pPr>
      <w:r>
        <w:rPr>
          <w:noProof/>
        </w:rPr>
        <w:drawing>
          <wp:inline distT="0" distB="0" distL="0" distR="0" wp14:anchorId="7B7B1656" wp14:editId="3C14D169">
            <wp:extent cx="2359152" cy="868680"/>
            <wp:effectExtent l="0" t="0" r="3175" b="7620"/>
            <wp:docPr id="2" name="Picture 2" descr="Niagara Escarpment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mark new large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9152" cy="868680"/>
                    </a:xfrm>
                    <a:prstGeom prst="rect">
                      <a:avLst/>
                    </a:prstGeom>
                  </pic:spPr>
                </pic:pic>
              </a:graphicData>
            </a:graphic>
          </wp:inline>
        </w:drawing>
      </w:r>
    </w:p>
    <w:p w14:paraId="352BAF64" w14:textId="77777777" w:rsidR="00286BE6" w:rsidRPr="009353C8" w:rsidRDefault="00286BE6" w:rsidP="00286BE6">
      <w:pPr>
        <w:jc w:val="center"/>
        <w:rPr>
          <w:sz w:val="16"/>
          <w:szCs w:val="16"/>
        </w:rPr>
      </w:pPr>
    </w:p>
    <w:p w14:paraId="67F46A4A" w14:textId="77777777" w:rsidR="00286BE6" w:rsidRDefault="00286BE6" w:rsidP="00286BE6">
      <w:pPr>
        <w:jc w:val="center"/>
      </w:pPr>
      <w:r>
        <w:t>232 Guelph Street, 3</w:t>
      </w:r>
      <w:r w:rsidRPr="009353C8">
        <w:rPr>
          <w:vertAlign w:val="superscript"/>
        </w:rPr>
        <w:t>rd</w:t>
      </w:r>
      <w:r>
        <w:t xml:space="preserve"> floor, Georgetown, Ontario  L7G 4B1</w:t>
      </w:r>
    </w:p>
    <w:p w14:paraId="269E865B" w14:textId="77777777" w:rsidR="00286BE6" w:rsidRDefault="00286BE6" w:rsidP="00286BE6">
      <w:pPr>
        <w:pBdr>
          <w:bottom w:val="single" w:sz="6" w:space="1" w:color="auto"/>
        </w:pBdr>
        <w:jc w:val="center"/>
        <w:rPr>
          <w:b/>
          <w:bCs/>
          <w:color w:val="4611AF"/>
          <w:u w:val="single"/>
        </w:rPr>
      </w:pPr>
      <w:r>
        <w:t xml:space="preserve">Phone: 905-877-5191   Email: </w:t>
      </w:r>
      <w:hyperlink r:id="rId12" w:history="1">
        <w:r w:rsidRPr="00C936F0">
          <w:rPr>
            <w:rStyle w:val="Hyperlink"/>
            <w:b/>
            <w:bCs/>
            <w:color w:val="1A04BC"/>
          </w:rPr>
          <w:t>necgeorgetown@ontario.ca</w:t>
        </w:r>
      </w:hyperlink>
      <w:r w:rsidRPr="00C936F0">
        <w:rPr>
          <w:color w:val="0070C0"/>
        </w:rPr>
        <w:t xml:space="preserve">   </w:t>
      </w:r>
      <w:r>
        <w:t xml:space="preserve">Website: </w:t>
      </w:r>
      <w:hyperlink r:id="rId13" w:history="1">
        <w:r w:rsidRPr="007D42AF">
          <w:rPr>
            <w:rStyle w:val="Hyperlink"/>
            <w:b/>
            <w:bCs/>
          </w:rPr>
          <w:t>www.escarpment.org</w:t>
        </w:r>
      </w:hyperlink>
    </w:p>
    <w:p w14:paraId="2A9512FF" w14:textId="77777777" w:rsidR="00286BE6" w:rsidRDefault="00286BE6" w:rsidP="00286BE6">
      <w:pPr>
        <w:pBdr>
          <w:bottom w:val="single" w:sz="6" w:space="1" w:color="auto"/>
        </w:pBdr>
        <w:jc w:val="center"/>
        <w:rPr>
          <w:b/>
          <w:bCs/>
          <w:color w:val="4611AF"/>
          <w:u w:val="single"/>
        </w:rPr>
      </w:pPr>
    </w:p>
    <w:p w14:paraId="3406947C" w14:textId="77777777" w:rsidR="00286BE6" w:rsidRDefault="00286BE6" w:rsidP="00286BE6">
      <w:pPr>
        <w:jc w:val="center"/>
      </w:pPr>
    </w:p>
    <w:p w14:paraId="240A4B65" w14:textId="77777777" w:rsidR="00286BE6" w:rsidRDefault="00286BE6" w:rsidP="00405CD7">
      <w:pPr>
        <w:pStyle w:val="Heading1"/>
      </w:pPr>
      <w:r>
        <w:t>NIAGARA ESCARPMENT COMMISSION MEETING</w:t>
      </w:r>
    </w:p>
    <w:p w14:paraId="4EB0FCDD" w14:textId="19246383" w:rsidR="005E37D9" w:rsidRPr="00016383" w:rsidRDefault="005E37D9" w:rsidP="00405CD7">
      <w:pPr>
        <w:pStyle w:val="Heading1"/>
      </w:pPr>
      <w:r>
        <w:t>January 21, 2021</w:t>
      </w:r>
    </w:p>
    <w:p w14:paraId="3051DED1" w14:textId="77777777" w:rsidR="00B72F94" w:rsidRDefault="00B72F94" w:rsidP="009D7045">
      <w:pPr>
        <w:pStyle w:val="BodyTextIndent"/>
        <w:ind w:left="0"/>
        <w:rPr>
          <w:b/>
          <w:u w:val="single"/>
          <w:lang w:val="en-CA"/>
        </w:rPr>
      </w:pPr>
    </w:p>
    <w:p w14:paraId="5B5451D1" w14:textId="77777777" w:rsidR="00A46140" w:rsidRDefault="00B72F94" w:rsidP="00BD298A">
      <w:pPr>
        <w:tabs>
          <w:tab w:val="left" w:pos="2160"/>
        </w:tabs>
        <w:ind w:left="2160" w:hanging="2160"/>
        <w:rPr>
          <w:rFonts w:cs="Arial"/>
          <w:b/>
        </w:rPr>
      </w:pPr>
      <w:r w:rsidRPr="00673C4A">
        <w:rPr>
          <w:rStyle w:val="Heading3Char"/>
        </w:rPr>
        <w:t>Members Present</w:t>
      </w:r>
      <w:r w:rsidRPr="0087306E">
        <w:rPr>
          <w:rFonts w:cs="Arial"/>
          <w:b/>
        </w:rPr>
        <w:t>:</w:t>
      </w:r>
    </w:p>
    <w:p w14:paraId="5AF940E0" w14:textId="45E41DB4" w:rsidR="0020699C" w:rsidRDefault="00B72F94" w:rsidP="00BD298A">
      <w:pPr>
        <w:tabs>
          <w:tab w:val="left" w:pos="2160"/>
        </w:tabs>
        <w:ind w:left="2160" w:hanging="2160"/>
        <w:rPr>
          <w:rFonts w:cs="Arial"/>
          <w:b/>
        </w:rPr>
      </w:pPr>
      <w:r w:rsidRPr="0087306E">
        <w:rPr>
          <w:rFonts w:cs="Arial"/>
          <w:b/>
        </w:rPr>
        <w:tab/>
      </w:r>
    </w:p>
    <w:p w14:paraId="43839100" w14:textId="77777777" w:rsidR="00A46140" w:rsidRDefault="005C57CA" w:rsidP="00BD298A">
      <w:pPr>
        <w:tabs>
          <w:tab w:val="left" w:pos="2160"/>
        </w:tabs>
        <w:ind w:left="2160" w:hanging="2160"/>
        <w:rPr>
          <w:rFonts w:cs="Arial"/>
        </w:rPr>
      </w:pPr>
      <w:r w:rsidRPr="005C57CA">
        <w:rPr>
          <w:rFonts w:cs="Arial"/>
        </w:rPr>
        <w:t xml:space="preserve">B. Burton, </w:t>
      </w:r>
      <w:r w:rsidR="00AA43F8">
        <w:rPr>
          <w:rFonts w:cs="Arial"/>
        </w:rPr>
        <w:t xml:space="preserve">M. Curley, </w:t>
      </w:r>
      <w:r w:rsidR="007F2A1D" w:rsidRPr="0087306E">
        <w:rPr>
          <w:rFonts w:cs="Arial"/>
        </w:rPr>
        <w:t xml:space="preserve">J. Downey, </w:t>
      </w:r>
      <w:r w:rsidR="00365EE1">
        <w:rPr>
          <w:rFonts w:cs="Arial"/>
        </w:rPr>
        <w:t>G. Driedger</w:t>
      </w:r>
      <w:r w:rsidR="00572D93">
        <w:rPr>
          <w:rFonts w:cs="Arial"/>
        </w:rPr>
        <w:t>,</w:t>
      </w:r>
      <w:r w:rsidR="00365EE1">
        <w:rPr>
          <w:rFonts w:cs="Arial"/>
        </w:rPr>
        <w:t xml:space="preserve"> </w:t>
      </w:r>
      <w:r w:rsidR="00720F71">
        <w:rPr>
          <w:rFonts w:cs="Arial"/>
        </w:rPr>
        <w:t>R. Gibson,</w:t>
      </w:r>
      <w:r w:rsidR="00C2461D">
        <w:rPr>
          <w:rFonts w:cs="Arial"/>
        </w:rPr>
        <w:t xml:space="preserve"> </w:t>
      </w:r>
      <w:r w:rsidR="00365EE1">
        <w:rPr>
          <w:rFonts w:cs="Arial"/>
        </w:rPr>
        <w:t xml:space="preserve">L. Golden, </w:t>
      </w:r>
      <w:r w:rsidR="00A71E1C">
        <w:rPr>
          <w:rFonts w:cs="Arial"/>
        </w:rPr>
        <w:t xml:space="preserve">J. Horner, </w:t>
      </w:r>
    </w:p>
    <w:p w14:paraId="0F04E0D2" w14:textId="77777777" w:rsidR="00A46140" w:rsidRDefault="00662BC2" w:rsidP="00BD298A">
      <w:pPr>
        <w:tabs>
          <w:tab w:val="left" w:pos="2160"/>
        </w:tabs>
        <w:ind w:left="2160" w:hanging="2160"/>
        <w:rPr>
          <w:rFonts w:cs="Arial"/>
        </w:rPr>
      </w:pPr>
      <w:r>
        <w:rPr>
          <w:rFonts w:cs="Arial"/>
        </w:rPr>
        <w:t xml:space="preserve">D. Hutcheon, G. Krantz, K. Lucyshyn, </w:t>
      </w:r>
      <w:r w:rsidR="004E69CC" w:rsidRPr="0087306E">
        <w:rPr>
          <w:rFonts w:cs="Arial"/>
        </w:rPr>
        <w:t>B. Mac</w:t>
      </w:r>
      <w:r w:rsidR="008D7BE0">
        <w:rPr>
          <w:rFonts w:cs="Arial"/>
        </w:rPr>
        <w:t>k</w:t>
      </w:r>
      <w:r w:rsidR="004E69CC" w:rsidRPr="0087306E">
        <w:rPr>
          <w:rFonts w:cs="Arial"/>
        </w:rPr>
        <w:t xml:space="preserve">enzie, </w:t>
      </w:r>
      <w:r w:rsidR="003605CB">
        <w:rPr>
          <w:rFonts w:cs="Arial"/>
        </w:rPr>
        <w:t xml:space="preserve">D. McKinlay, </w:t>
      </w:r>
      <w:r w:rsidR="005C57CA">
        <w:rPr>
          <w:rFonts w:cs="Arial"/>
        </w:rPr>
        <w:t>P. McQueen</w:t>
      </w:r>
      <w:r w:rsidR="007F3844">
        <w:rPr>
          <w:rFonts w:cs="Arial"/>
        </w:rPr>
        <w:t xml:space="preserve">, </w:t>
      </w:r>
    </w:p>
    <w:p w14:paraId="4FDDC5A0" w14:textId="0AC92707" w:rsidR="004E69CC" w:rsidRPr="0087306E" w:rsidRDefault="006F2027" w:rsidP="00BD298A">
      <w:pPr>
        <w:tabs>
          <w:tab w:val="left" w:pos="2160"/>
        </w:tabs>
        <w:ind w:left="2160" w:hanging="2160"/>
        <w:rPr>
          <w:rFonts w:cs="Arial"/>
        </w:rPr>
      </w:pPr>
      <w:r>
        <w:rPr>
          <w:rFonts w:cs="Arial"/>
        </w:rPr>
        <w:t>R. Nicholson</w:t>
      </w:r>
      <w:r w:rsidR="005618A1">
        <w:rPr>
          <w:rFonts w:cs="Arial"/>
        </w:rPr>
        <w:t>,</w:t>
      </w:r>
      <w:r w:rsidR="00C16D42">
        <w:rPr>
          <w:rFonts w:cs="Arial"/>
        </w:rPr>
        <w:t xml:space="preserve">J. Vida, </w:t>
      </w:r>
      <w:r w:rsidR="007F3844">
        <w:rPr>
          <w:rFonts w:cs="Arial"/>
        </w:rPr>
        <w:t>A. Witteveen.</w:t>
      </w:r>
    </w:p>
    <w:p w14:paraId="09F372D4" w14:textId="77777777" w:rsidR="00B72F94" w:rsidRDefault="00B72F94" w:rsidP="00BD298A">
      <w:pPr>
        <w:rPr>
          <w:rFonts w:cs="Arial"/>
        </w:rPr>
      </w:pPr>
    </w:p>
    <w:p w14:paraId="2FA4B395" w14:textId="0646C5F5" w:rsidR="0021573D" w:rsidRPr="0087306E" w:rsidRDefault="00B72F94" w:rsidP="00BD298A">
      <w:pPr>
        <w:rPr>
          <w:rFonts w:cs="Arial"/>
        </w:rPr>
      </w:pPr>
      <w:r w:rsidRPr="00673C4A">
        <w:rPr>
          <w:rStyle w:val="Heading3Char"/>
        </w:rPr>
        <w:t>Regrets:</w:t>
      </w:r>
      <w:r w:rsidRPr="0087306E">
        <w:rPr>
          <w:rFonts w:cs="Arial"/>
          <w:b/>
        </w:rPr>
        <w:tab/>
      </w:r>
      <w:r w:rsidRPr="0087306E">
        <w:rPr>
          <w:rFonts w:cs="Arial"/>
          <w:b/>
        </w:rPr>
        <w:tab/>
      </w:r>
      <w:r w:rsidR="008B719A">
        <w:rPr>
          <w:rFonts w:cs="Arial"/>
        </w:rPr>
        <w:t>B. Clark</w:t>
      </w:r>
      <w:r w:rsidR="00663E94" w:rsidRPr="00663E94">
        <w:rPr>
          <w:rFonts w:cs="Arial"/>
        </w:rPr>
        <w:t>.</w:t>
      </w:r>
    </w:p>
    <w:p w14:paraId="5C8A21EF" w14:textId="77777777" w:rsidR="00B72F94" w:rsidRDefault="00B72F94" w:rsidP="00BD298A">
      <w:pPr>
        <w:rPr>
          <w:rFonts w:cs="Arial"/>
        </w:rPr>
      </w:pPr>
    </w:p>
    <w:p w14:paraId="7A9E2B5C" w14:textId="4DB4BE9B" w:rsidR="00B72F94" w:rsidRPr="0087306E" w:rsidRDefault="00B72F94" w:rsidP="00BD298A">
      <w:pPr>
        <w:ind w:left="2160" w:hanging="2160"/>
        <w:rPr>
          <w:rFonts w:cs="Arial"/>
        </w:rPr>
      </w:pPr>
      <w:r w:rsidRPr="00673C4A">
        <w:rPr>
          <w:rStyle w:val="Heading3Char"/>
        </w:rPr>
        <w:t>Staff Present</w:t>
      </w:r>
      <w:r w:rsidRPr="0087306E">
        <w:rPr>
          <w:rFonts w:cs="Arial"/>
          <w:b/>
        </w:rPr>
        <w:t>:</w:t>
      </w:r>
      <w:r w:rsidRPr="0087306E">
        <w:rPr>
          <w:rFonts w:cs="Arial"/>
        </w:rPr>
        <w:tab/>
        <w:t xml:space="preserve">D. Ramsay, </w:t>
      </w:r>
      <w:r w:rsidR="003F25EB">
        <w:rPr>
          <w:rFonts w:cs="Arial"/>
        </w:rPr>
        <w:t xml:space="preserve">K. Peters, </w:t>
      </w:r>
      <w:r w:rsidR="001C31FD">
        <w:rPr>
          <w:rFonts w:cs="Arial"/>
        </w:rPr>
        <w:t xml:space="preserve">J. Stuart, </w:t>
      </w:r>
      <w:r w:rsidR="002D1C99">
        <w:rPr>
          <w:rFonts w:cs="Arial"/>
        </w:rPr>
        <w:t xml:space="preserve">L. Grbinicek, </w:t>
      </w:r>
      <w:r w:rsidR="00EF4DF9">
        <w:rPr>
          <w:rFonts w:cs="Arial"/>
        </w:rPr>
        <w:t xml:space="preserve">N. Mott, </w:t>
      </w:r>
      <w:r w:rsidR="00A67C4A">
        <w:rPr>
          <w:rFonts w:cs="Arial"/>
        </w:rPr>
        <w:t xml:space="preserve">K. Bannister, </w:t>
      </w:r>
      <w:r w:rsidR="002C2EE0">
        <w:rPr>
          <w:rFonts w:cs="Arial"/>
        </w:rPr>
        <w:br w:type="textWrapping" w:clear="all"/>
      </w:r>
      <w:r w:rsidR="00985168">
        <w:rPr>
          <w:rFonts w:cs="Arial"/>
        </w:rPr>
        <w:t xml:space="preserve">D. Kurylovich, </w:t>
      </w:r>
      <w:r w:rsidR="000D3DA0">
        <w:rPr>
          <w:rFonts w:cs="Arial"/>
        </w:rPr>
        <w:t xml:space="preserve">D. D’Silva, </w:t>
      </w:r>
      <w:r w:rsidR="004E69CC" w:rsidRPr="0087306E">
        <w:rPr>
          <w:rFonts w:cs="Arial"/>
        </w:rPr>
        <w:t>K. Xu</w:t>
      </w:r>
      <w:r w:rsidRPr="0087306E">
        <w:rPr>
          <w:rFonts w:cs="Arial"/>
        </w:rPr>
        <w:t>, J. Olah</w:t>
      </w:r>
      <w:r w:rsidR="00E33420">
        <w:rPr>
          <w:rFonts w:cs="Arial"/>
        </w:rPr>
        <w:t>, A. Bochenek</w:t>
      </w:r>
      <w:r w:rsidRPr="0087306E">
        <w:rPr>
          <w:rFonts w:cs="Arial"/>
        </w:rPr>
        <w:t>.</w:t>
      </w:r>
    </w:p>
    <w:p w14:paraId="0FE3A598" w14:textId="77777777" w:rsidR="003F564D" w:rsidRPr="003F564D" w:rsidRDefault="003F564D" w:rsidP="00BD298A">
      <w:pPr>
        <w:pStyle w:val="ecxmsonormal"/>
        <w:spacing w:before="0" w:beforeAutospacing="0" w:after="0" w:afterAutospacing="0"/>
        <w:ind w:left="2160" w:hanging="2160"/>
        <w:rPr>
          <w:rFonts w:ascii="Arial" w:hAnsi="Arial" w:cs="Arial"/>
          <w:b/>
          <w:sz w:val="22"/>
          <w:szCs w:val="22"/>
          <w:u w:val="single"/>
        </w:rPr>
      </w:pPr>
    </w:p>
    <w:p w14:paraId="2B547C1B" w14:textId="35E4486C" w:rsidR="00B72F94" w:rsidRPr="0087306E" w:rsidRDefault="00B72F94" w:rsidP="00BD298A">
      <w:pPr>
        <w:pStyle w:val="ecxmsonormal"/>
        <w:spacing w:before="0" w:beforeAutospacing="0" w:after="0" w:afterAutospacing="0"/>
        <w:ind w:left="2160" w:hanging="2160"/>
        <w:rPr>
          <w:rFonts w:ascii="Arial" w:hAnsi="Arial" w:cs="Arial"/>
        </w:rPr>
      </w:pPr>
      <w:r w:rsidRPr="00673C4A">
        <w:rPr>
          <w:rStyle w:val="Heading3Char"/>
        </w:rPr>
        <w:t>Also Present</w:t>
      </w:r>
      <w:r w:rsidRPr="0087306E">
        <w:rPr>
          <w:rFonts w:ascii="Arial" w:hAnsi="Arial" w:cs="Arial"/>
          <w:b/>
        </w:rPr>
        <w:t>:</w:t>
      </w:r>
      <w:r w:rsidRPr="0087306E">
        <w:rPr>
          <w:rFonts w:ascii="Arial" w:hAnsi="Arial" w:cs="Arial"/>
        </w:rPr>
        <w:tab/>
      </w:r>
      <w:r w:rsidR="00C14752">
        <w:rPr>
          <w:rFonts w:ascii="Arial" w:hAnsi="Arial" w:cs="Arial"/>
        </w:rPr>
        <w:t>D. Kappos</w:t>
      </w:r>
      <w:r w:rsidR="00735F28" w:rsidRPr="00735F28">
        <w:rPr>
          <w:rFonts w:ascii="Arial" w:hAnsi="Arial" w:cs="Arial"/>
        </w:rPr>
        <w:t>, Counsel, Ministry of Natural Resources and Forestry</w:t>
      </w:r>
      <w:r w:rsidR="001079F6">
        <w:rPr>
          <w:rFonts w:ascii="Arial" w:hAnsi="Arial" w:cs="Arial"/>
        </w:rPr>
        <w:t xml:space="preserve"> (MNRF)</w:t>
      </w:r>
      <w:r w:rsidR="00AF77C7">
        <w:rPr>
          <w:rFonts w:ascii="Arial" w:hAnsi="Arial" w:cs="Arial"/>
        </w:rPr>
        <w:t xml:space="preserve">; </w:t>
      </w:r>
      <w:r w:rsidR="00E33420">
        <w:rPr>
          <w:rFonts w:ascii="Arial" w:hAnsi="Arial" w:cs="Arial"/>
        </w:rPr>
        <w:t>S. Cooper</w:t>
      </w:r>
      <w:r w:rsidR="001A0A3E">
        <w:rPr>
          <w:rFonts w:ascii="Arial" w:hAnsi="Arial" w:cs="Arial"/>
        </w:rPr>
        <w:t xml:space="preserve">, </w:t>
      </w:r>
      <w:r w:rsidR="00C47D47">
        <w:rPr>
          <w:rFonts w:ascii="Arial" w:hAnsi="Arial" w:cs="Arial"/>
        </w:rPr>
        <w:t>R. Pineo</w:t>
      </w:r>
      <w:r w:rsidR="00B44D32">
        <w:rPr>
          <w:rFonts w:ascii="Arial" w:hAnsi="Arial" w:cs="Arial"/>
        </w:rPr>
        <w:t xml:space="preserve"> </w:t>
      </w:r>
      <w:r w:rsidR="00F32AA1">
        <w:rPr>
          <w:rFonts w:ascii="Arial" w:hAnsi="Arial" w:cs="Arial"/>
        </w:rPr>
        <w:t>(</w:t>
      </w:r>
      <w:r w:rsidR="001079F6">
        <w:rPr>
          <w:rFonts w:ascii="Arial" w:hAnsi="Arial" w:cs="Arial"/>
        </w:rPr>
        <w:t>MNRF</w:t>
      </w:r>
      <w:r w:rsidR="00F32AA1">
        <w:rPr>
          <w:rFonts w:ascii="Arial" w:hAnsi="Arial" w:cs="Arial"/>
        </w:rPr>
        <w:t>)</w:t>
      </w:r>
      <w:r w:rsidR="00B44D32">
        <w:rPr>
          <w:rFonts w:ascii="Arial" w:hAnsi="Arial" w:cs="Arial"/>
        </w:rPr>
        <w:t>; R. Patrick, C.O.N.E.</w:t>
      </w:r>
    </w:p>
    <w:p w14:paraId="6329E103" w14:textId="5C9D5894" w:rsidR="00D97863" w:rsidRDefault="00D97863" w:rsidP="00BD298A">
      <w:pPr>
        <w:rPr>
          <w:rFonts w:cs="Arial"/>
        </w:rPr>
      </w:pPr>
    </w:p>
    <w:p w14:paraId="57EEF8B2" w14:textId="77777777" w:rsidR="00E73DA7" w:rsidRDefault="00E73DA7" w:rsidP="00BD298A">
      <w:pPr>
        <w:rPr>
          <w:rFonts w:cs="Arial"/>
          <w:b/>
          <w:u w:val="single"/>
        </w:rPr>
      </w:pPr>
    </w:p>
    <w:p w14:paraId="10F5027C" w14:textId="409748BF" w:rsidR="006C32FE" w:rsidRPr="0087306E" w:rsidRDefault="006C32FE" w:rsidP="00BD298A">
      <w:pPr>
        <w:rPr>
          <w:rFonts w:cs="Arial"/>
        </w:rPr>
      </w:pPr>
      <w:r w:rsidRPr="00673C4A">
        <w:rPr>
          <w:rStyle w:val="Heading3Char"/>
        </w:rPr>
        <w:t>Meeting called to order</w:t>
      </w:r>
      <w:r w:rsidRPr="0087306E">
        <w:rPr>
          <w:rFonts w:cs="Arial"/>
          <w:b/>
        </w:rPr>
        <w:t>:</w:t>
      </w:r>
      <w:r w:rsidRPr="0087306E">
        <w:rPr>
          <w:rFonts w:cs="Arial"/>
        </w:rPr>
        <w:tab/>
      </w:r>
      <w:r w:rsidR="00500AB2">
        <w:rPr>
          <w:rFonts w:cs="Arial"/>
        </w:rPr>
        <w:t>1</w:t>
      </w:r>
      <w:r w:rsidR="00C8014E">
        <w:rPr>
          <w:rFonts w:cs="Arial"/>
        </w:rPr>
        <w:t>2</w:t>
      </w:r>
      <w:r w:rsidR="002A1CF3">
        <w:rPr>
          <w:rFonts w:cs="Arial"/>
        </w:rPr>
        <w:t>:</w:t>
      </w:r>
      <w:r w:rsidR="00500AB2">
        <w:rPr>
          <w:rFonts w:cs="Arial"/>
        </w:rPr>
        <w:t>30</w:t>
      </w:r>
      <w:r w:rsidR="002A1CF3">
        <w:rPr>
          <w:rFonts w:cs="Arial"/>
        </w:rPr>
        <w:t xml:space="preserve"> p</w:t>
      </w:r>
      <w:r w:rsidRPr="0087306E">
        <w:rPr>
          <w:rFonts w:cs="Arial"/>
        </w:rPr>
        <w:t>.m.</w:t>
      </w:r>
    </w:p>
    <w:p w14:paraId="226D16D5" w14:textId="77777777" w:rsidR="003076C6" w:rsidRPr="0087306E" w:rsidRDefault="003076C6" w:rsidP="00BD298A">
      <w:pPr>
        <w:rPr>
          <w:rFonts w:cs="Arial"/>
        </w:rPr>
      </w:pPr>
    </w:p>
    <w:p w14:paraId="4E119D4E" w14:textId="111059A5" w:rsidR="003076C6" w:rsidRPr="0087306E" w:rsidRDefault="003076C6" w:rsidP="00BD298A">
      <w:pPr>
        <w:rPr>
          <w:rFonts w:cs="Arial"/>
        </w:rPr>
      </w:pPr>
      <w:r w:rsidRPr="0087306E">
        <w:rPr>
          <w:rFonts w:cs="Arial"/>
        </w:rPr>
        <w:t xml:space="preserve">Chair </w:t>
      </w:r>
      <w:r w:rsidR="002A1CF3">
        <w:rPr>
          <w:rFonts w:cs="Arial"/>
        </w:rPr>
        <w:t>Rob Nicholson</w:t>
      </w:r>
      <w:r w:rsidRPr="0087306E">
        <w:rPr>
          <w:rFonts w:cs="Arial"/>
        </w:rPr>
        <w:t xml:space="preserve"> presided.</w:t>
      </w:r>
    </w:p>
    <w:p w14:paraId="770FDE1B" w14:textId="77777777" w:rsidR="003F124A" w:rsidRDefault="003F124A" w:rsidP="00BD298A">
      <w:pPr>
        <w:ind w:left="2160" w:hanging="2160"/>
        <w:rPr>
          <w:rFonts w:cs="Arial"/>
          <w:b/>
          <w:u w:val="single"/>
        </w:rPr>
      </w:pPr>
    </w:p>
    <w:p w14:paraId="68C6590C" w14:textId="52DDB7F9" w:rsidR="00AC3D09" w:rsidRPr="0087306E" w:rsidRDefault="00AC3D09" w:rsidP="00673C4A">
      <w:pPr>
        <w:pStyle w:val="Heading3"/>
      </w:pPr>
      <w:r w:rsidRPr="0087306E">
        <w:t xml:space="preserve">Introductions: </w:t>
      </w:r>
    </w:p>
    <w:p w14:paraId="1C5311C1" w14:textId="77777777" w:rsidR="00AC3D09" w:rsidRPr="0087306E" w:rsidRDefault="00AC3D09" w:rsidP="00AC3D09">
      <w:pPr>
        <w:ind w:left="2160" w:hanging="2160"/>
        <w:rPr>
          <w:rFonts w:cs="Arial"/>
        </w:rPr>
      </w:pPr>
    </w:p>
    <w:p w14:paraId="2DADEC0F" w14:textId="025D3396" w:rsidR="00C67EFC" w:rsidRDefault="00AC3D09" w:rsidP="00500AB2">
      <w:pPr>
        <w:rPr>
          <w:rFonts w:cs="Arial"/>
        </w:rPr>
      </w:pPr>
      <w:r>
        <w:rPr>
          <w:rFonts w:cs="Arial"/>
        </w:rPr>
        <w:t>The Chair</w:t>
      </w:r>
      <w:r w:rsidR="00B77688">
        <w:rPr>
          <w:rFonts w:cs="Arial"/>
        </w:rPr>
        <w:t xml:space="preserve"> </w:t>
      </w:r>
      <w:r w:rsidR="00FA11BF">
        <w:rPr>
          <w:rFonts w:cs="Arial"/>
        </w:rPr>
        <w:t>advised that the final appointment to the Comm</w:t>
      </w:r>
      <w:r w:rsidR="00182DB2">
        <w:rPr>
          <w:rFonts w:cs="Arial"/>
        </w:rPr>
        <w:t>i</w:t>
      </w:r>
      <w:r w:rsidR="00FA11BF">
        <w:rPr>
          <w:rFonts w:cs="Arial"/>
        </w:rPr>
        <w:t xml:space="preserve">ssion had been made and </w:t>
      </w:r>
      <w:r w:rsidR="00182DB2">
        <w:rPr>
          <w:rFonts w:cs="Arial"/>
        </w:rPr>
        <w:t>we</w:t>
      </w:r>
      <w:r w:rsidR="00781C3D">
        <w:rPr>
          <w:rFonts w:cs="Arial"/>
        </w:rPr>
        <w:t xml:space="preserve">lcomed </w:t>
      </w:r>
      <w:r w:rsidR="00CC30FC">
        <w:rPr>
          <w:rFonts w:cs="Arial"/>
        </w:rPr>
        <w:t>Commissioner V</w:t>
      </w:r>
      <w:r w:rsidR="00AD19C8">
        <w:rPr>
          <w:rFonts w:cs="Arial"/>
        </w:rPr>
        <w:t>ida</w:t>
      </w:r>
      <w:r w:rsidR="00CC30FC">
        <w:rPr>
          <w:rFonts w:cs="Arial"/>
        </w:rPr>
        <w:t>.  He noted that the Commiss</w:t>
      </w:r>
      <w:r w:rsidR="006C551D">
        <w:rPr>
          <w:rFonts w:cs="Arial"/>
        </w:rPr>
        <w:t>i</w:t>
      </w:r>
      <w:r w:rsidR="00CC30FC">
        <w:rPr>
          <w:rFonts w:cs="Arial"/>
        </w:rPr>
        <w:t>oner would be observing th</w:t>
      </w:r>
      <w:r w:rsidR="00875351">
        <w:rPr>
          <w:rFonts w:cs="Arial"/>
        </w:rPr>
        <w:t>is</w:t>
      </w:r>
      <w:r w:rsidR="00CC30FC">
        <w:rPr>
          <w:rFonts w:cs="Arial"/>
        </w:rPr>
        <w:t xml:space="preserve"> meeting </w:t>
      </w:r>
      <w:r w:rsidR="00875351">
        <w:rPr>
          <w:rFonts w:cs="Arial"/>
        </w:rPr>
        <w:t xml:space="preserve">and therefore will </w:t>
      </w:r>
      <w:r w:rsidR="00CC30FC">
        <w:rPr>
          <w:rFonts w:cs="Arial"/>
        </w:rPr>
        <w:t>not vote</w:t>
      </w:r>
      <w:r w:rsidR="006C551D">
        <w:rPr>
          <w:rFonts w:cs="Arial"/>
        </w:rPr>
        <w:t xml:space="preserve"> until the March 2021 </w:t>
      </w:r>
      <w:r w:rsidR="00875351">
        <w:rPr>
          <w:rFonts w:cs="Arial"/>
        </w:rPr>
        <w:t xml:space="preserve">Commission </w:t>
      </w:r>
      <w:r w:rsidR="006C551D">
        <w:rPr>
          <w:rFonts w:cs="Arial"/>
        </w:rPr>
        <w:t>meeting.</w:t>
      </w:r>
    </w:p>
    <w:p w14:paraId="0B26F5A8" w14:textId="70AAF5CF" w:rsidR="008B1832" w:rsidRDefault="008B1832" w:rsidP="00500AB2">
      <w:pPr>
        <w:rPr>
          <w:rFonts w:cs="Arial"/>
        </w:rPr>
      </w:pPr>
    </w:p>
    <w:p w14:paraId="69A506D9" w14:textId="5BC2313B" w:rsidR="008B1832" w:rsidRDefault="008B1832" w:rsidP="00500AB2">
      <w:pPr>
        <w:rPr>
          <w:rFonts w:cs="Arial"/>
        </w:rPr>
      </w:pPr>
      <w:r>
        <w:rPr>
          <w:rFonts w:cs="Arial"/>
        </w:rPr>
        <w:t xml:space="preserve">The Director </w:t>
      </w:r>
      <w:r w:rsidR="000C43BA">
        <w:rPr>
          <w:rFonts w:cs="Arial"/>
        </w:rPr>
        <w:t>reminded attendees of the virtual commission meeting procedures.</w:t>
      </w:r>
    </w:p>
    <w:p w14:paraId="43E77881" w14:textId="77777777" w:rsidR="00691A1F" w:rsidRDefault="00691A1F" w:rsidP="00500AB2">
      <w:pPr>
        <w:rPr>
          <w:rFonts w:cs="Arial"/>
        </w:rPr>
      </w:pPr>
    </w:p>
    <w:p w14:paraId="48B15619" w14:textId="5640D353" w:rsidR="00D90ACA" w:rsidRDefault="00D90ACA" w:rsidP="00500AB2">
      <w:pPr>
        <w:rPr>
          <w:rFonts w:cs="Arial"/>
        </w:rPr>
      </w:pPr>
    </w:p>
    <w:p w14:paraId="3F5B4518" w14:textId="01EF7729" w:rsidR="00964171" w:rsidRDefault="00964171" w:rsidP="00673C4A">
      <w:pPr>
        <w:pStyle w:val="Heading3"/>
      </w:pPr>
      <w:r>
        <w:lastRenderedPageBreak/>
        <w:t>Land Acknowledgement</w:t>
      </w:r>
    </w:p>
    <w:p w14:paraId="2B7686B5" w14:textId="77777777" w:rsidR="00964171" w:rsidRPr="00964171" w:rsidRDefault="00964171" w:rsidP="00BD298A">
      <w:pPr>
        <w:ind w:left="2160" w:hanging="2160"/>
        <w:rPr>
          <w:rFonts w:cs="Arial"/>
        </w:rPr>
      </w:pPr>
    </w:p>
    <w:p w14:paraId="7D1A9130" w14:textId="4BF2713E" w:rsidR="00964171" w:rsidRPr="00964171" w:rsidRDefault="00964171" w:rsidP="00BD298A">
      <w:pPr>
        <w:ind w:left="2160" w:hanging="2160"/>
        <w:rPr>
          <w:rFonts w:cs="Arial"/>
        </w:rPr>
      </w:pPr>
      <w:r>
        <w:rPr>
          <w:rFonts w:cs="Arial"/>
        </w:rPr>
        <w:t xml:space="preserve">The Chair read </w:t>
      </w:r>
      <w:r w:rsidR="0032777F">
        <w:rPr>
          <w:rFonts w:cs="Arial"/>
        </w:rPr>
        <w:t xml:space="preserve">aloud </w:t>
      </w:r>
      <w:r>
        <w:rPr>
          <w:rFonts w:cs="Arial"/>
        </w:rPr>
        <w:t xml:space="preserve">the Land Acknowledgment. </w:t>
      </w:r>
    </w:p>
    <w:p w14:paraId="7F40CA8E" w14:textId="77777777" w:rsidR="00964171" w:rsidRDefault="00964171" w:rsidP="00BD298A">
      <w:pPr>
        <w:ind w:left="2160" w:hanging="2160"/>
        <w:rPr>
          <w:rFonts w:cs="Arial"/>
        </w:rPr>
      </w:pPr>
    </w:p>
    <w:p w14:paraId="4C61A657" w14:textId="58C66FB3" w:rsidR="002D7B50" w:rsidRDefault="002D7B50">
      <w:pPr>
        <w:rPr>
          <w:rFonts w:cs="Arial"/>
          <w:b/>
          <w:u w:val="single"/>
        </w:rPr>
      </w:pPr>
    </w:p>
    <w:p w14:paraId="11E39D1A" w14:textId="6C2B18C1" w:rsidR="00553102" w:rsidRDefault="0073501C" w:rsidP="00673C4A">
      <w:pPr>
        <w:pStyle w:val="Heading3"/>
      </w:pPr>
      <w:r>
        <w:t xml:space="preserve">BUSINESS ARISING FROM </w:t>
      </w:r>
      <w:r w:rsidR="00553102">
        <w:t>PREVIOUS MEETINGS:</w:t>
      </w:r>
    </w:p>
    <w:p w14:paraId="21E21B56" w14:textId="77777777" w:rsidR="00553102" w:rsidRDefault="00553102" w:rsidP="00BD298A">
      <w:pPr>
        <w:rPr>
          <w:rFonts w:cs="Arial"/>
          <w:b/>
          <w:u w:val="single"/>
        </w:rPr>
      </w:pPr>
    </w:p>
    <w:p w14:paraId="11A037E1" w14:textId="516CBC20" w:rsidR="00034556" w:rsidRDefault="00DF043B" w:rsidP="00BD298A">
      <w:pPr>
        <w:rPr>
          <w:rFonts w:cs="Arial"/>
        </w:rPr>
      </w:pPr>
      <w:r>
        <w:rPr>
          <w:rFonts w:cs="Arial"/>
        </w:rPr>
        <w:t>None.</w:t>
      </w:r>
    </w:p>
    <w:p w14:paraId="5379F2D0" w14:textId="6A2ECA0C" w:rsidR="00875351" w:rsidRDefault="00875351">
      <w:pPr>
        <w:rPr>
          <w:rFonts w:cs="Arial"/>
          <w:b/>
          <w:u w:val="single"/>
        </w:rPr>
      </w:pPr>
    </w:p>
    <w:p w14:paraId="591ADC68" w14:textId="20C00DA1" w:rsidR="00964171" w:rsidRPr="0087306E" w:rsidRDefault="00964171" w:rsidP="00673C4A">
      <w:pPr>
        <w:pStyle w:val="Heading3"/>
      </w:pPr>
      <w:r w:rsidRPr="0087306E">
        <w:t xml:space="preserve">APPROVAL OF MINUTES – </w:t>
      </w:r>
      <w:r w:rsidR="00C8014E">
        <w:t>M</w:t>
      </w:r>
      <w:r w:rsidR="000B1855">
        <w:t>80</w:t>
      </w:r>
      <w:r w:rsidR="00500AB2">
        <w:t>5</w:t>
      </w:r>
      <w:r w:rsidR="008C5034">
        <w:t>/</w:t>
      </w:r>
      <w:r w:rsidR="00A3707B">
        <w:t>11</w:t>
      </w:r>
      <w:r w:rsidR="00CB6DC6">
        <w:t>-202</w:t>
      </w:r>
      <w:r w:rsidR="00A3707B">
        <w:t>0</w:t>
      </w:r>
    </w:p>
    <w:p w14:paraId="768655D9" w14:textId="119E3EB5" w:rsidR="00964171" w:rsidRDefault="00964171" w:rsidP="00BD298A">
      <w:pPr>
        <w:rPr>
          <w:rFonts w:cs="Arial"/>
          <w:b/>
          <w:u w:val="single"/>
        </w:rPr>
      </w:pPr>
    </w:p>
    <w:p w14:paraId="6AD48BEB" w14:textId="77777777" w:rsidR="00811B29" w:rsidRDefault="004656D5" w:rsidP="004656D5">
      <w:pPr>
        <w:rPr>
          <w:rFonts w:cs="Arial"/>
          <w:b/>
          <w:u w:val="single"/>
        </w:rPr>
      </w:pPr>
      <w:r>
        <w:rPr>
          <w:rFonts w:cs="Arial"/>
          <w:b/>
          <w:u w:val="single"/>
        </w:rPr>
        <w:t>M806</w:t>
      </w:r>
      <w:r w:rsidRPr="0087306E">
        <w:rPr>
          <w:rFonts w:cs="Arial"/>
          <w:b/>
          <w:u w:val="single"/>
        </w:rPr>
        <w:t>R</w:t>
      </w:r>
      <w:r>
        <w:rPr>
          <w:rFonts w:cs="Arial"/>
          <w:b/>
          <w:u w:val="single"/>
        </w:rPr>
        <w:t>1/01-2021</w:t>
      </w:r>
    </w:p>
    <w:p w14:paraId="227C6C28" w14:textId="77777777" w:rsidR="00811B29" w:rsidRDefault="00811B29" w:rsidP="004656D5">
      <w:pPr>
        <w:rPr>
          <w:rFonts w:cs="Arial"/>
          <w:b/>
          <w:u w:val="single"/>
        </w:rPr>
      </w:pPr>
    </w:p>
    <w:p w14:paraId="7786003C" w14:textId="24F0DAB8" w:rsidR="004656D5" w:rsidRPr="0087306E" w:rsidRDefault="004656D5" w:rsidP="004656D5">
      <w:pPr>
        <w:rPr>
          <w:rFonts w:cs="Arial"/>
          <w:i/>
        </w:rPr>
      </w:pPr>
      <w:r w:rsidRPr="0087306E">
        <w:rPr>
          <w:rFonts w:cs="Arial"/>
          <w:i/>
        </w:rPr>
        <w:t>Moved By:</w:t>
      </w:r>
      <w:r w:rsidR="009B40A1">
        <w:rPr>
          <w:rFonts w:cs="Arial"/>
          <w:i/>
        </w:rPr>
        <w:t xml:space="preserve"> B</w:t>
      </w:r>
      <w:r w:rsidR="00424BCC">
        <w:rPr>
          <w:rFonts w:cs="Arial"/>
          <w:i/>
        </w:rPr>
        <w:t>urton</w:t>
      </w:r>
    </w:p>
    <w:p w14:paraId="6AC3F7B4" w14:textId="4884AD15" w:rsidR="004656D5" w:rsidRPr="007E6591" w:rsidRDefault="004656D5" w:rsidP="004656D5">
      <w:r w:rsidRPr="007E6591">
        <w:t>Seconded By:</w:t>
      </w:r>
      <w:r w:rsidR="009B40A1">
        <w:t xml:space="preserve"> </w:t>
      </w:r>
      <w:r w:rsidR="00424BCC">
        <w:rPr>
          <w:i/>
        </w:rPr>
        <w:t>Downey</w:t>
      </w:r>
    </w:p>
    <w:p w14:paraId="7B02A29B" w14:textId="77777777" w:rsidR="004656D5" w:rsidRPr="007E6591" w:rsidRDefault="004656D5" w:rsidP="004656D5"/>
    <w:p w14:paraId="2F251BEE" w14:textId="0E6C606F" w:rsidR="004656D5" w:rsidRPr="00C75A83" w:rsidRDefault="004656D5" w:rsidP="004656D5">
      <w:pPr>
        <w:contextualSpacing/>
        <w:rPr>
          <w:i/>
        </w:rPr>
      </w:pPr>
      <w:r w:rsidRPr="00C75A83">
        <w:rPr>
          <w:i/>
        </w:rPr>
        <w:t xml:space="preserve">“That the Commission approve the Commission Minutes of </w:t>
      </w:r>
      <w:r>
        <w:rPr>
          <w:i/>
        </w:rPr>
        <w:t>November 19, 2020 as written.</w:t>
      </w:r>
      <w:r w:rsidRPr="00C75A83">
        <w:rPr>
          <w:i/>
        </w:rPr>
        <w:t>”</w:t>
      </w:r>
    </w:p>
    <w:p w14:paraId="3DAD4A9C" w14:textId="77777777" w:rsidR="004656D5" w:rsidRPr="007E6591" w:rsidRDefault="004656D5" w:rsidP="004656D5"/>
    <w:p w14:paraId="3C1411A6" w14:textId="1C0375EC" w:rsidR="004656D5" w:rsidRDefault="004656D5" w:rsidP="004656D5">
      <w:pPr>
        <w:rPr>
          <w:i/>
        </w:rPr>
      </w:pPr>
      <w:r w:rsidRPr="00F348DA">
        <w:rPr>
          <w:i/>
        </w:rPr>
        <w:tab/>
      </w:r>
      <w:r w:rsidRPr="00F348DA">
        <w:rPr>
          <w:i/>
        </w:rPr>
        <w:tab/>
      </w:r>
      <w:r w:rsidRPr="00F348DA">
        <w:rPr>
          <w:i/>
        </w:rPr>
        <w:tab/>
      </w:r>
      <w:r w:rsidRPr="00F348DA">
        <w:rPr>
          <w:i/>
        </w:rPr>
        <w:tab/>
      </w:r>
      <w:r w:rsidRPr="00F348DA">
        <w:rPr>
          <w:i/>
        </w:rPr>
        <w:tab/>
      </w:r>
      <w:r w:rsidRPr="00F348DA">
        <w:rPr>
          <w:i/>
        </w:rPr>
        <w:tab/>
      </w:r>
      <w:r w:rsidRPr="00F348DA">
        <w:rPr>
          <w:i/>
        </w:rPr>
        <w:tab/>
        <w:t>Motion Carried</w:t>
      </w:r>
    </w:p>
    <w:p w14:paraId="54E4B624" w14:textId="69D1ECB8" w:rsidR="005E2EF8" w:rsidRPr="00D90ACA" w:rsidRDefault="00364C07" w:rsidP="00673C4A">
      <w:pPr>
        <w:pStyle w:val="Heading3"/>
      </w:pPr>
      <w:r>
        <w:t>D</w:t>
      </w:r>
      <w:r w:rsidR="00D90ACA" w:rsidRPr="00D90ACA">
        <w:t>ISCUSSION:</w:t>
      </w:r>
    </w:p>
    <w:p w14:paraId="2F13A64B" w14:textId="1FDF538E" w:rsidR="00D90ACA" w:rsidRDefault="00D90ACA" w:rsidP="004656D5">
      <w:pPr>
        <w:rPr>
          <w:iCs/>
        </w:rPr>
      </w:pPr>
    </w:p>
    <w:p w14:paraId="55952CED" w14:textId="227F8CA3" w:rsidR="00D90ACA" w:rsidRDefault="00D90ACA" w:rsidP="004656D5">
      <w:pPr>
        <w:rPr>
          <w:iCs/>
        </w:rPr>
      </w:pPr>
      <w:r>
        <w:rPr>
          <w:iCs/>
        </w:rPr>
        <w:t>None.</w:t>
      </w:r>
    </w:p>
    <w:p w14:paraId="1243169E" w14:textId="77777777" w:rsidR="00D90ACA" w:rsidRPr="00424BCC" w:rsidRDefault="00D90ACA" w:rsidP="004656D5">
      <w:pPr>
        <w:rPr>
          <w:iCs/>
        </w:rPr>
      </w:pPr>
    </w:p>
    <w:p w14:paraId="1CFE4E25" w14:textId="6308A8FF" w:rsidR="004656D5" w:rsidRDefault="004656D5" w:rsidP="004656D5">
      <w:pPr>
        <w:rPr>
          <w:i/>
        </w:rPr>
      </w:pPr>
    </w:p>
    <w:p w14:paraId="57C8FF81" w14:textId="563B6C47" w:rsidR="00DD5C29" w:rsidRPr="0087306E" w:rsidRDefault="00DD5C29" w:rsidP="00673C4A">
      <w:pPr>
        <w:pStyle w:val="Heading3"/>
      </w:pPr>
      <w:r w:rsidRPr="0087306E">
        <w:t xml:space="preserve">APPROVAL OF MINUTES – </w:t>
      </w:r>
      <w:r w:rsidR="00D12903">
        <w:t>P78</w:t>
      </w:r>
      <w:r>
        <w:t>/11-2020</w:t>
      </w:r>
    </w:p>
    <w:p w14:paraId="5E482A62" w14:textId="54FEEF26" w:rsidR="004656D5" w:rsidRDefault="004656D5" w:rsidP="004656D5">
      <w:pPr>
        <w:rPr>
          <w:i/>
        </w:rPr>
      </w:pPr>
    </w:p>
    <w:p w14:paraId="1C576244" w14:textId="4B576A2E" w:rsidR="00500AB2" w:rsidRPr="0087306E" w:rsidRDefault="00500AB2" w:rsidP="00500AB2">
      <w:pPr>
        <w:rPr>
          <w:rFonts w:cs="Arial"/>
          <w:i/>
        </w:rPr>
      </w:pPr>
      <w:r>
        <w:rPr>
          <w:rFonts w:cs="Arial"/>
          <w:b/>
          <w:u w:val="single"/>
        </w:rPr>
        <w:t>M80</w:t>
      </w:r>
      <w:r w:rsidR="004656D5">
        <w:rPr>
          <w:rFonts w:cs="Arial"/>
          <w:b/>
          <w:u w:val="single"/>
        </w:rPr>
        <w:t>6</w:t>
      </w:r>
      <w:r w:rsidRPr="0087306E">
        <w:rPr>
          <w:rFonts w:cs="Arial"/>
          <w:b/>
          <w:u w:val="single"/>
        </w:rPr>
        <w:t>R</w:t>
      </w:r>
      <w:r w:rsidR="00265D7D">
        <w:rPr>
          <w:rFonts w:cs="Arial"/>
          <w:b/>
          <w:u w:val="single"/>
        </w:rPr>
        <w:t>2</w:t>
      </w:r>
      <w:r>
        <w:rPr>
          <w:rFonts w:cs="Arial"/>
          <w:b/>
          <w:u w:val="single"/>
        </w:rPr>
        <w:t>/</w:t>
      </w:r>
      <w:r w:rsidR="00CB6DC6">
        <w:rPr>
          <w:rFonts w:cs="Arial"/>
          <w:b/>
          <w:u w:val="single"/>
        </w:rPr>
        <w:t>0</w:t>
      </w:r>
      <w:r>
        <w:rPr>
          <w:rFonts w:cs="Arial"/>
          <w:b/>
          <w:u w:val="single"/>
        </w:rPr>
        <w:t>1-202</w:t>
      </w:r>
      <w:r w:rsidR="00CB6DC6">
        <w:rPr>
          <w:rFonts w:cs="Arial"/>
          <w:b/>
          <w:u w:val="single"/>
        </w:rPr>
        <w:t>1</w:t>
      </w:r>
      <w:r w:rsidRPr="0087306E">
        <w:rPr>
          <w:rFonts w:cs="Arial"/>
        </w:rPr>
        <w:tab/>
      </w:r>
      <w:r w:rsidRPr="0087306E">
        <w:rPr>
          <w:rFonts w:cs="Arial"/>
        </w:rPr>
        <w:tab/>
      </w:r>
      <w:r w:rsidRPr="0087306E">
        <w:rPr>
          <w:rFonts w:cs="Arial"/>
        </w:rPr>
        <w:tab/>
      </w:r>
      <w:r w:rsidRPr="0087306E">
        <w:rPr>
          <w:rFonts w:cs="Arial"/>
        </w:rPr>
        <w:tab/>
      </w:r>
      <w:r w:rsidRPr="0087306E">
        <w:rPr>
          <w:rFonts w:cs="Arial"/>
        </w:rPr>
        <w:tab/>
      </w:r>
      <w:r w:rsidRPr="0087306E">
        <w:rPr>
          <w:rFonts w:cs="Arial"/>
          <w:i/>
        </w:rPr>
        <w:t>Moved By:</w:t>
      </w:r>
      <w:r w:rsidRPr="0087306E">
        <w:rPr>
          <w:rFonts w:cs="Arial"/>
          <w:i/>
        </w:rPr>
        <w:tab/>
      </w:r>
      <w:r>
        <w:rPr>
          <w:rFonts w:cs="Arial"/>
          <w:i/>
        </w:rPr>
        <w:tab/>
      </w:r>
      <w:r w:rsidR="005E2EF8">
        <w:rPr>
          <w:rFonts w:cs="Arial"/>
          <w:i/>
        </w:rPr>
        <w:t>McQueen</w:t>
      </w:r>
    </w:p>
    <w:p w14:paraId="5F619482" w14:textId="1576A677" w:rsidR="00500AB2" w:rsidRPr="007E6591" w:rsidRDefault="00500AB2" w:rsidP="00500AB2">
      <w:r w:rsidRPr="007E6591">
        <w:tab/>
      </w:r>
      <w:r w:rsidRPr="007E6591">
        <w:tab/>
      </w:r>
      <w:r w:rsidRPr="007E6591">
        <w:tab/>
      </w:r>
      <w:r w:rsidRPr="007E6591">
        <w:tab/>
      </w:r>
      <w:r w:rsidRPr="007E6591">
        <w:tab/>
      </w:r>
      <w:r w:rsidRPr="007E6591">
        <w:tab/>
      </w:r>
      <w:r w:rsidRPr="007E6591">
        <w:tab/>
        <w:t>Seconded By:</w:t>
      </w:r>
      <w:r w:rsidRPr="007E6591">
        <w:tab/>
      </w:r>
      <w:r w:rsidR="005E2EF8">
        <w:rPr>
          <w:i/>
        </w:rPr>
        <w:t>Horner</w:t>
      </w:r>
    </w:p>
    <w:p w14:paraId="3D8B15D8" w14:textId="77777777" w:rsidR="00500AB2" w:rsidRPr="007E6591" w:rsidRDefault="00500AB2" w:rsidP="00500AB2"/>
    <w:p w14:paraId="1BD1D869" w14:textId="7BDA22D9" w:rsidR="00500AB2" w:rsidRPr="00C75A83" w:rsidRDefault="00500AB2" w:rsidP="00500AB2">
      <w:pPr>
        <w:contextualSpacing/>
        <w:rPr>
          <w:i/>
        </w:rPr>
      </w:pPr>
      <w:r w:rsidRPr="00C75A83">
        <w:rPr>
          <w:i/>
        </w:rPr>
        <w:t xml:space="preserve">“That the Commission approve </w:t>
      </w:r>
      <w:r w:rsidR="00265D7D">
        <w:rPr>
          <w:i/>
        </w:rPr>
        <w:t>Policy</w:t>
      </w:r>
      <w:r w:rsidRPr="00C75A83">
        <w:rPr>
          <w:i/>
        </w:rPr>
        <w:t xml:space="preserve"> Minutes </w:t>
      </w:r>
      <w:r w:rsidR="00CB6DC6">
        <w:rPr>
          <w:i/>
        </w:rPr>
        <w:t xml:space="preserve">P78 </w:t>
      </w:r>
      <w:r w:rsidRPr="00C75A83">
        <w:rPr>
          <w:i/>
        </w:rPr>
        <w:t xml:space="preserve">of </w:t>
      </w:r>
      <w:r w:rsidR="00CB6DC6">
        <w:rPr>
          <w:i/>
        </w:rPr>
        <w:t>November 18 and 19</w:t>
      </w:r>
      <w:r>
        <w:rPr>
          <w:i/>
        </w:rPr>
        <w:t>, 2020 as written.</w:t>
      </w:r>
      <w:r w:rsidRPr="00C75A83">
        <w:rPr>
          <w:i/>
        </w:rPr>
        <w:t>”</w:t>
      </w:r>
    </w:p>
    <w:p w14:paraId="5C67FEEC" w14:textId="77777777" w:rsidR="00500AB2" w:rsidRPr="007E6591" w:rsidRDefault="00500AB2" w:rsidP="00500AB2"/>
    <w:p w14:paraId="1CAB8837" w14:textId="77777777" w:rsidR="00500AB2" w:rsidRPr="00F348DA" w:rsidRDefault="00500AB2" w:rsidP="00500AB2">
      <w:pPr>
        <w:rPr>
          <w:i/>
        </w:rPr>
      </w:pPr>
      <w:r w:rsidRPr="00F348DA">
        <w:rPr>
          <w:i/>
        </w:rPr>
        <w:tab/>
      </w:r>
      <w:r w:rsidRPr="00F348DA">
        <w:rPr>
          <w:i/>
        </w:rPr>
        <w:tab/>
      </w:r>
      <w:r w:rsidRPr="00F348DA">
        <w:rPr>
          <w:i/>
        </w:rPr>
        <w:tab/>
      </w:r>
      <w:r w:rsidRPr="00F348DA">
        <w:rPr>
          <w:i/>
        </w:rPr>
        <w:tab/>
      </w:r>
      <w:r w:rsidRPr="00F348DA">
        <w:rPr>
          <w:i/>
        </w:rPr>
        <w:tab/>
      </w:r>
      <w:r w:rsidRPr="00F348DA">
        <w:rPr>
          <w:i/>
        </w:rPr>
        <w:tab/>
      </w:r>
      <w:r w:rsidRPr="00F348DA">
        <w:rPr>
          <w:i/>
        </w:rPr>
        <w:tab/>
        <w:t>Motion Carried</w:t>
      </w:r>
    </w:p>
    <w:p w14:paraId="5409AC47" w14:textId="77777777" w:rsidR="00D90ACA" w:rsidRDefault="00D90ACA" w:rsidP="00D90ACA">
      <w:pPr>
        <w:rPr>
          <w:b/>
          <w:bCs/>
          <w:iCs/>
        </w:rPr>
      </w:pPr>
    </w:p>
    <w:p w14:paraId="53C9989D" w14:textId="0761F53C" w:rsidR="00D90ACA" w:rsidRPr="00424BCC" w:rsidRDefault="00D90ACA" w:rsidP="00673C4A">
      <w:pPr>
        <w:pStyle w:val="Heading3"/>
      </w:pPr>
      <w:r w:rsidRPr="00424BCC">
        <w:t>DISCUSSION:</w:t>
      </w:r>
    </w:p>
    <w:p w14:paraId="77F0A396" w14:textId="77777777" w:rsidR="00D90ACA" w:rsidRDefault="00D90ACA" w:rsidP="00D90ACA">
      <w:pPr>
        <w:rPr>
          <w:iCs/>
        </w:rPr>
      </w:pPr>
    </w:p>
    <w:p w14:paraId="2E25052C" w14:textId="6BD8D0FA" w:rsidR="00225C4D" w:rsidRDefault="00225C4D" w:rsidP="00225C4D">
      <w:pPr>
        <w:rPr>
          <w:lang w:val="en-US"/>
        </w:rPr>
      </w:pPr>
      <w:r>
        <w:rPr>
          <w:iCs/>
        </w:rPr>
        <w:t xml:space="preserve">Commissioner McKinlay clarified that his intention regarding </w:t>
      </w:r>
      <w:r w:rsidR="004A3CD4">
        <w:rPr>
          <w:iCs/>
        </w:rPr>
        <w:t xml:space="preserve">his </w:t>
      </w:r>
      <w:r>
        <w:rPr>
          <w:iCs/>
        </w:rPr>
        <w:t xml:space="preserve">comment </w:t>
      </w:r>
      <w:r w:rsidR="004A3CD4">
        <w:rPr>
          <w:iCs/>
        </w:rPr>
        <w:t>on</w:t>
      </w:r>
      <w:r>
        <w:rPr>
          <w:iCs/>
        </w:rPr>
        <w:t xml:space="preserve"> farm help accommodations not being up to current housing code. The intent of the comment was that while farm help accommodation is up to code and meets minimum housing standards, it does not necessarily </w:t>
      </w:r>
      <w:r>
        <w:rPr>
          <w:lang w:val="en-US"/>
        </w:rPr>
        <w:t xml:space="preserve">meet the expectations of housing standards for most </w:t>
      </w:r>
      <w:r>
        <w:rPr>
          <w:lang w:val="en-US"/>
        </w:rPr>
        <w:lastRenderedPageBreak/>
        <w:t>people.  The Chair advised that he will be meeting with the Minister, and this will be discussed.</w:t>
      </w:r>
    </w:p>
    <w:p w14:paraId="10C8DB79" w14:textId="04986962" w:rsidR="00C947E3" w:rsidRDefault="00C947E3" w:rsidP="00D90ACA">
      <w:pPr>
        <w:rPr>
          <w:lang w:val="en-US"/>
        </w:rPr>
      </w:pPr>
    </w:p>
    <w:p w14:paraId="660F7F75" w14:textId="5F57EB81" w:rsidR="00C947E3" w:rsidRDefault="00C947E3" w:rsidP="00D90ACA">
      <w:pPr>
        <w:rPr>
          <w:lang w:val="en-US"/>
        </w:rPr>
      </w:pPr>
      <w:r>
        <w:rPr>
          <w:lang w:val="en-US"/>
        </w:rPr>
        <w:t>Commissioner Curley inquired if timelines</w:t>
      </w:r>
      <w:r w:rsidR="004A3CD4">
        <w:rPr>
          <w:lang w:val="en-US"/>
        </w:rPr>
        <w:t xml:space="preserve"> on the development of policy guidance material and technical criteria</w:t>
      </w:r>
      <w:r>
        <w:rPr>
          <w:lang w:val="en-US"/>
        </w:rPr>
        <w:t xml:space="preserve"> should be extended due to the pandemic.  </w:t>
      </w:r>
    </w:p>
    <w:p w14:paraId="6F8249C4" w14:textId="02CDCF60" w:rsidR="009D40BE" w:rsidRDefault="009D40BE" w:rsidP="00BD298A">
      <w:pPr>
        <w:rPr>
          <w:rFonts w:cs="Arial"/>
          <w:b/>
          <w:u w:val="single"/>
        </w:rPr>
      </w:pPr>
    </w:p>
    <w:p w14:paraId="7F76AC5E" w14:textId="7CD4E2A1" w:rsidR="009138C4" w:rsidRPr="009C1B68" w:rsidRDefault="009138C4" w:rsidP="00BD298A">
      <w:pPr>
        <w:rPr>
          <w:rFonts w:cs="Arial"/>
          <w:bCs/>
        </w:rPr>
      </w:pPr>
      <w:r w:rsidRPr="009C1B68">
        <w:rPr>
          <w:rFonts w:cs="Arial"/>
          <w:bCs/>
        </w:rPr>
        <w:t>The Cha</w:t>
      </w:r>
      <w:r w:rsidR="009C1B68">
        <w:rPr>
          <w:rFonts w:cs="Arial"/>
          <w:bCs/>
        </w:rPr>
        <w:t>i</w:t>
      </w:r>
      <w:r w:rsidRPr="009C1B68">
        <w:rPr>
          <w:rFonts w:cs="Arial"/>
          <w:bCs/>
        </w:rPr>
        <w:t>r thanked staff for the</w:t>
      </w:r>
      <w:r w:rsidR="009C1B68">
        <w:rPr>
          <w:rFonts w:cs="Arial"/>
          <w:bCs/>
        </w:rPr>
        <w:t xml:space="preserve"> very thorough and </w:t>
      </w:r>
      <w:r w:rsidRPr="009C1B68">
        <w:rPr>
          <w:rFonts w:cs="Arial"/>
          <w:bCs/>
        </w:rPr>
        <w:t>detailed minutes</w:t>
      </w:r>
      <w:r w:rsidR="009C1B68" w:rsidRPr="009C1B68">
        <w:rPr>
          <w:rFonts w:cs="Arial"/>
          <w:bCs/>
        </w:rPr>
        <w:t xml:space="preserve">.  </w:t>
      </w:r>
    </w:p>
    <w:p w14:paraId="25A9E629" w14:textId="77777777" w:rsidR="00011087" w:rsidRDefault="00011087" w:rsidP="00BD298A">
      <w:pPr>
        <w:rPr>
          <w:rFonts w:cs="Arial"/>
          <w:b/>
          <w:u w:val="single"/>
        </w:rPr>
      </w:pPr>
    </w:p>
    <w:p w14:paraId="3C9360FB" w14:textId="77777777" w:rsidR="00C052CE" w:rsidRPr="0087306E" w:rsidRDefault="00C052CE" w:rsidP="00673C4A">
      <w:pPr>
        <w:pStyle w:val="Heading3"/>
      </w:pPr>
      <w:r w:rsidRPr="0087306E">
        <w:t>MOTION FOR SPEAKERS</w:t>
      </w:r>
    </w:p>
    <w:p w14:paraId="7CFC4A48" w14:textId="5008D9E5" w:rsidR="00C052CE" w:rsidRDefault="00C052CE" w:rsidP="00C052CE">
      <w:pPr>
        <w:rPr>
          <w:rFonts w:cs="Arial"/>
          <w:b/>
          <w:u w:val="single"/>
        </w:rPr>
      </w:pPr>
    </w:p>
    <w:p w14:paraId="7E9BFCBB" w14:textId="77777777" w:rsidR="002D7B50" w:rsidRDefault="002D7B50" w:rsidP="00C052CE">
      <w:pPr>
        <w:rPr>
          <w:rFonts w:cs="Arial"/>
          <w:b/>
          <w:u w:val="single"/>
        </w:rPr>
      </w:pPr>
    </w:p>
    <w:p w14:paraId="75BAA8D5" w14:textId="6DCE73A3" w:rsidR="00C052CE" w:rsidRPr="0087306E" w:rsidRDefault="00C8014E" w:rsidP="00C052CE">
      <w:pPr>
        <w:rPr>
          <w:rFonts w:cs="Arial"/>
          <w:i/>
        </w:rPr>
      </w:pPr>
      <w:r>
        <w:rPr>
          <w:rFonts w:cs="Arial"/>
          <w:b/>
          <w:u w:val="single"/>
        </w:rPr>
        <w:t>M</w:t>
      </w:r>
      <w:r w:rsidR="000B1855">
        <w:rPr>
          <w:rFonts w:cs="Arial"/>
          <w:b/>
          <w:u w:val="single"/>
        </w:rPr>
        <w:t>80</w:t>
      </w:r>
      <w:r w:rsidR="00D12903">
        <w:rPr>
          <w:rFonts w:cs="Arial"/>
          <w:b/>
          <w:u w:val="single"/>
        </w:rPr>
        <w:t>6</w:t>
      </w:r>
      <w:r w:rsidR="00C052CE" w:rsidRPr="0087306E">
        <w:rPr>
          <w:rFonts w:cs="Arial"/>
          <w:b/>
          <w:u w:val="single"/>
        </w:rPr>
        <w:t>R</w:t>
      </w:r>
      <w:r w:rsidR="00C442F3">
        <w:rPr>
          <w:rFonts w:cs="Arial"/>
          <w:b/>
          <w:u w:val="single"/>
        </w:rPr>
        <w:t>3</w:t>
      </w:r>
      <w:r w:rsidR="00C052CE">
        <w:rPr>
          <w:rFonts w:cs="Arial"/>
          <w:b/>
          <w:u w:val="single"/>
        </w:rPr>
        <w:t>/</w:t>
      </w:r>
      <w:r w:rsidR="00CB6DC6">
        <w:rPr>
          <w:rFonts w:cs="Arial"/>
          <w:b/>
          <w:u w:val="single"/>
        </w:rPr>
        <w:t>01-2021</w:t>
      </w:r>
      <w:r w:rsidR="00C052CE" w:rsidRPr="0087306E">
        <w:rPr>
          <w:rFonts w:cs="Arial"/>
        </w:rPr>
        <w:tab/>
      </w:r>
      <w:r w:rsidR="00C052CE" w:rsidRPr="0087306E">
        <w:rPr>
          <w:rFonts w:cs="Arial"/>
        </w:rPr>
        <w:tab/>
      </w:r>
      <w:r w:rsidR="00C052CE" w:rsidRPr="0087306E">
        <w:rPr>
          <w:rFonts w:cs="Arial"/>
        </w:rPr>
        <w:tab/>
      </w:r>
      <w:r w:rsidR="00C052CE" w:rsidRPr="0087306E">
        <w:rPr>
          <w:rFonts w:cs="Arial"/>
        </w:rPr>
        <w:tab/>
      </w:r>
      <w:r w:rsidR="00C052CE" w:rsidRPr="0087306E">
        <w:rPr>
          <w:rFonts w:cs="Arial"/>
        </w:rPr>
        <w:tab/>
      </w:r>
      <w:r w:rsidR="00C052CE" w:rsidRPr="0087306E">
        <w:rPr>
          <w:rFonts w:cs="Arial"/>
          <w:i/>
        </w:rPr>
        <w:t>Moved By:</w:t>
      </w:r>
      <w:r w:rsidR="00C052CE" w:rsidRPr="0087306E">
        <w:rPr>
          <w:rFonts w:cs="Arial"/>
          <w:i/>
        </w:rPr>
        <w:tab/>
      </w:r>
      <w:r w:rsidR="00C052CE" w:rsidRPr="0087306E">
        <w:rPr>
          <w:rFonts w:cs="Arial"/>
          <w:i/>
        </w:rPr>
        <w:tab/>
      </w:r>
      <w:r w:rsidR="00C947E3">
        <w:rPr>
          <w:rFonts w:cs="Arial"/>
          <w:i/>
        </w:rPr>
        <w:t>Hutcheon</w:t>
      </w:r>
    </w:p>
    <w:p w14:paraId="14EBFD2D" w14:textId="24C29629" w:rsidR="00C052CE" w:rsidRPr="0074089D" w:rsidRDefault="00C052CE" w:rsidP="00C052CE">
      <w:pPr>
        <w:rPr>
          <w:rFonts w:cs="Arial"/>
          <w:i/>
        </w:rPr>
      </w:pP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Seconded By:</w:t>
      </w:r>
      <w:r w:rsidRPr="0087306E">
        <w:rPr>
          <w:rFonts w:cs="Arial"/>
          <w:i/>
        </w:rPr>
        <w:tab/>
      </w:r>
      <w:r w:rsidR="00C947E3">
        <w:rPr>
          <w:rFonts w:cs="Arial"/>
          <w:i/>
        </w:rPr>
        <w:t>Mackenzie</w:t>
      </w:r>
    </w:p>
    <w:p w14:paraId="3C5C5C53" w14:textId="77777777" w:rsidR="00C052CE" w:rsidRDefault="00C052CE" w:rsidP="00C052CE"/>
    <w:p w14:paraId="3E4E9FBD" w14:textId="77777777" w:rsidR="00C052CE" w:rsidRPr="0087306E" w:rsidRDefault="00C052CE" w:rsidP="00C052CE">
      <w:pPr>
        <w:rPr>
          <w:rFonts w:cs="Arial"/>
          <w:i/>
        </w:rPr>
      </w:pPr>
      <w:r w:rsidRPr="0087306E">
        <w:rPr>
          <w:rFonts w:cs="Arial"/>
          <w:i/>
        </w:rPr>
        <w:t>“That the persons representing the Applications listed on the Agenda be invited to address the Commission.”</w:t>
      </w:r>
    </w:p>
    <w:p w14:paraId="6952E95A" w14:textId="77777777" w:rsidR="00C052CE" w:rsidRPr="0087306E" w:rsidRDefault="00C052CE" w:rsidP="00C052CE">
      <w:pPr>
        <w:rPr>
          <w:rFonts w:cs="Arial"/>
          <w:i/>
        </w:rPr>
      </w:pPr>
    </w:p>
    <w:p w14:paraId="2CCF1DC7" w14:textId="77777777" w:rsidR="00C052CE" w:rsidRPr="0087306E" w:rsidRDefault="00C052CE" w:rsidP="00C052CE">
      <w:pPr>
        <w:rPr>
          <w:rFonts w:cs="Arial"/>
        </w:rPr>
      </w:pPr>
      <w:r>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 xml:space="preserve">Motion </w:t>
      </w:r>
      <w:r>
        <w:rPr>
          <w:rFonts w:cs="Arial"/>
          <w:i/>
        </w:rPr>
        <w:t>Carried</w:t>
      </w:r>
    </w:p>
    <w:p w14:paraId="6427A5A1" w14:textId="044D009A" w:rsidR="001F66F7" w:rsidRPr="0087306E" w:rsidRDefault="001F66F7" w:rsidP="00673C4A">
      <w:pPr>
        <w:pStyle w:val="Heading3"/>
      </w:pPr>
      <w:r w:rsidRPr="0087306E">
        <w:rPr>
          <w:u w:val="single"/>
        </w:rPr>
        <w:t>CONFLICTS OF INTEREST</w:t>
      </w:r>
      <w:r w:rsidRPr="0087306E">
        <w:t xml:space="preserve"> – Declaration of Conflicts of Interest</w:t>
      </w:r>
    </w:p>
    <w:p w14:paraId="6009EC60" w14:textId="77777777" w:rsidR="001F66F7" w:rsidRPr="0087306E" w:rsidRDefault="001F66F7" w:rsidP="00BD298A">
      <w:pPr>
        <w:rPr>
          <w:rFonts w:cs="Arial"/>
        </w:rPr>
      </w:pPr>
    </w:p>
    <w:p w14:paraId="4CDC48A7" w14:textId="7E711D1F" w:rsidR="00440948" w:rsidRPr="00FC6DD1" w:rsidRDefault="00790A72" w:rsidP="000B2B25">
      <w:pPr>
        <w:tabs>
          <w:tab w:val="left" w:pos="0"/>
        </w:tabs>
        <w:rPr>
          <w:rFonts w:cs="Arial"/>
        </w:rPr>
      </w:pPr>
      <w:r>
        <w:rPr>
          <w:rFonts w:cs="Arial"/>
        </w:rPr>
        <w:t>None declared.</w:t>
      </w:r>
    </w:p>
    <w:p w14:paraId="1C97E369" w14:textId="709439C9" w:rsidR="00FC6DD1" w:rsidRDefault="00FC6DD1" w:rsidP="00BD298A">
      <w:pPr>
        <w:ind w:left="2160" w:hanging="2160"/>
        <w:rPr>
          <w:rFonts w:cs="Arial"/>
          <w:b/>
          <w:u w:val="single"/>
        </w:rPr>
      </w:pPr>
    </w:p>
    <w:p w14:paraId="69454C32" w14:textId="77777777" w:rsidR="00E01F5A" w:rsidRDefault="00E01F5A" w:rsidP="00321B4E">
      <w:pPr>
        <w:rPr>
          <w:rFonts w:cs="Arial"/>
          <w:b/>
          <w:u w:val="single"/>
        </w:rPr>
      </w:pPr>
    </w:p>
    <w:p w14:paraId="5FCFDA09" w14:textId="172F2BAC" w:rsidR="00321B4E" w:rsidRDefault="00195D6E" w:rsidP="00673C4A">
      <w:pPr>
        <w:pStyle w:val="Heading3"/>
      </w:pPr>
      <w:r>
        <w:t>D</w:t>
      </w:r>
      <w:r w:rsidR="00321B4E" w:rsidRPr="00BF63F2">
        <w:t>ISCUSSION AGENDA: A</w:t>
      </w:r>
      <w:r w:rsidR="00560BEC">
        <w:t xml:space="preserve"> and</w:t>
      </w:r>
      <w:r w:rsidR="00321B4E">
        <w:t xml:space="preserve"> B</w:t>
      </w:r>
      <w:r w:rsidR="00321B4E" w:rsidRPr="00BF63F2">
        <w:t xml:space="preserve"> PACKAGE</w:t>
      </w:r>
      <w:r w:rsidR="00321B4E">
        <w:t>S</w:t>
      </w:r>
      <w:r w:rsidR="00321B4E" w:rsidRPr="00BF63F2">
        <w:t xml:space="preserve"> (Staff Reports</w:t>
      </w:r>
      <w:r w:rsidR="00321B4E">
        <w:t>, External submissions</w:t>
      </w:r>
      <w:r w:rsidR="00321B4E" w:rsidRPr="00BF63F2">
        <w:t>)</w:t>
      </w:r>
    </w:p>
    <w:p w14:paraId="404C97DE" w14:textId="77777777" w:rsidR="00912DC0" w:rsidRDefault="00912DC0" w:rsidP="00E40C50">
      <w:pPr>
        <w:rPr>
          <w:rFonts w:cs="Arial"/>
          <w:b/>
          <w:u w:val="single"/>
        </w:rPr>
      </w:pPr>
    </w:p>
    <w:p w14:paraId="708AC1DB" w14:textId="4E2EC230" w:rsidR="00530AE7" w:rsidRPr="0048437C" w:rsidRDefault="0048437C" w:rsidP="00881F9E">
      <w:pPr>
        <w:pStyle w:val="Heading3"/>
      </w:pPr>
      <w:r w:rsidRPr="0048437C">
        <w:t>A</w:t>
      </w:r>
      <w:r w:rsidR="00B55030">
        <w:t>1</w:t>
      </w:r>
    </w:p>
    <w:p w14:paraId="7346830F" w14:textId="731ECFFB" w:rsidR="0048437C" w:rsidRDefault="0048437C" w:rsidP="00881F9E">
      <w:pPr>
        <w:pStyle w:val="Heading3"/>
      </w:pPr>
    </w:p>
    <w:p w14:paraId="501DD892" w14:textId="0F59EF57" w:rsidR="00AB6C4D" w:rsidRPr="00F464CA" w:rsidRDefault="00AB6C4D" w:rsidP="00881F9E">
      <w:pPr>
        <w:pStyle w:val="Heading3"/>
        <w:rPr>
          <w:rFonts w:cs="Arial"/>
          <w:lang w:val="en-GB"/>
        </w:rPr>
      </w:pPr>
      <w:r>
        <w:rPr>
          <w:rFonts w:cs="Arial"/>
          <w:lang w:val="en-GB"/>
        </w:rPr>
        <w:t xml:space="preserve">DEVELOPMENT PERMIT APPLICATION </w:t>
      </w:r>
      <w:r w:rsidR="00C442F3">
        <w:rPr>
          <w:rFonts w:cs="Arial"/>
          <w:lang w:val="en-GB"/>
        </w:rPr>
        <w:t>H/R/2019-2020/</w:t>
      </w:r>
      <w:r w:rsidR="001904E0">
        <w:rPr>
          <w:rFonts w:cs="Arial"/>
          <w:lang w:val="en-GB"/>
        </w:rPr>
        <w:t>201</w:t>
      </w:r>
    </w:p>
    <w:p w14:paraId="25A5804E" w14:textId="77777777" w:rsidR="00905EFC" w:rsidRPr="00D90616" w:rsidRDefault="00905EFC" w:rsidP="00905EFC">
      <w:pPr>
        <w:rPr>
          <w:rFonts w:cs="Arial"/>
          <w:lang w:eastAsia="en-US"/>
        </w:rPr>
      </w:pPr>
      <w:r>
        <w:rPr>
          <w:rFonts w:cs="Arial"/>
          <w:lang w:eastAsia="en-US"/>
        </w:rPr>
        <w:t>9196 Sixth Line Nassagaweya</w:t>
      </w:r>
    </w:p>
    <w:p w14:paraId="5937F9FD" w14:textId="37A65601" w:rsidR="00905EFC" w:rsidRDefault="00905EFC" w:rsidP="00905EFC">
      <w:pPr>
        <w:pStyle w:val="Heading2"/>
        <w:spacing w:before="0" w:after="0"/>
        <w:rPr>
          <w:b w:val="0"/>
          <w:i w:val="0"/>
          <w:sz w:val="24"/>
          <w:szCs w:val="24"/>
        </w:rPr>
      </w:pPr>
      <w:r>
        <w:rPr>
          <w:b w:val="0"/>
          <w:i w:val="0"/>
          <w:sz w:val="24"/>
          <w:szCs w:val="24"/>
        </w:rPr>
        <w:t xml:space="preserve">Part Lot </w:t>
      </w:r>
      <w:r w:rsidR="004A3CD4">
        <w:rPr>
          <w:b w:val="0"/>
          <w:i w:val="0"/>
          <w:sz w:val="24"/>
          <w:szCs w:val="24"/>
        </w:rPr>
        <w:t>7, Concession 6 Nassagaweya</w:t>
      </w:r>
    </w:p>
    <w:p w14:paraId="537E4DF4" w14:textId="77777777" w:rsidR="00905EFC" w:rsidRPr="00EE7F97" w:rsidRDefault="00905EFC" w:rsidP="00905EFC">
      <w:pPr>
        <w:pStyle w:val="Heading2"/>
        <w:spacing w:before="0" w:after="0"/>
        <w:rPr>
          <w:b w:val="0"/>
          <w:i w:val="0"/>
          <w:sz w:val="24"/>
          <w:szCs w:val="24"/>
        </w:rPr>
      </w:pPr>
      <w:r>
        <w:rPr>
          <w:b w:val="0"/>
          <w:i w:val="0"/>
          <w:sz w:val="24"/>
          <w:szCs w:val="24"/>
        </w:rPr>
        <w:t>Town of Milton, Region of Halton</w:t>
      </w:r>
    </w:p>
    <w:p w14:paraId="746D8E33" w14:textId="77777777" w:rsidR="001A0705" w:rsidRPr="008A16EC" w:rsidRDefault="00286BE6" w:rsidP="001A0705">
      <w:pPr>
        <w:rPr>
          <w:rFonts w:cstheme="minorHAnsi"/>
        </w:rPr>
      </w:pPr>
      <w:r>
        <w:rPr>
          <w:rFonts w:cstheme="minorHAnsi"/>
        </w:rPr>
        <w:pict w14:anchorId="3BD84F78">
          <v:rect id="_x0000_i1025" style="width:468pt;height:1.5pt" o:hralign="center" o:hrstd="t" o:hrnoshade="t" o:hr="t" fillcolor="#31849b" stroked="f"/>
        </w:pict>
      </w:r>
    </w:p>
    <w:p w14:paraId="50428BED" w14:textId="77777777" w:rsidR="00443325" w:rsidRDefault="00443325" w:rsidP="009E1905">
      <w:pPr>
        <w:pStyle w:val="BodyText"/>
        <w:tabs>
          <w:tab w:val="left" w:pos="1980"/>
        </w:tabs>
        <w:spacing w:after="0"/>
        <w:ind w:left="1980" w:hanging="1980"/>
        <w:rPr>
          <w:rFonts w:cs="Arial"/>
          <w:b/>
          <w:lang w:val="en-US"/>
        </w:rPr>
      </w:pPr>
    </w:p>
    <w:p w14:paraId="253975A8" w14:textId="794E69EC" w:rsidR="00C8014E" w:rsidRDefault="00C8014E" w:rsidP="00807205">
      <w:pPr>
        <w:pStyle w:val="Heading3"/>
      </w:pPr>
      <w:r>
        <w:t>PROPOSAL:</w:t>
      </w:r>
    </w:p>
    <w:p w14:paraId="4D28F283" w14:textId="36EC7790" w:rsidR="00C8014E" w:rsidRDefault="00C8014E" w:rsidP="009E1905">
      <w:pPr>
        <w:pStyle w:val="BodyText"/>
        <w:tabs>
          <w:tab w:val="left" w:pos="1980"/>
        </w:tabs>
        <w:spacing w:after="0"/>
        <w:ind w:left="1980" w:hanging="1980"/>
        <w:rPr>
          <w:rFonts w:cs="Arial"/>
          <w:b/>
          <w:lang w:val="en-US"/>
        </w:rPr>
      </w:pPr>
    </w:p>
    <w:p w14:paraId="744B8EEA" w14:textId="77777777" w:rsidR="00757990" w:rsidRDefault="00757990" w:rsidP="00757990">
      <w:pPr>
        <w:tabs>
          <w:tab w:val="left" w:pos="-720"/>
        </w:tabs>
        <w:suppressAutoHyphens/>
        <w:rPr>
          <w:rFonts w:cs="Arial"/>
        </w:rPr>
      </w:pPr>
      <w:r w:rsidRPr="00043CD4">
        <w:rPr>
          <w:rFonts w:cs="Arial"/>
        </w:rPr>
        <w:t>To</w:t>
      </w:r>
      <w:r>
        <w:rPr>
          <w:rFonts w:cs="Arial"/>
        </w:rPr>
        <w:t xml:space="preserve"> </w:t>
      </w:r>
      <w:r w:rsidRPr="00043CD4">
        <w:rPr>
          <w:rFonts w:cs="Arial"/>
        </w:rPr>
        <w:t>construct the following for private use only, on a 15.2 ha (37.5 ac) lot:</w:t>
      </w:r>
    </w:p>
    <w:p w14:paraId="11B694B5" w14:textId="77777777" w:rsidR="00757990" w:rsidRPr="00043CD4" w:rsidRDefault="00757990" w:rsidP="00757990">
      <w:pPr>
        <w:tabs>
          <w:tab w:val="left" w:pos="-720"/>
        </w:tabs>
        <w:suppressAutoHyphens/>
        <w:rPr>
          <w:rFonts w:cs="Arial"/>
        </w:rPr>
      </w:pPr>
    </w:p>
    <w:p w14:paraId="2473943C" w14:textId="77777777" w:rsidR="00757990" w:rsidRPr="00043CD4" w:rsidRDefault="00757990" w:rsidP="00757990">
      <w:pPr>
        <w:tabs>
          <w:tab w:val="left" w:pos="-720"/>
        </w:tabs>
        <w:suppressAutoHyphens/>
        <w:rPr>
          <w:rFonts w:cs="Arial"/>
        </w:rPr>
      </w:pPr>
      <w:r w:rsidRPr="00043CD4">
        <w:rPr>
          <w:rFonts w:cs="Arial"/>
        </w:rPr>
        <w:t xml:space="preserve">Single Dwelling </w:t>
      </w:r>
      <w:r w:rsidRPr="00043CD4">
        <w:rPr>
          <w:rFonts w:cs="Arial"/>
        </w:rPr>
        <w:tab/>
      </w:r>
      <w:r w:rsidRPr="00043CD4">
        <w:rPr>
          <w:rFonts w:cs="Arial"/>
        </w:rPr>
        <w:tab/>
      </w:r>
      <w:bookmarkStart w:id="0" w:name="_Hlk60224890"/>
      <w:r w:rsidRPr="00043CD4">
        <w:rPr>
          <w:rFonts w:cs="Arial"/>
        </w:rPr>
        <w:t>±</w:t>
      </w:r>
      <w:r>
        <w:rPr>
          <w:rFonts w:cs="Arial"/>
        </w:rPr>
        <w:t xml:space="preserve"> </w:t>
      </w:r>
      <w:r w:rsidRPr="00043CD4">
        <w:rPr>
          <w:rFonts w:cs="Arial"/>
        </w:rPr>
        <w:t>2,</w:t>
      </w:r>
      <w:r>
        <w:rPr>
          <w:rFonts w:cs="Arial"/>
        </w:rPr>
        <w:t>534</w:t>
      </w:r>
      <w:r w:rsidRPr="00043CD4">
        <w:rPr>
          <w:rFonts w:cs="Arial"/>
        </w:rPr>
        <w:t xml:space="preserve"> sq m (± </w:t>
      </w:r>
      <w:r>
        <w:rPr>
          <w:rFonts w:cs="Arial"/>
        </w:rPr>
        <w:t>27,280</w:t>
      </w:r>
      <w:r w:rsidRPr="00043CD4">
        <w:rPr>
          <w:rFonts w:cs="Arial"/>
        </w:rPr>
        <w:t xml:space="preserve"> sq ft)</w:t>
      </w:r>
      <w:bookmarkEnd w:id="0"/>
      <w:r w:rsidRPr="00043CD4">
        <w:rPr>
          <w:rFonts w:cs="Arial"/>
        </w:rPr>
        <w:t xml:space="preserve">, ± </w:t>
      </w:r>
      <w:r>
        <w:rPr>
          <w:rFonts w:cs="Arial"/>
        </w:rPr>
        <w:t>12.6</w:t>
      </w:r>
      <w:r w:rsidRPr="00043CD4">
        <w:rPr>
          <w:rFonts w:cs="Arial"/>
        </w:rPr>
        <w:t xml:space="preserve"> m (± </w:t>
      </w:r>
      <w:r>
        <w:rPr>
          <w:rFonts w:cs="Arial"/>
        </w:rPr>
        <w:t>44</w:t>
      </w:r>
      <w:r w:rsidRPr="00043CD4">
        <w:rPr>
          <w:rFonts w:cs="Arial"/>
        </w:rPr>
        <w:t xml:space="preserve"> ft) high</w:t>
      </w:r>
    </w:p>
    <w:p w14:paraId="010A8948" w14:textId="77777777" w:rsidR="00757990" w:rsidRDefault="00757990" w:rsidP="00757990">
      <w:pPr>
        <w:tabs>
          <w:tab w:val="left" w:pos="-720"/>
        </w:tabs>
        <w:suppressAutoHyphens/>
        <w:rPr>
          <w:rFonts w:cs="Arial"/>
        </w:rPr>
      </w:pPr>
      <w:r>
        <w:rPr>
          <w:rFonts w:cs="Arial"/>
        </w:rPr>
        <w:t>Septic System/Bed             (Size to be determined)</w:t>
      </w:r>
    </w:p>
    <w:p w14:paraId="0C414D93" w14:textId="77777777" w:rsidR="00757990" w:rsidRPr="00043CD4" w:rsidRDefault="00757990" w:rsidP="00757990">
      <w:pPr>
        <w:tabs>
          <w:tab w:val="left" w:pos="-720"/>
        </w:tabs>
        <w:suppressAutoHyphens/>
        <w:rPr>
          <w:rFonts w:cs="Arial"/>
        </w:rPr>
      </w:pPr>
      <w:r w:rsidRPr="00043CD4">
        <w:rPr>
          <w:rFonts w:cs="Arial"/>
        </w:rPr>
        <w:lastRenderedPageBreak/>
        <w:t>Indoor Swimming Pool</w:t>
      </w:r>
      <w:r w:rsidRPr="00043CD4">
        <w:rPr>
          <w:rFonts w:cs="Arial"/>
        </w:rPr>
        <w:tab/>
        <w:t>± 325 sq m (± 3,500 sq ft), ±</w:t>
      </w:r>
      <w:r>
        <w:rPr>
          <w:rFonts w:cs="Arial"/>
        </w:rPr>
        <w:t xml:space="preserve"> 10</w:t>
      </w:r>
      <w:r w:rsidRPr="00043CD4">
        <w:rPr>
          <w:rFonts w:cs="Arial"/>
        </w:rPr>
        <w:t xml:space="preserve"> m (± </w:t>
      </w:r>
      <w:r>
        <w:rPr>
          <w:rFonts w:cs="Arial"/>
        </w:rPr>
        <w:t>34</w:t>
      </w:r>
      <w:r w:rsidRPr="00043CD4">
        <w:rPr>
          <w:rFonts w:cs="Arial"/>
        </w:rPr>
        <w:t xml:space="preserve"> ft) high</w:t>
      </w:r>
    </w:p>
    <w:p w14:paraId="4049BFA5" w14:textId="77777777" w:rsidR="00757990" w:rsidRPr="00043CD4" w:rsidRDefault="00757990" w:rsidP="00757990">
      <w:pPr>
        <w:tabs>
          <w:tab w:val="left" w:pos="-720"/>
        </w:tabs>
        <w:suppressAutoHyphens/>
        <w:rPr>
          <w:rFonts w:cs="Arial"/>
        </w:rPr>
      </w:pPr>
      <w:r w:rsidRPr="00043CD4">
        <w:rPr>
          <w:rFonts w:cs="Arial"/>
        </w:rPr>
        <w:t>Sports Building</w:t>
      </w:r>
      <w:r w:rsidRPr="00043CD4">
        <w:rPr>
          <w:rFonts w:cs="Arial"/>
        </w:rPr>
        <w:tab/>
      </w:r>
      <w:r w:rsidRPr="00043CD4">
        <w:rPr>
          <w:rFonts w:cs="Arial"/>
        </w:rPr>
        <w:tab/>
        <w:t>± 504 sq m (± 5,430 sq ft), ± 1</w:t>
      </w:r>
      <w:r>
        <w:rPr>
          <w:rFonts w:cs="Arial"/>
        </w:rPr>
        <w:t>1</w:t>
      </w:r>
      <w:r w:rsidRPr="00043CD4">
        <w:rPr>
          <w:rFonts w:cs="Arial"/>
        </w:rPr>
        <w:t>.</w:t>
      </w:r>
      <w:r>
        <w:rPr>
          <w:rFonts w:cs="Arial"/>
        </w:rPr>
        <w:t>7</w:t>
      </w:r>
      <w:r w:rsidRPr="00043CD4">
        <w:rPr>
          <w:rFonts w:cs="Arial"/>
        </w:rPr>
        <w:t xml:space="preserve"> m (± </w:t>
      </w:r>
      <w:r>
        <w:rPr>
          <w:rFonts w:cs="Arial"/>
        </w:rPr>
        <w:t>38</w:t>
      </w:r>
      <w:r w:rsidRPr="00043CD4">
        <w:rPr>
          <w:rFonts w:cs="Arial"/>
        </w:rPr>
        <w:t xml:space="preserve"> ft) high</w:t>
      </w:r>
    </w:p>
    <w:p w14:paraId="6849E79B" w14:textId="77777777" w:rsidR="00757990" w:rsidRPr="00043CD4" w:rsidRDefault="00757990" w:rsidP="00757990">
      <w:pPr>
        <w:tabs>
          <w:tab w:val="left" w:pos="-720"/>
        </w:tabs>
        <w:suppressAutoHyphens/>
        <w:rPr>
          <w:rFonts w:cs="Arial"/>
        </w:rPr>
      </w:pPr>
      <w:r w:rsidRPr="00043CD4">
        <w:rPr>
          <w:rFonts w:cs="Arial"/>
        </w:rPr>
        <w:t xml:space="preserve">Tennis Court </w:t>
      </w:r>
      <w:r w:rsidRPr="00043CD4">
        <w:rPr>
          <w:rFonts w:cs="Arial"/>
        </w:rPr>
        <w:tab/>
      </w:r>
      <w:r w:rsidRPr="00043CD4">
        <w:rPr>
          <w:rFonts w:cs="Arial"/>
        </w:rPr>
        <w:tab/>
        <w:t>± 36 m x ± 18 m (± 120 ft x ± 60 ft)</w:t>
      </w:r>
    </w:p>
    <w:p w14:paraId="7647128D" w14:textId="77777777" w:rsidR="00757990" w:rsidRPr="00043CD4" w:rsidRDefault="00757990" w:rsidP="00757990">
      <w:pPr>
        <w:tabs>
          <w:tab w:val="left" w:pos="-720"/>
        </w:tabs>
        <w:suppressAutoHyphens/>
        <w:rPr>
          <w:rFonts w:cs="Arial"/>
        </w:rPr>
      </w:pPr>
      <w:r>
        <w:rPr>
          <w:rFonts w:cs="Arial"/>
        </w:rPr>
        <w:t>Detached Garage</w:t>
      </w:r>
      <w:r w:rsidRPr="00043CD4">
        <w:rPr>
          <w:rFonts w:cs="Arial"/>
        </w:rPr>
        <w:tab/>
      </w:r>
      <w:r w:rsidRPr="00043CD4">
        <w:rPr>
          <w:rFonts w:cs="Arial"/>
        </w:rPr>
        <w:tab/>
        <w:t xml:space="preserve">± 232 sq m (± 2,500 sq ft), ± </w:t>
      </w:r>
      <w:r>
        <w:rPr>
          <w:rFonts w:cs="Arial"/>
        </w:rPr>
        <w:t>9</w:t>
      </w:r>
      <w:r w:rsidRPr="00043CD4">
        <w:rPr>
          <w:rFonts w:cs="Arial"/>
        </w:rPr>
        <w:t xml:space="preserve"> m (± </w:t>
      </w:r>
      <w:r>
        <w:rPr>
          <w:rFonts w:cs="Arial"/>
        </w:rPr>
        <w:t xml:space="preserve">33 </w:t>
      </w:r>
      <w:r w:rsidRPr="00043CD4">
        <w:rPr>
          <w:rFonts w:cs="Arial"/>
        </w:rPr>
        <w:t>ft) high</w:t>
      </w:r>
    </w:p>
    <w:p w14:paraId="1F9FA4FC" w14:textId="77777777" w:rsidR="00757990" w:rsidRDefault="00757990" w:rsidP="00757990">
      <w:pPr>
        <w:tabs>
          <w:tab w:val="left" w:pos="-720"/>
        </w:tabs>
        <w:suppressAutoHyphens/>
        <w:rPr>
          <w:rFonts w:cs="Arial"/>
        </w:rPr>
      </w:pPr>
      <w:r>
        <w:rPr>
          <w:rFonts w:cs="Arial"/>
        </w:rPr>
        <w:t xml:space="preserve">Solar Panel Array               </w:t>
      </w:r>
      <w:r w:rsidRPr="00043CD4">
        <w:rPr>
          <w:rFonts w:cs="Arial"/>
        </w:rPr>
        <w:t>±</w:t>
      </w:r>
      <w:r>
        <w:rPr>
          <w:rFonts w:cs="Arial"/>
        </w:rPr>
        <w:t xml:space="preserve"> 372 sq m (</w:t>
      </w:r>
      <w:r w:rsidRPr="00043CD4">
        <w:rPr>
          <w:rFonts w:cs="Arial"/>
        </w:rPr>
        <w:t>±</w:t>
      </w:r>
      <w:r>
        <w:rPr>
          <w:rFonts w:cs="Arial"/>
        </w:rPr>
        <w:t xml:space="preserve"> 4,000 sq ft)</w:t>
      </w:r>
    </w:p>
    <w:p w14:paraId="4A891177" w14:textId="77777777" w:rsidR="00757990" w:rsidRDefault="00757990" w:rsidP="00757990">
      <w:pPr>
        <w:tabs>
          <w:tab w:val="left" w:pos="-720"/>
        </w:tabs>
        <w:suppressAutoHyphens/>
        <w:rPr>
          <w:rFonts w:cs="Arial"/>
        </w:rPr>
      </w:pPr>
      <w:r>
        <w:rPr>
          <w:rFonts w:cs="Arial"/>
        </w:rPr>
        <w:t xml:space="preserve">Power Transformer            </w:t>
      </w:r>
      <w:r w:rsidRPr="00043CD4">
        <w:rPr>
          <w:rFonts w:cs="Arial"/>
        </w:rPr>
        <w:t>±</w:t>
      </w:r>
      <w:r>
        <w:rPr>
          <w:rFonts w:cs="Arial"/>
        </w:rPr>
        <w:t xml:space="preserve"> 100 sq m (</w:t>
      </w:r>
      <w:r w:rsidRPr="00043CD4">
        <w:rPr>
          <w:rFonts w:cs="Arial"/>
        </w:rPr>
        <w:t>±</w:t>
      </w:r>
      <w:r>
        <w:rPr>
          <w:rFonts w:cs="Arial"/>
        </w:rPr>
        <w:t xml:space="preserve"> 1,074 sq ft)</w:t>
      </w:r>
    </w:p>
    <w:p w14:paraId="076FEBBC" w14:textId="77777777" w:rsidR="00757990" w:rsidRDefault="00757990" w:rsidP="00757990">
      <w:pPr>
        <w:tabs>
          <w:tab w:val="left" w:pos="-720"/>
        </w:tabs>
        <w:suppressAutoHyphens/>
        <w:rPr>
          <w:rFonts w:cs="Arial"/>
        </w:rPr>
      </w:pPr>
      <w:r>
        <w:rPr>
          <w:rFonts w:cs="Arial"/>
        </w:rPr>
        <w:t xml:space="preserve">Extended Asphalt Drive     </w:t>
      </w:r>
      <w:r w:rsidRPr="00043CD4">
        <w:rPr>
          <w:rFonts w:cs="Arial"/>
        </w:rPr>
        <w:t>±</w:t>
      </w:r>
      <w:r>
        <w:rPr>
          <w:rFonts w:cs="Arial"/>
        </w:rPr>
        <w:t xml:space="preserve"> 330 m (</w:t>
      </w:r>
      <w:r w:rsidRPr="00043CD4">
        <w:rPr>
          <w:rFonts w:cs="Arial"/>
        </w:rPr>
        <w:t>±</w:t>
      </w:r>
      <w:r>
        <w:rPr>
          <w:rFonts w:cs="Arial"/>
        </w:rPr>
        <w:t xml:space="preserve"> 1,083 ft) long by </w:t>
      </w:r>
      <w:r w:rsidRPr="00043CD4">
        <w:rPr>
          <w:rFonts w:cs="Arial"/>
        </w:rPr>
        <w:t>±</w:t>
      </w:r>
      <w:r>
        <w:rPr>
          <w:rFonts w:cs="Arial"/>
        </w:rPr>
        <w:t xml:space="preserve"> 7.6 m (</w:t>
      </w:r>
      <w:r w:rsidRPr="00043CD4">
        <w:rPr>
          <w:rFonts w:cs="Arial"/>
        </w:rPr>
        <w:t>±</w:t>
      </w:r>
      <w:r>
        <w:rPr>
          <w:rFonts w:cs="Arial"/>
        </w:rPr>
        <w:t xml:space="preserve"> 25 ft) wide</w:t>
      </w:r>
    </w:p>
    <w:p w14:paraId="6BB3352E" w14:textId="77777777" w:rsidR="00757990" w:rsidRDefault="00757990" w:rsidP="00757990">
      <w:pPr>
        <w:tabs>
          <w:tab w:val="left" w:pos="-720"/>
        </w:tabs>
        <w:suppressAutoHyphens/>
        <w:rPr>
          <w:rFonts w:cs="Arial"/>
        </w:rPr>
      </w:pPr>
      <w:r>
        <w:rPr>
          <w:rFonts w:cs="Arial"/>
        </w:rPr>
        <w:t>Precast Concrete Cistern   50,000 litres</w:t>
      </w:r>
    </w:p>
    <w:p w14:paraId="550C1427" w14:textId="77777777" w:rsidR="00757990" w:rsidRDefault="00757990" w:rsidP="00757990">
      <w:pPr>
        <w:tabs>
          <w:tab w:val="left" w:pos="-720"/>
        </w:tabs>
        <w:suppressAutoHyphens/>
        <w:rPr>
          <w:rFonts w:cs="Arial"/>
        </w:rPr>
      </w:pPr>
    </w:p>
    <w:p w14:paraId="4B6E127B" w14:textId="77777777" w:rsidR="00757990" w:rsidRDefault="00757990" w:rsidP="00757990">
      <w:pPr>
        <w:tabs>
          <w:tab w:val="left" w:pos="-720"/>
        </w:tabs>
        <w:suppressAutoHyphens/>
        <w:rPr>
          <w:rFonts w:cs="Arial"/>
        </w:rPr>
      </w:pPr>
      <w:r>
        <w:rPr>
          <w:rFonts w:cs="Arial"/>
        </w:rPr>
        <w:t>Note: the application also includes the paving of an existing gravel drive on the adjacent property at 9300 Sixth Line Nassagaweya, which is also owned by the applicant.</w:t>
      </w:r>
    </w:p>
    <w:p w14:paraId="798F6E8F" w14:textId="77777777" w:rsidR="00FB4D7C" w:rsidRDefault="00FB4D7C" w:rsidP="009E1905">
      <w:pPr>
        <w:pStyle w:val="BodyText"/>
        <w:tabs>
          <w:tab w:val="left" w:pos="1980"/>
        </w:tabs>
        <w:spacing w:after="0"/>
        <w:ind w:left="1980" w:hanging="1980"/>
        <w:rPr>
          <w:rFonts w:cs="Arial"/>
          <w:b/>
          <w:lang w:val="en-US"/>
        </w:rPr>
      </w:pPr>
    </w:p>
    <w:p w14:paraId="2B1BA21F" w14:textId="1CAFE9EF" w:rsidR="00D22CC6" w:rsidRPr="00807205" w:rsidRDefault="00D22CC6" w:rsidP="00807205">
      <w:pPr>
        <w:pStyle w:val="Heading3"/>
      </w:pPr>
      <w:r w:rsidRPr="00807205">
        <w:t>RECOMMENDATION</w:t>
      </w:r>
      <w:r w:rsidR="001A44F5" w:rsidRPr="00807205">
        <w:t>S</w:t>
      </w:r>
      <w:r w:rsidRPr="00807205">
        <w:t>:</w:t>
      </w:r>
    </w:p>
    <w:p w14:paraId="482A8F73" w14:textId="5BE63F6A" w:rsidR="00D22CC6" w:rsidRDefault="00D22CC6" w:rsidP="00D22CC6">
      <w:pPr>
        <w:rPr>
          <w:rFonts w:cstheme="minorHAnsi"/>
        </w:rPr>
      </w:pPr>
      <w:r>
        <w:rPr>
          <w:rFonts w:cstheme="minorHAnsi"/>
        </w:rPr>
        <w:t xml:space="preserve"> </w:t>
      </w:r>
    </w:p>
    <w:p w14:paraId="5FB7AE38" w14:textId="1199A878" w:rsidR="001A44F5" w:rsidRDefault="001A44F5" w:rsidP="00615022">
      <w:pPr>
        <w:pStyle w:val="ListParagraph"/>
        <w:numPr>
          <w:ilvl w:val="0"/>
          <w:numId w:val="6"/>
        </w:numPr>
        <w:tabs>
          <w:tab w:val="left" w:pos="-720"/>
        </w:tabs>
        <w:suppressAutoHyphens/>
        <w:contextualSpacing/>
        <w:rPr>
          <w:rFonts w:cs="Arial"/>
        </w:rPr>
      </w:pPr>
      <w:r>
        <w:rPr>
          <w:rFonts w:cs="Arial"/>
        </w:rPr>
        <w:t xml:space="preserve">That the Commission </w:t>
      </w:r>
      <w:r w:rsidRPr="002A2257">
        <w:rPr>
          <w:rFonts w:cs="Arial"/>
          <w:b/>
          <w:bCs/>
          <w:i/>
          <w:iCs/>
        </w:rPr>
        <w:t>approve</w:t>
      </w:r>
      <w:r>
        <w:rPr>
          <w:rFonts w:cs="Arial"/>
        </w:rPr>
        <w:t xml:space="preserve"> construction of the ± 2,534 sq m (± 27,280 sq ft) dwelling, septic system, water storage cistern, extended asphalt driveway, and re-surfacing of the gravel drive (at 9300 Sixth Line Nassagaweya), subject to </w:t>
      </w:r>
      <w:r w:rsidR="00F842B3">
        <w:rPr>
          <w:rFonts w:cs="Arial"/>
        </w:rPr>
        <w:t>C</w:t>
      </w:r>
      <w:r>
        <w:rPr>
          <w:rFonts w:cs="Arial"/>
        </w:rPr>
        <w:t>onditions</w:t>
      </w:r>
      <w:r w:rsidR="00F842B3">
        <w:rPr>
          <w:rFonts w:cs="Arial"/>
        </w:rPr>
        <w:t>.</w:t>
      </w:r>
    </w:p>
    <w:p w14:paraId="24A37DB3" w14:textId="77777777" w:rsidR="001A44F5" w:rsidRDefault="001A44F5" w:rsidP="001A44F5">
      <w:pPr>
        <w:pStyle w:val="ListParagraph"/>
        <w:tabs>
          <w:tab w:val="left" w:pos="-720"/>
        </w:tabs>
        <w:suppressAutoHyphens/>
        <w:rPr>
          <w:rFonts w:cs="Arial"/>
        </w:rPr>
      </w:pPr>
    </w:p>
    <w:p w14:paraId="2F1A1053" w14:textId="77777777" w:rsidR="001A44F5" w:rsidRPr="00334A61" w:rsidRDefault="001A44F5" w:rsidP="00615022">
      <w:pPr>
        <w:pStyle w:val="ListParagraph"/>
        <w:numPr>
          <w:ilvl w:val="0"/>
          <w:numId w:val="6"/>
        </w:numPr>
        <w:tabs>
          <w:tab w:val="left" w:pos="-720"/>
        </w:tabs>
        <w:suppressAutoHyphens/>
        <w:contextualSpacing/>
        <w:rPr>
          <w:rFonts w:cs="Arial"/>
        </w:rPr>
      </w:pPr>
      <w:r>
        <w:rPr>
          <w:rFonts w:cs="Arial"/>
        </w:rPr>
        <w:t xml:space="preserve">That the Commission </w:t>
      </w:r>
      <w:r w:rsidRPr="002A2257">
        <w:rPr>
          <w:rFonts w:cs="Arial"/>
          <w:b/>
          <w:bCs/>
          <w:i/>
          <w:iCs/>
        </w:rPr>
        <w:t>not approve</w:t>
      </w:r>
      <w:r>
        <w:rPr>
          <w:rFonts w:cs="Arial"/>
        </w:rPr>
        <w:t xml:space="preserve"> the proposed accessory structures and facilities including the indoor pool, solar array, transformer structure, detached garage, sports building, and tennis court.</w:t>
      </w:r>
    </w:p>
    <w:p w14:paraId="75CE8317" w14:textId="7E574D64" w:rsidR="00367403" w:rsidRDefault="00367403" w:rsidP="002456C3">
      <w:pPr>
        <w:rPr>
          <w:rFonts w:cs="Arial"/>
        </w:rPr>
      </w:pPr>
    </w:p>
    <w:p w14:paraId="5BA1EF4B" w14:textId="14868B0F" w:rsidR="00875351" w:rsidRDefault="00875351">
      <w:pPr>
        <w:rPr>
          <w:rFonts w:cs="Arial"/>
          <w:b/>
          <w:u w:val="single"/>
        </w:rPr>
      </w:pPr>
    </w:p>
    <w:p w14:paraId="71DA125F" w14:textId="3C760CB2" w:rsidR="00F842B3" w:rsidRPr="00C31C33" w:rsidRDefault="00F842B3" w:rsidP="00807205">
      <w:pPr>
        <w:pStyle w:val="Heading3"/>
      </w:pPr>
      <w:r>
        <w:t>C</w:t>
      </w:r>
      <w:r w:rsidR="00F92A31">
        <w:t>ONDITIONS OF APPROVAL</w:t>
      </w:r>
      <w:r>
        <w:t xml:space="preserve">   </w:t>
      </w:r>
      <w:r w:rsidRPr="007862BF">
        <w:t xml:space="preserve">                         </w:t>
      </w:r>
      <w:r w:rsidR="00807205">
        <w:t xml:space="preserve">  </w:t>
      </w:r>
      <w:r>
        <w:t xml:space="preserve">                  H/R/2019-2020/201</w:t>
      </w:r>
    </w:p>
    <w:p w14:paraId="55FFB960" w14:textId="77777777" w:rsidR="00F842B3" w:rsidRDefault="00F842B3" w:rsidP="00F842B3">
      <w:pPr>
        <w:pStyle w:val="Default"/>
        <w:rPr>
          <w:sz w:val="23"/>
          <w:szCs w:val="23"/>
        </w:rPr>
      </w:pPr>
    </w:p>
    <w:p w14:paraId="4E77833F" w14:textId="77777777" w:rsidR="00F842B3" w:rsidRPr="004C7792" w:rsidRDefault="00F842B3" w:rsidP="00F842B3">
      <w:pPr>
        <w:pStyle w:val="ListParagraph"/>
        <w:widowControl w:val="0"/>
        <w:ind w:hanging="720"/>
        <w:rPr>
          <w:rFonts w:cs="Arial"/>
        </w:rPr>
      </w:pPr>
      <w:r>
        <w:rPr>
          <w:rFonts w:cs="Arial"/>
        </w:rPr>
        <w:t>1.</w:t>
      </w:r>
      <w:r>
        <w:rPr>
          <w:rFonts w:cs="Arial"/>
        </w:rPr>
        <w:tab/>
      </w:r>
      <w:r w:rsidRPr="004C7792">
        <w:rPr>
          <w:rFonts w:cs="Arial"/>
        </w:rPr>
        <w:t>Development shall occur in accordance with the Site Plan, Development Permit and Conditions as approved.</w:t>
      </w:r>
    </w:p>
    <w:p w14:paraId="59F2ECE4" w14:textId="77777777" w:rsidR="00F842B3" w:rsidRPr="004C7792" w:rsidRDefault="00F842B3" w:rsidP="00F842B3">
      <w:pPr>
        <w:tabs>
          <w:tab w:val="left" w:pos="-720"/>
        </w:tabs>
        <w:suppressAutoHyphens/>
        <w:ind w:left="720" w:hanging="720"/>
        <w:rPr>
          <w:rFonts w:cs="Arial"/>
        </w:rPr>
      </w:pPr>
    </w:p>
    <w:p w14:paraId="5776BAF9" w14:textId="77777777" w:rsidR="00F842B3" w:rsidRPr="004C7792" w:rsidRDefault="00F842B3" w:rsidP="00F842B3">
      <w:pPr>
        <w:pStyle w:val="ListParagraph"/>
        <w:widowControl w:val="0"/>
        <w:ind w:hanging="720"/>
        <w:rPr>
          <w:rFonts w:cs="Arial"/>
        </w:rPr>
      </w:pPr>
      <w:r>
        <w:rPr>
          <w:rFonts w:cs="Arial"/>
        </w:rPr>
        <w:t>2.</w:t>
      </w:r>
      <w:r>
        <w:rPr>
          <w:rFonts w:cs="Arial"/>
        </w:rPr>
        <w:tab/>
      </w:r>
      <w:r w:rsidRPr="004C7792">
        <w:rPr>
          <w:rFonts w:cs="Arial"/>
        </w:rPr>
        <w:t xml:space="preserve">The Development Permit shall </w:t>
      </w:r>
      <w:r w:rsidRPr="004C7792">
        <w:rPr>
          <w:rFonts w:cs="Arial"/>
          <w:u w:val="single"/>
        </w:rPr>
        <w:t>expire</w:t>
      </w:r>
      <w:r w:rsidRPr="004C7792">
        <w:rPr>
          <w:rFonts w:cs="Arial"/>
        </w:rPr>
        <w:t xml:space="preserve"> three years from its date of issuance </w:t>
      </w:r>
      <w:r>
        <w:rPr>
          <w:rFonts w:cs="Arial"/>
        </w:rPr>
        <w:t>u</w:t>
      </w:r>
      <w:r w:rsidRPr="004C7792">
        <w:rPr>
          <w:rFonts w:cs="Arial"/>
        </w:rPr>
        <w:t>nless</w:t>
      </w:r>
      <w:r>
        <w:rPr>
          <w:rFonts w:cs="Arial"/>
        </w:rPr>
        <w:t xml:space="preserve"> </w:t>
      </w:r>
      <w:r w:rsidRPr="004C7792">
        <w:rPr>
          <w:rFonts w:cs="Arial"/>
        </w:rPr>
        <w:t>the development has been completed in accordance with the Development</w:t>
      </w:r>
      <w:r>
        <w:rPr>
          <w:rFonts w:cs="Arial"/>
        </w:rPr>
        <w:t xml:space="preserve"> </w:t>
      </w:r>
      <w:r w:rsidRPr="004C7792">
        <w:rPr>
          <w:rFonts w:cs="Arial"/>
        </w:rPr>
        <w:t>Permit.</w:t>
      </w:r>
    </w:p>
    <w:p w14:paraId="00EFBBA0" w14:textId="77777777" w:rsidR="00F842B3" w:rsidRPr="004C7792" w:rsidRDefault="00F842B3" w:rsidP="00F842B3">
      <w:pPr>
        <w:tabs>
          <w:tab w:val="left" w:pos="-720"/>
        </w:tabs>
        <w:suppressAutoHyphens/>
        <w:ind w:left="720" w:hanging="720"/>
        <w:rPr>
          <w:rFonts w:cs="Arial"/>
        </w:rPr>
      </w:pPr>
    </w:p>
    <w:p w14:paraId="07FDA273" w14:textId="77777777" w:rsidR="00F842B3" w:rsidRPr="004C7792" w:rsidRDefault="00F842B3" w:rsidP="00F842B3">
      <w:pPr>
        <w:pStyle w:val="ListParagraph"/>
        <w:widowControl w:val="0"/>
        <w:ind w:hanging="720"/>
        <w:rPr>
          <w:rFonts w:cs="Arial"/>
        </w:rPr>
      </w:pPr>
      <w:r>
        <w:rPr>
          <w:rFonts w:cs="Arial"/>
        </w:rPr>
        <w:t>3.</w:t>
      </w:r>
      <w:r>
        <w:rPr>
          <w:rFonts w:cs="Arial"/>
        </w:rPr>
        <w:tab/>
      </w:r>
      <w:r w:rsidRPr="004C7792">
        <w:rPr>
          <w:rFonts w:cs="Arial"/>
        </w:rPr>
        <w:t>The landowner shall advise the Niagara Escarpment Commission in writing of</w:t>
      </w:r>
      <w:r>
        <w:rPr>
          <w:rFonts w:cs="Arial"/>
        </w:rPr>
        <w:t xml:space="preserve"> </w:t>
      </w:r>
      <w:r w:rsidRPr="004C7792">
        <w:rPr>
          <w:rFonts w:cs="Arial"/>
        </w:rPr>
        <w:t>the start and the completion date of the development. This notice shall be provided to the NEC 48 hours prior to the commencement of development, and within 14 days upon completion.</w:t>
      </w:r>
      <w:r>
        <w:rPr>
          <w:rFonts w:cs="Arial"/>
        </w:rPr>
        <w:tab/>
      </w:r>
    </w:p>
    <w:p w14:paraId="284DC788" w14:textId="77777777" w:rsidR="00F842B3" w:rsidRPr="004C7792" w:rsidRDefault="00F842B3" w:rsidP="00F842B3">
      <w:pPr>
        <w:pStyle w:val="EndnoteText"/>
        <w:widowControl/>
        <w:tabs>
          <w:tab w:val="left" w:pos="-720"/>
        </w:tabs>
        <w:suppressAutoHyphens/>
        <w:ind w:left="720" w:hanging="720"/>
        <w:rPr>
          <w:rFonts w:cs="Arial"/>
          <w:szCs w:val="24"/>
        </w:rPr>
      </w:pPr>
    </w:p>
    <w:p w14:paraId="4AEC82C3" w14:textId="77777777" w:rsidR="00F842B3" w:rsidRPr="004C7792" w:rsidRDefault="00F842B3" w:rsidP="00F842B3">
      <w:pPr>
        <w:pStyle w:val="ListParagraph"/>
        <w:widowControl w:val="0"/>
        <w:ind w:left="0"/>
        <w:rPr>
          <w:rFonts w:cs="Arial"/>
        </w:rPr>
      </w:pPr>
      <w:r>
        <w:rPr>
          <w:rFonts w:cs="Arial"/>
        </w:rPr>
        <w:t>4.</w:t>
      </w:r>
      <w:r>
        <w:rPr>
          <w:rFonts w:cs="Arial"/>
        </w:rPr>
        <w:tab/>
      </w:r>
      <w:r w:rsidRPr="004C7792">
        <w:rPr>
          <w:rFonts w:cs="Arial"/>
        </w:rPr>
        <w:t xml:space="preserve">No site alteration of the existing contours of the property including the placement </w:t>
      </w:r>
      <w:r>
        <w:rPr>
          <w:rFonts w:cs="Arial"/>
        </w:rPr>
        <w:tab/>
      </w:r>
      <w:r w:rsidRPr="004C7792">
        <w:rPr>
          <w:rFonts w:cs="Arial"/>
        </w:rPr>
        <w:t xml:space="preserve">or stockpiling of fill on the property is permitted except for that identified within </w:t>
      </w:r>
      <w:r>
        <w:rPr>
          <w:rFonts w:cs="Arial"/>
        </w:rPr>
        <w:tab/>
      </w:r>
      <w:r w:rsidRPr="004C7792">
        <w:rPr>
          <w:rFonts w:cs="Arial"/>
        </w:rPr>
        <w:t>the development envelope in accordance with the approved Site Plan.</w:t>
      </w:r>
    </w:p>
    <w:p w14:paraId="6E614692" w14:textId="77777777" w:rsidR="00F842B3" w:rsidRPr="004C7792" w:rsidRDefault="00F842B3" w:rsidP="00F842B3">
      <w:pPr>
        <w:tabs>
          <w:tab w:val="left" w:pos="-720"/>
        </w:tabs>
        <w:suppressAutoHyphens/>
        <w:ind w:left="720" w:hanging="720"/>
        <w:rPr>
          <w:rFonts w:cs="Arial"/>
        </w:rPr>
      </w:pPr>
    </w:p>
    <w:p w14:paraId="24DD3B63" w14:textId="77777777" w:rsidR="00F842B3" w:rsidRPr="004C7792" w:rsidRDefault="00F842B3" w:rsidP="00F842B3">
      <w:pPr>
        <w:pStyle w:val="ListParagraph"/>
        <w:widowControl w:val="0"/>
        <w:ind w:left="0"/>
        <w:rPr>
          <w:rFonts w:cs="Arial"/>
        </w:rPr>
      </w:pPr>
      <w:r>
        <w:rPr>
          <w:rFonts w:cs="Arial"/>
        </w:rPr>
        <w:t>5.</w:t>
      </w:r>
      <w:r>
        <w:rPr>
          <w:rFonts w:cs="Arial"/>
        </w:rPr>
        <w:tab/>
      </w:r>
      <w:r w:rsidRPr="004C7792">
        <w:rPr>
          <w:rFonts w:cs="Arial"/>
        </w:rPr>
        <w:t xml:space="preserve">No vegetation shall be cut or removed from the development envelope except for </w:t>
      </w:r>
      <w:r>
        <w:rPr>
          <w:rFonts w:cs="Arial"/>
        </w:rPr>
        <w:tab/>
      </w:r>
      <w:r w:rsidRPr="004C7792">
        <w:rPr>
          <w:rFonts w:cs="Arial"/>
        </w:rPr>
        <w:t xml:space="preserve">that identified within the development envelope in accordance with the approved </w:t>
      </w:r>
      <w:r>
        <w:rPr>
          <w:rFonts w:cs="Arial"/>
        </w:rPr>
        <w:tab/>
      </w:r>
      <w:r w:rsidRPr="004C7792">
        <w:rPr>
          <w:rFonts w:cs="Arial"/>
        </w:rPr>
        <w:t xml:space="preserve">Site Plan. </w:t>
      </w:r>
    </w:p>
    <w:p w14:paraId="563C119E" w14:textId="77777777" w:rsidR="00F842B3" w:rsidRPr="004C7792" w:rsidRDefault="00F842B3" w:rsidP="00F842B3">
      <w:pPr>
        <w:tabs>
          <w:tab w:val="left" w:pos="-720"/>
          <w:tab w:val="left" w:pos="0"/>
        </w:tabs>
        <w:suppressAutoHyphens/>
        <w:ind w:left="720" w:hanging="720"/>
        <w:rPr>
          <w:rFonts w:cs="Arial"/>
        </w:rPr>
      </w:pPr>
    </w:p>
    <w:p w14:paraId="597CAD45" w14:textId="77777777" w:rsidR="00F842B3" w:rsidRDefault="00F842B3" w:rsidP="00F842B3">
      <w:pPr>
        <w:pStyle w:val="ListParagraph"/>
        <w:widowControl w:val="0"/>
        <w:ind w:left="0"/>
        <w:rPr>
          <w:rFonts w:cs="Arial"/>
        </w:rPr>
      </w:pPr>
      <w:r>
        <w:rPr>
          <w:rFonts w:cs="Arial"/>
        </w:rPr>
        <w:lastRenderedPageBreak/>
        <w:t>6.</w:t>
      </w:r>
      <w:r>
        <w:rPr>
          <w:rFonts w:cs="Arial"/>
        </w:rPr>
        <w:tab/>
      </w:r>
      <w:r w:rsidRPr="004C7792">
        <w:rPr>
          <w:rFonts w:cs="Arial"/>
        </w:rPr>
        <w:t xml:space="preserve">All disturbed areas shall be re-vegetated and stabilized, in accordance with the </w:t>
      </w:r>
      <w:r>
        <w:rPr>
          <w:rFonts w:cs="Arial"/>
        </w:rPr>
        <w:tab/>
      </w:r>
      <w:r w:rsidRPr="004C7792">
        <w:rPr>
          <w:rFonts w:cs="Arial"/>
        </w:rPr>
        <w:t xml:space="preserve">approved Site Plan, by the end of the first growing season following the </w:t>
      </w:r>
      <w:r>
        <w:rPr>
          <w:rFonts w:cs="Arial"/>
        </w:rPr>
        <w:tab/>
      </w:r>
      <w:r w:rsidRPr="004C7792">
        <w:rPr>
          <w:rFonts w:cs="Arial"/>
        </w:rPr>
        <w:t xml:space="preserve">completion of site grading and building construction.  All trees, shrubs and </w:t>
      </w:r>
      <w:r>
        <w:rPr>
          <w:rFonts w:cs="Arial"/>
        </w:rPr>
        <w:tab/>
      </w:r>
      <w:r w:rsidRPr="004C7792">
        <w:rPr>
          <w:rFonts w:cs="Arial"/>
        </w:rPr>
        <w:t xml:space="preserve">nursery stock shall be native to Ontario except those where approved under the </w:t>
      </w:r>
      <w:r>
        <w:rPr>
          <w:rFonts w:cs="Arial"/>
        </w:rPr>
        <w:tab/>
      </w:r>
      <w:r w:rsidRPr="004C7792">
        <w:rPr>
          <w:rFonts w:cs="Arial"/>
        </w:rPr>
        <w:t xml:space="preserve">Development Permit. Native plant material should be sourced from local plant </w:t>
      </w:r>
      <w:r>
        <w:rPr>
          <w:rFonts w:cs="Arial"/>
        </w:rPr>
        <w:tab/>
      </w:r>
      <w:r w:rsidRPr="004C7792">
        <w:rPr>
          <w:rFonts w:cs="Arial"/>
        </w:rPr>
        <w:t>nurseries when available; bush dug plant material is not acceptable.</w:t>
      </w:r>
    </w:p>
    <w:p w14:paraId="1F1005DD" w14:textId="77777777" w:rsidR="00F842B3" w:rsidRDefault="00F842B3" w:rsidP="00F842B3">
      <w:pPr>
        <w:pStyle w:val="ListParagraph"/>
        <w:rPr>
          <w:rFonts w:cs="Arial"/>
        </w:rPr>
      </w:pPr>
    </w:p>
    <w:p w14:paraId="44BDA1F0" w14:textId="77777777" w:rsidR="00F842B3" w:rsidRDefault="00F842B3" w:rsidP="00F842B3">
      <w:pPr>
        <w:tabs>
          <w:tab w:val="left" w:pos="-720"/>
          <w:tab w:val="left" w:pos="720"/>
        </w:tabs>
        <w:suppressAutoHyphens/>
        <w:ind w:left="810" w:hanging="810"/>
        <w:rPr>
          <w:rFonts w:cs="Arial"/>
        </w:rPr>
      </w:pPr>
      <w:r>
        <w:rPr>
          <w:rFonts w:cs="Arial"/>
        </w:rPr>
        <w:t>7.</w:t>
      </w:r>
      <w:r>
        <w:rPr>
          <w:rFonts w:cs="Arial"/>
        </w:rPr>
        <w:tab/>
      </w:r>
      <w:r w:rsidRPr="006055D4">
        <w:rPr>
          <w:rFonts w:cs="Arial"/>
        </w:rPr>
        <w:t>Appropriate erosion/sed</w:t>
      </w:r>
      <w:r>
        <w:rPr>
          <w:rFonts w:cs="Arial"/>
        </w:rPr>
        <w:t>iment</w:t>
      </w:r>
      <w:r w:rsidRPr="006055D4">
        <w:rPr>
          <w:rFonts w:cs="Arial"/>
        </w:rPr>
        <w:t xml:space="preserve"> control</w:t>
      </w:r>
      <w:r>
        <w:rPr>
          <w:rFonts w:cs="Arial"/>
        </w:rPr>
        <w:t xml:space="preserve">s and tree protection measures (e.g., heavy-duty silt fencing and tree hoarding) </w:t>
      </w:r>
      <w:r w:rsidRPr="006055D4">
        <w:rPr>
          <w:rFonts w:cs="Arial"/>
        </w:rPr>
        <w:t xml:space="preserve">shall be installed </w:t>
      </w:r>
      <w:r>
        <w:rPr>
          <w:rFonts w:cs="Arial"/>
        </w:rPr>
        <w:t xml:space="preserve">around the development site, prior to commencing development.  </w:t>
      </w:r>
      <w:r w:rsidRPr="00282237">
        <w:rPr>
          <w:rFonts w:cs="Arial"/>
          <w:u w:val="single"/>
        </w:rPr>
        <w:t>P</w:t>
      </w:r>
      <w:r w:rsidRPr="003A150A">
        <w:rPr>
          <w:rFonts w:cs="Arial"/>
          <w:u w:val="single"/>
        </w:rPr>
        <w:t xml:space="preserve">hotographs verifying the installation of the </w:t>
      </w:r>
      <w:r>
        <w:rPr>
          <w:rFonts w:cs="Arial"/>
          <w:u w:val="single"/>
        </w:rPr>
        <w:t xml:space="preserve">silt </w:t>
      </w:r>
      <w:r w:rsidRPr="003A150A">
        <w:rPr>
          <w:rFonts w:cs="Arial"/>
          <w:u w:val="single"/>
        </w:rPr>
        <w:t>fencing</w:t>
      </w:r>
      <w:r>
        <w:rPr>
          <w:rFonts w:cs="Arial"/>
          <w:u w:val="single"/>
        </w:rPr>
        <w:t xml:space="preserve"> and tree hoarding </w:t>
      </w:r>
      <w:r w:rsidRPr="003A150A">
        <w:rPr>
          <w:rFonts w:cs="Arial"/>
          <w:u w:val="single"/>
        </w:rPr>
        <w:t>shall be submitted</w:t>
      </w:r>
      <w:r w:rsidRPr="007B574E">
        <w:rPr>
          <w:rFonts w:cs="Arial"/>
          <w:u w:val="single"/>
        </w:rPr>
        <w:t xml:space="preserve"> </w:t>
      </w:r>
      <w:r w:rsidRPr="003A150A">
        <w:rPr>
          <w:rFonts w:cs="Arial"/>
          <w:u w:val="single"/>
        </w:rPr>
        <w:t>to the Niagara Escarpment</w:t>
      </w:r>
      <w:r>
        <w:rPr>
          <w:rFonts w:cs="Arial"/>
          <w:u w:val="single"/>
        </w:rPr>
        <w:t xml:space="preserve"> </w:t>
      </w:r>
      <w:r w:rsidRPr="003A150A">
        <w:rPr>
          <w:rFonts w:cs="Arial"/>
          <w:u w:val="single"/>
        </w:rPr>
        <w:t>Commission prior to commencing construction</w:t>
      </w:r>
      <w:r>
        <w:rPr>
          <w:rFonts w:cs="Arial"/>
          <w:u w:val="single"/>
        </w:rPr>
        <w:t xml:space="preserve"> of the accessory building.</w:t>
      </w:r>
      <w:r w:rsidRPr="003A150A">
        <w:rPr>
          <w:rFonts w:cs="Arial"/>
        </w:rPr>
        <w:t xml:space="preserve"> The</w:t>
      </w:r>
      <w:r>
        <w:rPr>
          <w:rFonts w:cs="Arial"/>
        </w:rPr>
        <w:t xml:space="preserve"> </w:t>
      </w:r>
      <w:r w:rsidRPr="003A150A">
        <w:rPr>
          <w:rFonts w:cs="Arial"/>
        </w:rPr>
        <w:t>controls shall be maintained until the works are completed and the site</w:t>
      </w:r>
      <w:r>
        <w:rPr>
          <w:rFonts w:cs="Arial"/>
        </w:rPr>
        <w:t xml:space="preserve"> is s</w:t>
      </w:r>
      <w:r w:rsidRPr="003A150A">
        <w:rPr>
          <w:rFonts w:cs="Arial"/>
        </w:rPr>
        <w:t>tabilized.</w:t>
      </w:r>
    </w:p>
    <w:p w14:paraId="39FA45EF" w14:textId="77777777" w:rsidR="00F842B3" w:rsidRDefault="00F842B3" w:rsidP="00F842B3">
      <w:pPr>
        <w:tabs>
          <w:tab w:val="left" w:pos="-720"/>
          <w:tab w:val="left" w:pos="720"/>
        </w:tabs>
        <w:suppressAutoHyphens/>
        <w:rPr>
          <w:rFonts w:cs="Arial"/>
        </w:rPr>
      </w:pPr>
    </w:p>
    <w:p w14:paraId="5159C22E" w14:textId="77777777" w:rsidR="00F842B3" w:rsidRPr="0072467A" w:rsidRDefault="00F842B3" w:rsidP="00F842B3">
      <w:pPr>
        <w:tabs>
          <w:tab w:val="left" w:pos="-720"/>
          <w:tab w:val="left" w:pos="720"/>
        </w:tabs>
        <w:suppressAutoHyphens/>
        <w:ind w:left="720" w:hanging="720"/>
        <w:rPr>
          <w:rFonts w:cs="Arial"/>
        </w:rPr>
      </w:pPr>
      <w:r>
        <w:rPr>
          <w:rFonts w:cs="Arial"/>
        </w:rPr>
        <w:t>8.</w:t>
      </w:r>
      <w:r>
        <w:rPr>
          <w:rFonts w:cs="Arial"/>
        </w:rPr>
        <w:tab/>
      </w:r>
      <w:r w:rsidRPr="0072467A">
        <w:rPr>
          <w:rFonts w:cs="Arial"/>
          <w:b/>
        </w:rPr>
        <w:t>Prior to the issuance of a Development Permit by the Niagara Escarpment Commission</w:t>
      </w:r>
      <w:r w:rsidRPr="0072467A">
        <w:rPr>
          <w:rFonts w:cs="Arial"/>
        </w:rPr>
        <w:t xml:space="preserve">, an accurate and detailed </w:t>
      </w:r>
      <w:r w:rsidRPr="00763084">
        <w:rPr>
          <w:rFonts w:cs="Arial"/>
          <w:b/>
          <w:bCs/>
        </w:rPr>
        <w:t>final site plan</w:t>
      </w:r>
      <w:r w:rsidRPr="0072467A">
        <w:rPr>
          <w:rFonts w:cs="Arial"/>
        </w:rPr>
        <w:t xml:space="preserve"> shall be submitted for Niagara Escarpment Commission approval.  The Plan shall include but not be limited to the following:</w:t>
      </w:r>
    </w:p>
    <w:p w14:paraId="7B7B4F2D" w14:textId="77777777" w:rsidR="00F842B3" w:rsidRPr="00AB0678" w:rsidRDefault="00F842B3" w:rsidP="00F842B3">
      <w:pPr>
        <w:tabs>
          <w:tab w:val="center" w:pos="4680"/>
          <w:tab w:val="right" w:pos="9360"/>
        </w:tabs>
        <w:rPr>
          <w:rFonts w:cs="Arial"/>
        </w:rPr>
      </w:pPr>
    </w:p>
    <w:p w14:paraId="449963D7" w14:textId="77777777" w:rsidR="00F842B3" w:rsidRPr="00AB0678" w:rsidRDefault="00F842B3" w:rsidP="00615022">
      <w:pPr>
        <w:numPr>
          <w:ilvl w:val="0"/>
          <w:numId w:val="4"/>
        </w:numPr>
        <w:tabs>
          <w:tab w:val="center" w:pos="1560"/>
          <w:tab w:val="right" w:pos="9360"/>
        </w:tabs>
        <w:ind w:left="1560"/>
        <w:rPr>
          <w:rFonts w:cs="Arial"/>
        </w:rPr>
      </w:pPr>
      <w:r w:rsidRPr="00AB0678">
        <w:rPr>
          <w:rFonts w:cs="Arial"/>
        </w:rPr>
        <w:t xml:space="preserve">All drawings submitted must be drawn to scale (bar scale shown), reference the application number and address of the proposal, be dated (revisions as well) and denote the relevant consultant; </w:t>
      </w:r>
    </w:p>
    <w:p w14:paraId="4B97F790" w14:textId="77777777" w:rsidR="00F842B3" w:rsidRPr="00AB0678" w:rsidRDefault="00F842B3" w:rsidP="00615022">
      <w:pPr>
        <w:numPr>
          <w:ilvl w:val="0"/>
          <w:numId w:val="4"/>
        </w:numPr>
        <w:tabs>
          <w:tab w:val="center" w:pos="1560"/>
          <w:tab w:val="right" w:pos="9360"/>
        </w:tabs>
        <w:ind w:left="1560"/>
        <w:rPr>
          <w:rFonts w:cs="Arial"/>
        </w:rPr>
      </w:pPr>
      <w:r w:rsidRPr="00AB0678">
        <w:rPr>
          <w:rFonts w:cs="Arial"/>
        </w:rPr>
        <w:t>An accurate delineation of the approved development envelope with temporary fencing;</w:t>
      </w:r>
    </w:p>
    <w:p w14:paraId="20011B97" w14:textId="77777777" w:rsidR="00F842B3" w:rsidRPr="00AB0678" w:rsidRDefault="00F842B3" w:rsidP="00615022">
      <w:pPr>
        <w:numPr>
          <w:ilvl w:val="0"/>
          <w:numId w:val="4"/>
        </w:numPr>
        <w:tabs>
          <w:tab w:val="center" w:pos="1560"/>
          <w:tab w:val="right" w:pos="9360"/>
        </w:tabs>
        <w:ind w:left="1560"/>
        <w:rPr>
          <w:rFonts w:cs="Arial"/>
        </w:rPr>
      </w:pPr>
      <w:r w:rsidRPr="00AB0678">
        <w:rPr>
          <w:rFonts w:cs="Arial"/>
        </w:rPr>
        <w:t>The accurate location of all structures, sewage disposal system and driveway within the development envelope showing setbacks from the property lines, wooded areas, etc.;</w:t>
      </w:r>
    </w:p>
    <w:p w14:paraId="658C463F" w14:textId="77777777" w:rsidR="00F842B3" w:rsidRPr="00AB0678" w:rsidRDefault="00F842B3" w:rsidP="00615022">
      <w:pPr>
        <w:numPr>
          <w:ilvl w:val="0"/>
          <w:numId w:val="4"/>
        </w:numPr>
        <w:tabs>
          <w:tab w:val="center" w:pos="1560"/>
          <w:tab w:val="right" w:pos="9360"/>
        </w:tabs>
        <w:rPr>
          <w:rFonts w:cs="Arial"/>
        </w:rPr>
      </w:pPr>
      <w:r>
        <w:rPr>
          <w:rFonts w:cs="Arial"/>
        </w:rPr>
        <w:t xml:space="preserve"> </w:t>
      </w:r>
      <w:r w:rsidRPr="00AB0678">
        <w:rPr>
          <w:rFonts w:cs="Arial"/>
        </w:rPr>
        <w:t>Extent of all disturbed areas;</w:t>
      </w:r>
    </w:p>
    <w:p w14:paraId="516FC949" w14:textId="77777777" w:rsidR="00F842B3" w:rsidRPr="00AB0678" w:rsidRDefault="00F842B3" w:rsidP="00615022">
      <w:pPr>
        <w:numPr>
          <w:ilvl w:val="0"/>
          <w:numId w:val="4"/>
        </w:numPr>
        <w:tabs>
          <w:tab w:val="center" w:pos="1560"/>
          <w:tab w:val="right" w:pos="9360"/>
        </w:tabs>
        <w:ind w:left="1560" w:hanging="414"/>
        <w:rPr>
          <w:rFonts w:cs="Arial"/>
        </w:rPr>
      </w:pPr>
      <w:r w:rsidRPr="00AB0678">
        <w:rPr>
          <w:rFonts w:cs="Arial"/>
        </w:rPr>
        <w:t xml:space="preserve">Extent and amount of fill removal or placement. Grading and drainage </w:t>
      </w:r>
      <w:r>
        <w:rPr>
          <w:rFonts w:cs="Arial"/>
        </w:rPr>
        <w:t xml:space="preserve">  </w:t>
      </w:r>
      <w:r w:rsidRPr="00AB0678">
        <w:rPr>
          <w:rFonts w:cs="Arial"/>
        </w:rPr>
        <w:t>design including the areas of excavation and temporary or permanent fill placement. The type, quantity, quality and source location of any imported fill material must be accurately identified. Any fill material approved for importation under this Permit shall conform to the definition of “inert fill” per Ontario Regulation 347 and Table 1 of the Soil, Groundwater and Sediment Standards for use per Part XV.1 of the Environmental Protection Act, dated March 9, 2004;</w:t>
      </w:r>
    </w:p>
    <w:p w14:paraId="4889CCA9" w14:textId="77777777" w:rsidR="00F842B3" w:rsidRPr="00AB0678" w:rsidRDefault="00F842B3" w:rsidP="00615022">
      <w:pPr>
        <w:numPr>
          <w:ilvl w:val="0"/>
          <w:numId w:val="4"/>
        </w:numPr>
        <w:tabs>
          <w:tab w:val="center" w:pos="1560"/>
          <w:tab w:val="right" w:pos="9360"/>
        </w:tabs>
        <w:rPr>
          <w:rFonts w:cs="Arial"/>
        </w:rPr>
      </w:pPr>
      <w:r>
        <w:rPr>
          <w:rFonts w:cs="Arial"/>
        </w:rPr>
        <w:t xml:space="preserve"> </w:t>
      </w:r>
      <w:r w:rsidRPr="00AB0678">
        <w:rPr>
          <w:rFonts w:cs="Arial"/>
        </w:rPr>
        <w:t>Erosion and sediment control measures;</w:t>
      </w:r>
    </w:p>
    <w:p w14:paraId="697D52BF" w14:textId="77777777" w:rsidR="00F842B3" w:rsidRPr="00AB0678" w:rsidRDefault="00F842B3" w:rsidP="00F842B3">
      <w:pPr>
        <w:tabs>
          <w:tab w:val="center" w:pos="4680"/>
          <w:tab w:val="right" w:pos="9360"/>
        </w:tabs>
        <w:ind w:left="1506"/>
        <w:rPr>
          <w:rFonts w:cs="Arial"/>
        </w:rPr>
      </w:pPr>
    </w:p>
    <w:p w14:paraId="07DC640C" w14:textId="77777777" w:rsidR="00F842B3" w:rsidRPr="00AB0678" w:rsidRDefault="00F842B3" w:rsidP="00F842B3">
      <w:pPr>
        <w:tabs>
          <w:tab w:val="center" w:pos="4680"/>
          <w:tab w:val="right" w:pos="9360"/>
        </w:tabs>
        <w:ind w:left="720"/>
        <w:rPr>
          <w:rFonts w:cs="Arial"/>
        </w:rPr>
      </w:pPr>
      <w:r w:rsidRPr="00AB0678">
        <w:rPr>
          <w:rFonts w:cs="Arial"/>
        </w:rPr>
        <w:t>The approved Final Site Plan shall form the Site Plan referred to in Condition #1 and development shall proceed in accordance with the details of the approved Final Site Plan.</w:t>
      </w:r>
    </w:p>
    <w:p w14:paraId="2CF6E119" w14:textId="77777777" w:rsidR="00F842B3" w:rsidRDefault="00F842B3" w:rsidP="00F842B3">
      <w:pPr>
        <w:pStyle w:val="ListParagraph"/>
        <w:tabs>
          <w:tab w:val="left" w:pos="-720"/>
          <w:tab w:val="left" w:pos="720"/>
        </w:tabs>
        <w:suppressAutoHyphens/>
        <w:rPr>
          <w:rFonts w:cs="Arial"/>
          <w:b/>
          <w:bCs/>
        </w:rPr>
      </w:pPr>
    </w:p>
    <w:p w14:paraId="16265387" w14:textId="77777777" w:rsidR="00F842B3" w:rsidRDefault="00F842B3" w:rsidP="00F842B3">
      <w:pPr>
        <w:tabs>
          <w:tab w:val="center" w:pos="709"/>
          <w:tab w:val="right" w:pos="9360"/>
        </w:tabs>
        <w:ind w:left="720" w:hanging="720"/>
        <w:rPr>
          <w:rFonts w:cs="Arial"/>
        </w:rPr>
      </w:pPr>
      <w:r w:rsidRPr="00B6014A">
        <w:rPr>
          <w:rFonts w:cs="Arial"/>
          <w:bCs/>
        </w:rPr>
        <w:t>9</w:t>
      </w:r>
      <w:r>
        <w:rPr>
          <w:rFonts w:cs="Arial"/>
          <w:b/>
        </w:rPr>
        <w:t>.</w:t>
      </w:r>
      <w:r>
        <w:rPr>
          <w:rFonts w:cs="Arial"/>
          <w:b/>
        </w:rPr>
        <w:tab/>
      </w:r>
      <w:r>
        <w:rPr>
          <w:rFonts w:cs="Arial"/>
          <w:b/>
        </w:rPr>
        <w:tab/>
      </w:r>
      <w:r w:rsidRPr="00AB0678">
        <w:rPr>
          <w:rFonts w:cs="Arial"/>
          <w:b/>
        </w:rPr>
        <w:t>Prior to the issuance of a Development Permit</w:t>
      </w:r>
      <w:r w:rsidRPr="00AB0678">
        <w:rPr>
          <w:rFonts w:cs="Arial"/>
        </w:rPr>
        <w:t xml:space="preserve">, the applicant shall submit </w:t>
      </w:r>
      <w:r w:rsidRPr="00AB0678">
        <w:rPr>
          <w:rFonts w:cs="Arial"/>
          <w:b/>
        </w:rPr>
        <w:t>final construction details</w:t>
      </w:r>
      <w:r w:rsidRPr="00AB0678">
        <w:rPr>
          <w:rFonts w:cs="Arial"/>
        </w:rPr>
        <w:t xml:space="preserve"> for the dwelling and </w:t>
      </w:r>
      <w:r>
        <w:rPr>
          <w:rFonts w:cs="Arial"/>
        </w:rPr>
        <w:t>any approved</w:t>
      </w:r>
      <w:r w:rsidRPr="00AB0678">
        <w:rPr>
          <w:rFonts w:cs="Arial"/>
        </w:rPr>
        <w:t xml:space="preserve"> accessory </w:t>
      </w:r>
      <w:r>
        <w:rPr>
          <w:rFonts w:cs="Arial"/>
        </w:rPr>
        <w:t xml:space="preserve">facilities and structures, </w:t>
      </w:r>
      <w:r w:rsidRPr="00AB0678">
        <w:rPr>
          <w:rFonts w:cs="Arial"/>
        </w:rPr>
        <w:t>including</w:t>
      </w:r>
      <w:r>
        <w:rPr>
          <w:rFonts w:cs="Arial"/>
        </w:rPr>
        <w:t>:</w:t>
      </w:r>
    </w:p>
    <w:p w14:paraId="575F148B" w14:textId="77777777" w:rsidR="00F842B3" w:rsidRDefault="00F842B3" w:rsidP="00F842B3">
      <w:pPr>
        <w:tabs>
          <w:tab w:val="center" w:pos="709"/>
          <w:tab w:val="right" w:pos="9360"/>
        </w:tabs>
        <w:ind w:left="720" w:hanging="720"/>
        <w:rPr>
          <w:rFonts w:cs="Arial"/>
        </w:rPr>
      </w:pPr>
    </w:p>
    <w:p w14:paraId="75A402AB" w14:textId="77777777" w:rsidR="00F842B3" w:rsidRDefault="00F842B3" w:rsidP="00615022">
      <w:pPr>
        <w:numPr>
          <w:ilvl w:val="0"/>
          <w:numId w:val="7"/>
        </w:numPr>
        <w:tabs>
          <w:tab w:val="right" w:pos="9360"/>
        </w:tabs>
        <w:ind w:left="1620" w:hanging="540"/>
        <w:rPr>
          <w:rFonts w:cs="Arial"/>
        </w:rPr>
      </w:pPr>
      <w:r w:rsidRPr="00AB0678">
        <w:rPr>
          <w:rFonts w:cs="Arial"/>
        </w:rPr>
        <w:lastRenderedPageBreak/>
        <w:t>exterior elevations, floor area, height above existing and proposed grades</w:t>
      </w:r>
      <w:r>
        <w:rPr>
          <w:rFonts w:cs="Arial"/>
        </w:rPr>
        <w:t xml:space="preserve">, </w:t>
      </w:r>
      <w:r w:rsidRPr="00AB0678">
        <w:rPr>
          <w:rFonts w:cs="Arial"/>
        </w:rPr>
        <w:t>number of sto</w:t>
      </w:r>
      <w:r>
        <w:rPr>
          <w:rFonts w:cs="Arial"/>
        </w:rPr>
        <w:t>rey</w:t>
      </w:r>
      <w:r w:rsidRPr="00AB0678">
        <w:rPr>
          <w:rFonts w:cs="Arial"/>
        </w:rPr>
        <w:t>s</w:t>
      </w:r>
      <w:r>
        <w:rPr>
          <w:rFonts w:cs="Arial"/>
        </w:rPr>
        <w:t>;</w:t>
      </w:r>
    </w:p>
    <w:p w14:paraId="300742B9" w14:textId="77777777" w:rsidR="00F842B3" w:rsidRDefault="00F842B3" w:rsidP="00615022">
      <w:pPr>
        <w:numPr>
          <w:ilvl w:val="0"/>
          <w:numId w:val="7"/>
        </w:numPr>
        <w:tabs>
          <w:tab w:val="right" w:pos="9360"/>
        </w:tabs>
        <w:ind w:left="1620" w:hanging="540"/>
        <w:rPr>
          <w:rFonts w:cs="Arial"/>
        </w:rPr>
      </w:pPr>
      <w:r>
        <w:rPr>
          <w:rFonts w:cs="Arial"/>
        </w:rPr>
        <w:t>roofing materials and colour;</w:t>
      </w:r>
    </w:p>
    <w:p w14:paraId="21977C90" w14:textId="77777777" w:rsidR="00F842B3" w:rsidRDefault="00F842B3" w:rsidP="00615022">
      <w:pPr>
        <w:numPr>
          <w:ilvl w:val="0"/>
          <w:numId w:val="7"/>
        </w:numPr>
        <w:tabs>
          <w:tab w:val="right" w:pos="9360"/>
        </w:tabs>
        <w:ind w:left="1620" w:hanging="540"/>
        <w:rPr>
          <w:rFonts w:cs="Arial"/>
        </w:rPr>
      </w:pPr>
      <w:r>
        <w:rPr>
          <w:rFonts w:cs="Arial"/>
        </w:rPr>
        <w:t>exterior cladding and colour;</w:t>
      </w:r>
    </w:p>
    <w:p w14:paraId="4B92737C" w14:textId="77777777" w:rsidR="00F842B3" w:rsidRPr="007055DB" w:rsidRDefault="00F842B3" w:rsidP="00615022">
      <w:pPr>
        <w:numPr>
          <w:ilvl w:val="0"/>
          <w:numId w:val="7"/>
        </w:numPr>
        <w:tabs>
          <w:tab w:val="right" w:pos="9360"/>
        </w:tabs>
        <w:ind w:left="1620" w:hanging="540"/>
        <w:rPr>
          <w:rFonts w:cs="Arial"/>
        </w:rPr>
      </w:pPr>
      <w:r>
        <w:rPr>
          <w:rFonts w:cs="Arial"/>
        </w:rPr>
        <w:t xml:space="preserve">all </w:t>
      </w:r>
      <w:r w:rsidRPr="007055DB">
        <w:rPr>
          <w:rFonts w:cs="Arial"/>
        </w:rPr>
        <w:t>exterior lighting related to the dwelling and</w:t>
      </w:r>
      <w:r>
        <w:rPr>
          <w:rFonts w:cs="Arial"/>
        </w:rPr>
        <w:t xml:space="preserve"> any approved accessory </w:t>
      </w:r>
      <w:r w:rsidRPr="007055DB">
        <w:rPr>
          <w:rFonts w:cs="Arial"/>
        </w:rPr>
        <w:t>structures</w:t>
      </w:r>
      <w:r>
        <w:rPr>
          <w:rFonts w:cs="Arial"/>
        </w:rPr>
        <w:t>, which</w:t>
      </w:r>
      <w:r w:rsidRPr="007055DB">
        <w:rPr>
          <w:rFonts w:cs="Arial"/>
        </w:rPr>
        <w:t xml:space="preserve"> shall be designed to be minimal, subdued, of low height and downward facing. No soffit lighting to be used above the first storey of the dwelling or accessory structures.</w:t>
      </w:r>
    </w:p>
    <w:p w14:paraId="4C652759" w14:textId="77777777" w:rsidR="00F842B3" w:rsidRDefault="00F842B3" w:rsidP="00615022">
      <w:pPr>
        <w:numPr>
          <w:ilvl w:val="0"/>
          <w:numId w:val="7"/>
        </w:numPr>
        <w:tabs>
          <w:tab w:val="right" w:pos="9360"/>
        </w:tabs>
        <w:ind w:left="1620" w:hanging="540"/>
        <w:rPr>
          <w:rFonts w:cs="Arial"/>
        </w:rPr>
      </w:pPr>
      <w:r>
        <w:rPr>
          <w:rFonts w:cs="Arial"/>
        </w:rPr>
        <w:t xml:space="preserve">All </w:t>
      </w:r>
      <w:r w:rsidRPr="00F5482B">
        <w:rPr>
          <w:rFonts w:cs="Arial"/>
        </w:rPr>
        <w:t>fenestration</w:t>
      </w:r>
      <w:r>
        <w:rPr>
          <w:rFonts w:cs="Arial"/>
        </w:rPr>
        <w:t xml:space="preserve"> on the dwelling and accessory structures, which shall </w:t>
      </w:r>
      <w:r w:rsidRPr="00F5482B">
        <w:rPr>
          <w:rFonts w:cs="Arial"/>
        </w:rPr>
        <w:t xml:space="preserve">consist of bird-friendly glass, </w:t>
      </w:r>
      <w:r>
        <w:rPr>
          <w:rFonts w:cs="Arial"/>
        </w:rPr>
        <w:t>the specifications of which are to</w:t>
      </w:r>
      <w:r w:rsidRPr="00F5482B">
        <w:rPr>
          <w:rFonts w:cs="Arial"/>
        </w:rPr>
        <w:t xml:space="preserve"> be noted on </w:t>
      </w:r>
      <w:r>
        <w:rPr>
          <w:rFonts w:cs="Arial"/>
        </w:rPr>
        <w:t xml:space="preserve">the </w:t>
      </w:r>
      <w:r w:rsidRPr="00F5482B">
        <w:rPr>
          <w:rFonts w:cs="Arial"/>
        </w:rPr>
        <w:t>construction drawings</w:t>
      </w:r>
      <w:r>
        <w:rPr>
          <w:rFonts w:cs="Arial"/>
        </w:rPr>
        <w:t>; and</w:t>
      </w:r>
    </w:p>
    <w:p w14:paraId="5FA37039" w14:textId="77777777" w:rsidR="00F842B3" w:rsidRDefault="00F842B3" w:rsidP="00615022">
      <w:pPr>
        <w:numPr>
          <w:ilvl w:val="0"/>
          <w:numId w:val="7"/>
        </w:numPr>
        <w:tabs>
          <w:tab w:val="right" w:pos="9360"/>
        </w:tabs>
        <w:ind w:left="1620" w:hanging="540"/>
        <w:rPr>
          <w:rFonts w:cs="Arial"/>
        </w:rPr>
      </w:pPr>
      <w:r>
        <w:rPr>
          <w:rFonts w:cs="Arial"/>
        </w:rPr>
        <w:t>final construction drawings shall note that blasting is not permitted. Excavation is to be done by mechanical means only.</w:t>
      </w:r>
    </w:p>
    <w:p w14:paraId="1C153451" w14:textId="77777777" w:rsidR="00F842B3" w:rsidRDefault="00F842B3" w:rsidP="00F842B3">
      <w:pPr>
        <w:tabs>
          <w:tab w:val="right" w:pos="9360"/>
        </w:tabs>
        <w:rPr>
          <w:rFonts w:cs="Arial"/>
        </w:rPr>
      </w:pPr>
    </w:p>
    <w:p w14:paraId="7484D9B2" w14:textId="77777777" w:rsidR="00F842B3" w:rsidRDefault="00F842B3" w:rsidP="00F842B3">
      <w:pPr>
        <w:tabs>
          <w:tab w:val="right" w:pos="9360"/>
        </w:tabs>
        <w:ind w:left="720"/>
        <w:rPr>
          <w:rFonts w:cs="Arial"/>
        </w:rPr>
      </w:pPr>
      <w:r w:rsidRPr="00F5482B">
        <w:rPr>
          <w:rFonts w:cs="Arial"/>
        </w:rPr>
        <w:t xml:space="preserve">Upon approval, these plans will be stamped “NEC Approved” and shall form part of the Development Permit referred to in Condition # 1. </w:t>
      </w:r>
    </w:p>
    <w:p w14:paraId="27A06C70" w14:textId="77777777" w:rsidR="00F842B3" w:rsidRDefault="00F842B3" w:rsidP="00F842B3">
      <w:pPr>
        <w:tabs>
          <w:tab w:val="right" w:pos="9360"/>
        </w:tabs>
        <w:ind w:left="720"/>
        <w:rPr>
          <w:rFonts w:cs="Arial"/>
        </w:rPr>
      </w:pPr>
    </w:p>
    <w:p w14:paraId="506CD862" w14:textId="77777777" w:rsidR="00F842B3" w:rsidRPr="00AB0678" w:rsidRDefault="00F842B3" w:rsidP="00F842B3">
      <w:pPr>
        <w:tabs>
          <w:tab w:val="right" w:pos="9360"/>
        </w:tabs>
        <w:ind w:left="720" w:hanging="720"/>
        <w:rPr>
          <w:rFonts w:cs="Arial"/>
        </w:rPr>
      </w:pPr>
      <w:r>
        <w:rPr>
          <w:rFonts w:cs="Arial"/>
        </w:rPr>
        <w:t>10.</w:t>
      </w:r>
      <w:r>
        <w:rPr>
          <w:rFonts w:cs="Arial"/>
        </w:rPr>
        <w:tab/>
      </w:r>
      <w:r w:rsidRPr="00AB0678">
        <w:rPr>
          <w:rFonts w:cs="Arial"/>
          <w:b/>
        </w:rPr>
        <w:t>Prior to the issuance of a Development Permit</w:t>
      </w:r>
      <w:r w:rsidRPr="00AB0678">
        <w:rPr>
          <w:rFonts w:cs="Arial"/>
        </w:rPr>
        <w:t xml:space="preserve">, a </w:t>
      </w:r>
      <w:r w:rsidRPr="00AB0678">
        <w:rPr>
          <w:rFonts w:cs="Arial"/>
          <w:b/>
        </w:rPr>
        <w:t>final landscape plan</w:t>
      </w:r>
      <w:r w:rsidRPr="00AB0678">
        <w:rPr>
          <w:rFonts w:cs="Arial"/>
        </w:rPr>
        <w:t xml:space="preserve"> shall be prepared by a qualified person. The Plan shall address all </w:t>
      </w:r>
      <w:r>
        <w:rPr>
          <w:rFonts w:cs="Arial"/>
        </w:rPr>
        <w:t xml:space="preserve">landscape lighting, </w:t>
      </w:r>
      <w:r w:rsidRPr="00AB0678">
        <w:rPr>
          <w:rFonts w:cs="Arial"/>
        </w:rPr>
        <w:t>planting, screening requirements associated with screening and mitigation as well as amenity areas and details. Stipulations:</w:t>
      </w:r>
    </w:p>
    <w:p w14:paraId="7AB5FD51" w14:textId="77777777" w:rsidR="00F842B3" w:rsidRPr="00AB0678" w:rsidRDefault="00F842B3" w:rsidP="00F842B3">
      <w:pPr>
        <w:ind w:left="720"/>
        <w:contextualSpacing/>
        <w:rPr>
          <w:rFonts w:cs="Arial"/>
          <w:b/>
        </w:rPr>
      </w:pPr>
    </w:p>
    <w:p w14:paraId="32C404D6" w14:textId="77777777" w:rsidR="00F842B3" w:rsidRPr="00AB0678" w:rsidRDefault="00F842B3" w:rsidP="00615022">
      <w:pPr>
        <w:numPr>
          <w:ilvl w:val="0"/>
          <w:numId w:val="8"/>
        </w:numPr>
        <w:tabs>
          <w:tab w:val="center" w:pos="709"/>
          <w:tab w:val="right" w:pos="9360"/>
        </w:tabs>
        <w:rPr>
          <w:rFonts w:cs="Arial"/>
        </w:rPr>
      </w:pPr>
      <w:r>
        <w:rPr>
          <w:rFonts w:cs="Arial"/>
        </w:rPr>
        <w:t>The lighting plan</w:t>
      </w:r>
      <w:r w:rsidRPr="00AB0678">
        <w:rPr>
          <w:rFonts w:cs="Arial"/>
        </w:rPr>
        <w:t xml:space="preserve"> shall be prepared by a qualified person in accordance with Dark Sky principles. The lighting design goal is minimal use of exterior lighting and lighting fixtures that are consistent with dark sky principles.</w:t>
      </w:r>
    </w:p>
    <w:p w14:paraId="24FA5BB0" w14:textId="77777777" w:rsidR="00F842B3" w:rsidRPr="00AB0678" w:rsidRDefault="00F842B3" w:rsidP="00615022">
      <w:pPr>
        <w:numPr>
          <w:ilvl w:val="0"/>
          <w:numId w:val="8"/>
        </w:numPr>
        <w:contextualSpacing/>
        <w:rPr>
          <w:rFonts w:cs="Arial"/>
        </w:rPr>
      </w:pPr>
      <w:r w:rsidRPr="00AB0678">
        <w:rPr>
          <w:rFonts w:cs="Arial"/>
        </w:rPr>
        <w:t>All new tree and shrub species shall be native to Ontario except where otherwise approved by the Niagara Escarpment Commission.  Plant material shall be sourced from local plant nurseries; bush dug plant material is not acceptable.</w:t>
      </w:r>
    </w:p>
    <w:p w14:paraId="339C2F87" w14:textId="77777777" w:rsidR="00F842B3" w:rsidRPr="00AB0678" w:rsidRDefault="00F842B3" w:rsidP="00615022">
      <w:pPr>
        <w:numPr>
          <w:ilvl w:val="0"/>
          <w:numId w:val="8"/>
        </w:numPr>
        <w:contextualSpacing/>
        <w:rPr>
          <w:rFonts w:cs="Arial"/>
        </w:rPr>
      </w:pPr>
      <w:r w:rsidRPr="00AB0678">
        <w:rPr>
          <w:rFonts w:cs="Arial"/>
        </w:rPr>
        <w:t>Planting and the rehabilitation of all disturbed areas shall be completed, by the end</w:t>
      </w:r>
      <w:r>
        <w:rPr>
          <w:rFonts w:cs="Arial"/>
        </w:rPr>
        <w:t xml:space="preserve"> of the</w:t>
      </w:r>
      <w:r w:rsidRPr="00AB0678">
        <w:rPr>
          <w:rFonts w:cs="Arial"/>
        </w:rPr>
        <w:t xml:space="preserve"> first growing season following the completion of site grading, servicing and building construction to the satisfaction of the Niagara Escarpment Commission.  </w:t>
      </w:r>
    </w:p>
    <w:p w14:paraId="09D8178D" w14:textId="77777777" w:rsidR="00F842B3" w:rsidRPr="00AB0678" w:rsidRDefault="00F842B3" w:rsidP="00615022">
      <w:pPr>
        <w:numPr>
          <w:ilvl w:val="0"/>
          <w:numId w:val="8"/>
        </w:numPr>
        <w:contextualSpacing/>
        <w:rPr>
          <w:rFonts w:cs="Arial"/>
        </w:rPr>
      </w:pPr>
      <w:r w:rsidRPr="00AB0678">
        <w:rPr>
          <w:rFonts w:cs="Arial"/>
        </w:rPr>
        <w:t>All plant material shall be guaranteed for 24 months following installation. All plant material found during this time to be dead or dying must be replaced with a size and species to the satisfaction of the Niagara Escarpment Commission.</w:t>
      </w:r>
    </w:p>
    <w:p w14:paraId="420C36F7" w14:textId="77777777" w:rsidR="00F842B3" w:rsidRPr="00AB0678" w:rsidRDefault="00F842B3" w:rsidP="00615022">
      <w:pPr>
        <w:numPr>
          <w:ilvl w:val="0"/>
          <w:numId w:val="8"/>
        </w:numPr>
        <w:contextualSpacing/>
        <w:rPr>
          <w:rFonts w:cs="Arial"/>
        </w:rPr>
      </w:pPr>
      <w:r w:rsidRPr="00AB0678">
        <w:rPr>
          <w:rFonts w:cs="Arial"/>
        </w:rPr>
        <w:t xml:space="preserve">Subsequent to the completion of the works a letter certifying the work has been completed in accordance with the approved plan shall be provided to the Niagara Escarpment Commission by a qualified person. </w:t>
      </w:r>
    </w:p>
    <w:p w14:paraId="69A58B27" w14:textId="77777777" w:rsidR="00F842B3" w:rsidRPr="00AB0678" w:rsidRDefault="00F842B3" w:rsidP="00F842B3">
      <w:pPr>
        <w:ind w:left="720"/>
        <w:contextualSpacing/>
        <w:rPr>
          <w:rFonts w:cs="Arial"/>
        </w:rPr>
      </w:pPr>
    </w:p>
    <w:p w14:paraId="0ED846D0" w14:textId="77777777" w:rsidR="00F842B3" w:rsidRPr="00AB0678" w:rsidRDefault="00F842B3" w:rsidP="00F842B3">
      <w:pPr>
        <w:tabs>
          <w:tab w:val="center" w:pos="4680"/>
          <w:tab w:val="right" w:pos="9360"/>
        </w:tabs>
        <w:ind w:left="720"/>
        <w:rPr>
          <w:rFonts w:cs="Arial"/>
        </w:rPr>
      </w:pPr>
      <w:r w:rsidRPr="00AB0678">
        <w:rPr>
          <w:rFonts w:cs="Arial"/>
        </w:rPr>
        <w:t xml:space="preserve">The approved </w:t>
      </w:r>
      <w:r w:rsidRPr="00AB0678">
        <w:rPr>
          <w:rFonts w:cs="Arial"/>
          <w:b/>
        </w:rPr>
        <w:t>Final Landscape Plan</w:t>
      </w:r>
      <w:r w:rsidRPr="00AB0678">
        <w:rPr>
          <w:rFonts w:cs="Arial"/>
        </w:rPr>
        <w:t xml:space="preserve"> shall form part of the Site Plan referred to in Condition # 1 and development shall proceed in accordance with the details of the Final Landscape Plan.</w:t>
      </w:r>
    </w:p>
    <w:p w14:paraId="1A2165C4" w14:textId="77777777" w:rsidR="00F842B3" w:rsidRDefault="00F842B3" w:rsidP="00F842B3">
      <w:pPr>
        <w:autoSpaceDE w:val="0"/>
        <w:autoSpaceDN w:val="0"/>
        <w:adjustRightInd w:val="0"/>
        <w:ind w:left="720" w:hanging="720"/>
        <w:rPr>
          <w:rFonts w:cs="Arial"/>
        </w:rPr>
      </w:pPr>
    </w:p>
    <w:p w14:paraId="0E49DFA1" w14:textId="77777777" w:rsidR="00F842B3" w:rsidRDefault="00F842B3" w:rsidP="00F842B3">
      <w:pPr>
        <w:autoSpaceDE w:val="0"/>
        <w:autoSpaceDN w:val="0"/>
        <w:adjustRightInd w:val="0"/>
        <w:ind w:left="720" w:hanging="720"/>
        <w:rPr>
          <w:rFonts w:cs="Arial"/>
        </w:rPr>
      </w:pPr>
      <w:r w:rsidRPr="00B6014A">
        <w:rPr>
          <w:rFonts w:cs="Arial"/>
          <w:bCs/>
        </w:rPr>
        <w:t>11.</w:t>
      </w:r>
      <w:r w:rsidRPr="00B6014A">
        <w:rPr>
          <w:rFonts w:cs="Arial"/>
          <w:bCs/>
        </w:rPr>
        <w:tab/>
      </w:r>
      <w:r w:rsidRPr="00E80463">
        <w:rPr>
          <w:rFonts w:cs="Arial"/>
          <w:b/>
        </w:rPr>
        <w:t>Prior to the issuance of a Development Permit</w:t>
      </w:r>
      <w:r w:rsidRPr="00E80463">
        <w:rPr>
          <w:rFonts w:cs="Arial"/>
        </w:rPr>
        <w:t xml:space="preserve">, the landowner shall (at the landowner’s expense), enter into an </w:t>
      </w:r>
      <w:r w:rsidRPr="00763084">
        <w:rPr>
          <w:rFonts w:cs="Arial"/>
          <w:b/>
          <w:bCs/>
        </w:rPr>
        <w:t>Agreement</w:t>
      </w:r>
      <w:r w:rsidRPr="00E80463">
        <w:rPr>
          <w:rFonts w:cs="Arial"/>
        </w:rPr>
        <w:t xml:space="preserve"> (to be registered on title) with </w:t>
      </w:r>
      <w:r w:rsidRPr="00E80463">
        <w:rPr>
          <w:rFonts w:cs="Arial"/>
        </w:rPr>
        <w:lastRenderedPageBreak/>
        <w:t xml:space="preserve">the Niagara Escarpment Commission pursuant to Section 24(2.1) of the </w:t>
      </w:r>
      <w:r w:rsidRPr="00E80463">
        <w:rPr>
          <w:rFonts w:cs="Arial"/>
          <w:i/>
        </w:rPr>
        <w:t>Niagara Escarpment Planning and Development Act</w:t>
      </w:r>
      <w:r w:rsidRPr="00E80463">
        <w:rPr>
          <w:rFonts w:cs="Arial"/>
        </w:rPr>
        <w:t xml:space="preserve">, </w:t>
      </w:r>
      <w:r>
        <w:rPr>
          <w:rFonts w:cs="Arial"/>
        </w:rPr>
        <w:t>that</w:t>
      </w:r>
      <w:r w:rsidRPr="00E80463">
        <w:rPr>
          <w:rFonts w:cs="Arial"/>
        </w:rPr>
        <w:t xml:space="preserve"> shall ensure that</w:t>
      </w:r>
      <w:r>
        <w:rPr>
          <w:rFonts w:cs="Arial"/>
        </w:rPr>
        <w:t xml:space="preserve"> t</w:t>
      </w:r>
      <w:r w:rsidRPr="00471385">
        <w:rPr>
          <w:rFonts w:cs="Arial"/>
        </w:rPr>
        <w:t xml:space="preserve">he </w:t>
      </w:r>
      <w:r>
        <w:rPr>
          <w:rFonts w:cs="Arial"/>
        </w:rPr>
        <w:t xml:space="preserve">principal dwelling shall only contain one dwelling unit, and </w:t>
      </w:r>
      <w:r w:rsidRPr="00471385">
        <w:rPr>
          <w:rFonts w:cs="Arial"/>
        </w:rPr>
        <w:t xml:space="preserve">shall not be used for commercial, institutional, , </w:t>
      </w:r>
      <w:r>
        <w:rPr>
          <w:rFonts w:cs="Arial"/>
        </w:rPr>
        <w:t xml:space="preserve">or </w:t>
      </w:r>
      <w:r w:rsidRPr="00471385">
        <w:rPr>
          <w:rFonts w:cs="Arial"/>
        </w:rPr>
        <w:t>industrial purposes.</w:t>
      </w:r>
    </w:p>
    <w:p w14:paraId="4314EBA5" w14:textId="77777777" w:rsidR="00F842B3" w:rsidRDefault="00F842B3" w:rsidP="00F842B3">
      <w:pPr>
        <w:autoSpaceDE w:val="0"/>
        <w:autoSpaceDN w:val="0"/>
        <w:adjustRightInd w:val="0"/>
        <w:ind w:left="720" w:hanging="720"/>
        <w:rPr>
          <w:rFonts w:cs="Arial"/>
        </w:rPr>
      </w:pPr>
    </w:p>
    <w:p w14:paraId="14A0EFB6" w14:textId="77777777" w:rsidR="00F842B3" w:rsidRDefault="00F842B3" w:rsidP="00F842B3">
      <w:pPr>
        <w:ind w:left="720" w:hanging="720"/>
        <w:contextualSpacing/>
        <w:rPr>
          <w:rFonts w:cs="Arial"/>
        </w:rPr>
      </w:pPr>
      <w:r>
        <w:rPr>
          <w:rFonts w:cs="Arial"/>
        </w:rPr>
        <w:t>12.</w:t>
      </w:r>
      <w:r>
        <w:rPr>
          <w:rFonts w:cs="Arial"/>
        </w:rPr>
        <w:tab/>
        <w:t xml:space="preserve">Site preparation (i.e., grubbing, tree and vegetation clearing, excavation) shall </w:t>
      </w:r>
      <w:r w:rsidRPr="003864CC">
        <w:rPr>
          <w:rFonts w:cs="Arial"/>
          <w:u w:val="single"/>
        </w:rPr>
        <w:t>not</w:t>
      </w:r>
      <w:r>
        <w:rPr>
          <w:rFonts w:cs="Arial"/>
        </w:rPr>
        <w:t xml:space="preserve"> occur</w:t>
      </w:r>
      <w:r w:rsidRPr="00F65737">
        <w:rPr>
          <w:rFonts w:cs="Arial"/>
        </w:rPr>
        <w:t xml:space="preserve"> </w:t>
      </w:r>
      <w:r w:rsidRPr="00AB0678">
        <w:rPr>
          <w:rFonts w:cs="Arial"/>
        </w:rPr>
        <w:t xml:space="preserve">between </w:t>
      </w:r>
      <w:r>
        <w:rPr>
          <w:rFonts w:cs="Arial"/>
        </w:rPr>
        <w:t>March 1</w:t>
      </w:r>
      <w:r w:rsidRPr="00AB0678">
        <w:rPr>
          <w:rFonts w:cs="Arial"/>
        </w:rPr>
        <w:t xml:space="preserve"> and </w:t>
      </w:r>
      <w:r>
        <w:rPr>
          <w:rFonts w:cs="Arial"/>
        </w:rPr>
        <w:t>August 15</w:t>
      </w:r>
      <w:r w:rsidRPr="00AB0678">
        <w:rPr>
          <w:rFonts w:cs="Arial"/>
        </w:rPr>
        <w:t xml:space="preserve"> inclusive, of any given year, within the </w:t>
      </w:r>
      <w:r>
        <w:rPr>
          <w:rFonts w:cs="Arial"/>
        </w:rPr>
        <w:t xml:space="preserve">migratory and </w:t>
      </w:r>
      <w:r w:rsidRPr="00AB0678">
        <w:rPr>
          <w:rFonts w:cs="Arial"/>
        </w:rPr>
        <w:t xml:space="preserve">breeding season of </w:t>
      </w:r>
      <w:r>
        <w:rPr>
          <w:rFonts w:cs="Arial"/>
        </w:rPr>
        <w:t xml:space="preserve">avian </w:t>
      </w:r>
      <w:r w:rsidRPr="00AB0678">
        <w:rPr>
          <w:rFonts w:cs="Arial"/>
        </w:rPr>
        <w:t>species at risk to ensure protection of breeding habitat.</w:t>
      </w:r>
      <w:r>
        <w:rPr>
          <w:rFonts w:cs="Arial"/>
        </w:rPr>
        <w:t xml:space="preserve"> These details shall be noted on the final construction drawings and landscaping plans. If tree removal is necessary within this timing window, a survey shall be conducted by a qualified biologist within two days of tree removal activities to determine if any nesting birds or roosting bats are present. The results of this survey and any necessary mitigation plans shall be provided to Niagara Escarpment Commission staff prior to the removal of trees.</w:t>
      </w:r>
    </w:p>
    <w:p w14:paraId="7D18D9A1" w14:textId="77777777" w:rsidR="00F842B3" w:rsidRDefault="00F842B3" w:rsidP="00F842B3">
      <w:pPr>
        <w:ind w:left="720" w:hanging="720"/>
        <w:contextualSpacing/>
        <w:rPr>
          <w:rFonts w:cs="Arial"/>
        </w:rPr>
      </w:pPr>
    </w:p>
    <w:p w14:paraId="3D61DE63" w14:textId="77777777" w:rsidR="00F842B3" w:rsidRDefault="00F842B3" w:rsidP="00F842B3">
      <w:pPr>
        <w:ind w:left="720" w:hanging="720"/>
        <w:contextualSpacing/>
        <w:rPr>
          <w:rFonts w:cs="Arial"/>
        </w:rPr>
      </w:pPr>
      <w:r>
        <w:rPr>
          <w:rFonts w:cs="Arial"/>
        </w:rPr>
        <w:t>13.</w:t>
      </w:r>
      <w:r>
        <w:rPr>
          <w:rFonts w:cs="Arial"/>
        </w:rPr>
        <w:tab/>
        <w:t xml:space="preserve">Development shall occur in accordance with the </w:t>
      </w:r>
      <w:r w:rsidRPr="00D27C36">
        <w:rPr>
          <w:rFonts w:cs="Arial"/>
          <w:b/>
          <w:bCs/>
        </w:rPr>
        <w:t>Vegetation Protection Plan</w:t>
      </w:r>
      <w:r>
        <w:rPr>
          <w:rFonts w:cs="Arial"/>
        </w:rPr>
        <w:t xml:space="preserve"> prepared by Terrastory Environmental Consulting Inc., dated October 8, 2020. The Vegetation Protection Plan </w:t>
      </w:r>
      <w:r w:rsidRPr="00AB0678">
        <w:rPr>
          <w:rFonts w:cs="Arial"/>
        </w:rPr>
        <w:t>shall form</w:t>
      </w:r>
      <w:r>
        <w:rPr>
          <w:rFonts w:cs="Arial"/>
        </w:rPr>
        <w:t xml:space="preserve"> part of the</w:t>
      </w:r>
      <w:r w:rsidRPr="00AB0678">
        <w:rPr>
          <w:rFonts w:cs="Arial"/>
        </w:rPr>
        <w:t xml:space="preserve"> Site Plan referred to in Condition #1</w:t>
      </w:r>
      <w:r>
        <w:rPr>
          <w:rFonts w:cs="Arial"/>
        </w:rPr>
        <w:t>.</w:t>
      </w:r>
    </w:p>
    <w:p w14:paraId="6E9D6131" w14:textId="77777777" w:rsidR="00F842B3" w:rsidRDefault="00F842B3" w:rsidP="00F842B3">
      <w:pPr>
        <w:ind w:left="720" w:hanging="720"/>
        <w:contextualSpacing/>
        <w:rPr>
          <w:rFonts w:cs="Arial"/>
        </w:rPr>
      </w:pPr>
    </w:p>
    <w:p w14:paraId="26A67DDA" w14:textId="77777777" w:rsidR="00F842B3" w:rsidRDefault="00F842B3" w:rsidP="00F842B3">
      <w:pPr>
        <w:ind w:left="720" w:hanging="720"/>
        <w:contextualSpacing/>
        <w:rPr>
          <w:rFonts w:cs="Arial"/>
        </w:rPr>
      </w:pPr>
      <w:r>
        <w:rPr>
          <w:rFonts w:cs="Arial"/>
        </w:rPr>
        <w:t>14.</w:t>
      </w:r>
      <w:r>
        <w:rPr>
          <w:rFonts w:cs="Arial"/>
        </w:rPr>
        <w:tab/>
      </w:r>
      <w:r w:rsidRPr="00577493">
        <w:rPr>
          <w:rFonts w:cs="Arial"/>
          <w:lang w:val="en-US"/>
        </w:rPr>
        <w:t>This conditional approval</w:t>
      </w:r>
      <w:r>
        <w:rPr>
          <w:rFonts w:cs="Arial"/>
          <w:lang w:val="en-US"/>
        </w:rPr>
        <w:t xml:space="preserve"> expires</w:t>
      </w:r>
      <w:r w:rsidRPr="00577493">
        <w:rPr>
          <w:rFonts w:cs="Arial"/>
          <w:lang w:val="en-US"/>
        </w:rPr>
        <w:t xml:space="preserve"> </w:t>
      </w:r>
      <w:r w:rsidRPr="00853671">
        <w:rPr>
          <w:rFonts w:cs="Arial"/>
          <w:u w:val="single"/>
          <w:lang w:val="en-US"/>
        </w:rPr>
        <w:t>one (1) year</w:t>
      </w:r>
      <w:r w:rsidRPr="00577493">
        <w:rPr>
          <w:rFonts w:cs="Arial"/>
          <w:lang w:val="en-US"/>
        </w:rPr>
        <w:t xml:space="preserve"> </w:t>
      </w:r>
      <w:r>
        <w:rPr>
          <w:rFonts w:cs="Arial"/>
          <w:lang w:val="en-US"/>
        </w:rPr>
        <w:t>from</w:t>
      </w:r>
      <w:r w:rsidRPr="00577493">
        <w:rPr>
          <w:rFonts w:cs="Arial"/>
          <w:lang w:val="en-US"/>
        </w:rPr>
        <w:t xml:space="preserve"> the date of confirmation of the </w:t>
      </w:r>
      <w:r>
        <w:rPr>
          <w:rFonts w:cs="Arial"/>
          <w:lang w:val="en-US"/>
        </w:rPr>
        <w:t xml:space="preserve">decision to approve the </w:t>
      </w:r>
      <w:r w:rsidRPr="00577493">
        <w:rPr>
          <w:rFonts w:cs="Arial"/>
          <w:lang w:val="en-US"/>
        </w:rPr>
        <w:t>Development Permit Application</w:t>
      </w:r>
      <w:r>
        <w:rPr>
          <w:rFonts w:cs="Arial"/>
          <w:lang w:val="en-US"/>
        </w:rPr>
        <w:t>.</w:t>
      </w:r>
      <w:r w:rsidRPr="00577493">
        <w:rPr>
          <w:rFonts w:cs="Arial"/>
        </w:rPr>
        <w:t xml:space="preserve"> </w:t>
      </w:r>
      <w:r w:rsidRPr="00A107B6">
        <w:rPr>
          <w:rFonts w:cs="Arial"/>
        </w:rPr>
        <w:t>Condition</w:t>
      </w:r>
      <w:r>
        <w:rPr>
          <w:rFonts w:cs="Arial"/>
        </w:rPr>
        <w:t xml:space="preserve"> Nos.</w:t>
      </w:r>
      <w:r w:rsidRPr="00A107B6">
        <w:rPr>
          <w:rFonts w:cs="Arial"/>
        </w:rPr>
        <w:t xml:space="preserve"> </w:t>
      </w:r>
      <w:r>
        <w:rPr>
          <w:rFonts w:cs="Arial"/>
        </w:rPr>
        <w:t>8, 9 10</w:t>
      </w:r>
      <w:r w:rsidRPr="0039549A">
        <w:rPr>
          <w:rFonts w:cs="Arial"/>
        </w:rPr>
        <w:t xml:space="preserve"> </w:t>
      </w:r>
      <w:r>
        <w:rPr>
          <w:rFonts w:cs="Arial"/>
        </w:rPr>
        <w:t xml:space="preserve">and 11 </w:t>
      </w:r>
      <w:r w:rsidRPr="00161708">
        <w:rPr>
          <w:rFonts w:cs="Arial"/>
        </w:rPr>
        <w:t>of this conditional approval shall be fulfilled before the expiry date.</w:t>
      </w:r>
    </w:p>
    <w:p w14:paraId="5C36E125" w14:textId="77777777" w:rsidR="00F842B3" w:rsidRDefault="00F842B3" w:rsidP="00F842B3">
      <w:pPr>
        <w:tabs>
          <w:tab w:val="left" w:pos="-720"/>
        </w:tabs>
        <w:suppressAutoHyphens/>
        <w:ind w:left="720" w:hanging="720"/>
        <w:rPr>
          <w:rFonts w:cs="Arial"/>
        </w:rPr>
      </w:pPr>
    </w:p>
    <w:p w14:paraId="735C06E6" w14:textId="56D3B8E1" w:rsidR="00F842B3" w:rsidRPr="00050276" w:rsidRDefault="00F842B3" w:rsidP="00F842B3">
      <w:pPr>
        <w:tabs>
          <w:tab w:val="left" w:pos="-720"/>
        </w:tabs>
        <w:suppressAutoHyphens/>
        <w:ind w:left="720" w:hanging="720"/>
        <w:rPr>
          <w:rFonts w:cs="Arial"/>
          <w:b/>
        </w:rPr>
      </w:pPr>
      <w:r w:rsidRPr="00050276">
        <w:rPr>
          <w:rFonts w:cs="Arial"/>
          <w:b/>
        </w:rPr>
        <w:t>Notes/Advisories:</w:t>
      </w:r>
    </w:p>
    <w:p w14:paraId="2C818F94" w14:textId="77777777" w:rsidR="00F842B3" w:rsidRPr="00B505D7" w:rsidRDefault="00F842B3" w:rsidP="00F842B3">
      <w:pPr>
        <w:tabs>
          <w:tab w:val="left" w:pos="-720"/>
        </w:tabs>
        <w:suppressAutoHyphens/>
        <w:ind w:hanging="720"/>
        <w:rPr>
          <w:rFonts w:cs="Arial"/>
        </w:rPr>
      </w:pPr>
    </w:p>
    <w:p w14:paraId="016DFB82" w14:textId="77777777" w:rsidR="00F842B3" w:rsidRPr="006564D7" w:rsidRDefault="00F842B3" w:rsidP="00615022">
      <w:pPr>
        <w:pStyle w:val="ListParagraph"/>
        <w:widowControl w:val="0"/>
        <w:numPr>
          <w:ilvl w:val="0"/>
          <w:numId w:val="9"/>
        </w:numPr>
        <w:ind w:left="360"/>
        <w:contextualSpacing/>
        <w:rPr>
          <w:rFonts w:cs="Arial"/>
        </w:rPr>
      </w:pPr>
      <w:r w:rsidRPr="006564D7">
        <w:rPr>
          <w:rFonts w:cs="Arial"/>
        </w:rPr>
        <w:t>This Development Permit does not limit the need for or the requirements of any other approval, license or certificate under any statute (e.g., Ontario Building Code</w:t>
      </w:r>
      <w:r>
        <w:rPr>
          <w:rFonts w:cs="Arial"/>
        </w:rPr>
        <w:t xml:space="preserve">, Town of Milton Site Alteration By-law, </w:t>
      </w:r>
      <w:r w:rsidRPr="008E6600">
        <w:rPr>
          <w:rFonts w:cs="Arial"/>
          <w:i/>
          <w:iCs/>
        </w:rPr>
        <w:t>Conservation Authorities Act</w:t>
      </w:r>
      <w:r>
        <w:rPr>
          <w:rFonts w:cs="Arial"/>
        </w:rPr>
        <w:t xml:space="preserve">, </w:t>
      </w:r>
      <w:r w:rsidRPr="008E6600">
        <w:rPr>
          <w:rFonts w:cs="Arial"/>
          <w:i/>
          <w:iCs/>
        </w:rPr>
        <w:t>Endangered Species Act</w:t>
      </w:r>
      <w:r>
        <w:rPr>
          <w:rFonts w:cs="Arial"/>
        </w:rPr>
        <w:t>, etc.).</w:t>
      </w:r>
    </w:p>
    <w:p w14:paraId="5324B643" w14:textId="77777777" w:rsidR="00F842B3" w:rsidRPr="001905FB" w:rsidRDefault="00F842B3" w:rsidP="00615022">
      <w:pPr>
        <w:pStyle w:val="ListParagraph"/>
        <w:numPr>
          <w:ilvl w:val="0"/>
          <w:numId w:val="9"/>
        </w:numPr>
        <w:tabs>
          <w:tab w:val="left" w:pos="-720"/>
        </w:tabs>
        <w:suppressAutoHyphens/>
        <w:spacing w:before="240"/>
        <w:ind w:left="360"/>
        <w:contextualSpacing/>
        <w:rPr>
          <w:rFonts w:cs="Arial"/>
          <w:lang w:val="en"/>
        </w:rPr>
      </w:pPr>
      <w:r w:rsidRPr="005640AF">
        <w:rPr>
          <w:rFonts w:cs="Arial"/>
        </w:rPr>
        <w:t>The Regional Municipality of Halton advises</w:t>
      </w:r>
      <w:r>
        <w:rPr>
          <w:rFonts w:cs="Arial"/>
        </w:rPr>
        <w:t xml:space="preserve">: </w:t>
      </w:r>
      <w:r w:rsidRPr="00A85EC7">
        <w:rPr>
          <w:rFonts w:cs="Arial"/>
        </w:rPr>
        <w:t xml:space="preserve">should </w:t>
      </w:r>
      <w:r>
        <w:rPr>
          <w:rFonts w:cs="Arial"/>
        </w:rPr>
        <w:t>deeply buried a</w:t>
      </w:r>
      <w:r w:rsidRPr="00A85EC7">
        <w:rPr>
          <w:rFonts w:cs="Arial"/>
        </w:rPr>
        <w:t xml:space="preserve">rchaeological </w:t>
      </w:r>
      <w:r>
        <w:rPr>
          <w:rFonts w:cs="Arial"/>
        </w:rPr>
        <w:t xml:space="preserve">remains/resources </w:t>
      </w:r>
      <w:r w:rsidRPr="00A85EC7">
        <w:rPr>
          <w:rFonts w:cs="Arial"/>
        </w:rPr>
        <w:t>be found on the property</w:t>
      </w:r>
      <w:r>
        <w:rPr>
          <w:rFonts w:cs="Arial"/>
        </w:rPr>
        <w:t xml:space="preserve"> during construction activities</w:t>
      </w:r>
      <w:r w:rsidRPr="00A85EC7">
        <w:rPr>
          <w:rFonts w:cs="Arial"/>
        </w:rPr>
        <w:t xml:space="preserve">, the </w:t>
      </w:r>
      <w:r>
        <w:rPr>
          <w:rFonts w:cs="Arial"/>
        </w:rPr>
        <w:t xml:space="preserve">Ministry of Heritage, </w:t>
      </w:r>
      <w:r w:rsidRPr="0009396D">
        <w:rPr>
          <w:rFonts w:cs="Arial"/>
        </w:rPr>
        <w:t>Sport, Tourism &amp; Culture Industries</w:t>
      </w:r>
      <w:r>
        <w:rPr>
          <w:rFonts w:cs="Arial"/>
        </w:rPr>
        <w:t xml:space="preserve"> </w:t>
      </w:r>
      <w:r w:rsidRPr="00A85EC7">
        <w:rPr>
          <w:rFonts w:cs="Arial"/>
        </w:rPr>
        <w:t>should be notified immediately</w:t>
      </w:r>
      <w:r>
        <w:rPr>
          <w:rFonts w:cs="Arial"/>
        </w:rPr>
        <w:t xml:space="preserve">.  </w:t>
      </w:r>
      <w:r w:rsidRPr="00A85EC7">
        <w:rPr>
          <w:rFonts w:cs="Arial"/>
        </w:rPr>
        <w:t xml:space="preserve">In the event that human remains are encountered during construction, the proponent should immediately </w:t>
      </w:r>
      <w:r>
        <w:rPr>
          <w:rFonts w:cs="Arial"/>
        </w:rPr>
        <w:t>notify the police.</w:t>
      </w:r>
    </w:p>
    <w:p w14:paraId="0519E8A1" w14:textId="77777777" w:rsidR="00F842B3" w:rsidRDefault="00F842B3" w:rsidP="00615022">
      <w:pPr>
        <w:pStyle w:val="ListParagraph"/>
        <w:numPr>
          <w:ilvl w:val="0"/>
          <w:numId w:val="9"/>
        </w:numPr>
        <w:tabs>
          <w:tab w:val="left" w:pos="-720"/>
        </w:tabs>
        <w:suppressAutoHyphens/>
        <w:spacing w:before="240"/>
        <w:ind w:left="360"/>
        <w:contextualSpacing/>
        <w:rPr>
          <w:rFonts w:cs="Arial"/>
          <w:lang w:val="en"/>
        </w:rPr>
      </w:pPr>
      <w:r>
        <w:rPr>
          <w:rFonts w:cs="Arial"/>
          <w:lang w:val="en"/>
        </w:rPr>
        <w:t>The swimming pool (if approved) must be filled with trucked-in water and not ground or surface water.</w:t>
      </w:r>
    </w:p>
    <w:p w14:paraId="25E302AB" w14:textId="77777777" w:rsidR="00F842B3" w:rsidRDefault="00F842B3" w:rsidP="00615022">
      <w:pPr>
        <w:pStyle w:val="ListParagraph"/>
        <w:numPr>
          <w:ilvl w:val="0"/>
          <w:numId w:val="9"/>
        </w:numPr>
        <w:tabs>
          <w:tab w:val="left" w:pos="-720"/>
        </w:tabs>
        <w:suppressAutoHyphens/>
        <w:spacing w:before="240"/>
        <w:ind w:left="360"/>
        <w:contextualSpacing/>
        <w:rPr>
          <w:rFonts w:cs="Arial"/>
          <w:lang w:val="en"/>
        </w:rPr>
      </w:pPr>
      <w:r>
        <w:rPr>
          <w:rFonts w:cs="Arial"/>
          <w:lang w:val="en"/>
        </w:rPr>
        <w:t xml:space="preserve">The stone fencerows on the subject property are </w:t>
      </w:r>
      <w:r w:rsidRPr="00C972CE">
        <w:rPr>
          <w:rFonts w:cs="Arial"/>
          <w:u w:val="single"/>
          <w:lang w:val="en"/>
        </w:rPr>
        <w:t>not</w:t>
      </w:r>
      <w:r>
        <w:rPr>
          <w:rFonts w:cs="Arial"/>
          <w:lang w:val="en"/>
        </w:rPr>
        <w:t xml:space="preserve"> approved for removal. Should the landowner wish to demolish or otherwise modify them, their cultural heritage value and interest should be assessed through the evaluation of a new Development Permit Application.</w:t>
      </w:r>
    </w:p>
    <w:p w14:paraId="7ED06FF9" w14:textId="77777777" w:rsidR="00F842B3" w:rsidRPr="00D3341E" w:rsidRDefault="00F842B3" w:rsidP="00615022">
      <w:pPr>
        <w:pStyle w:val="ListParagraph"/>
        <w:numPr>
          <w:ilvl w:val="0"/>
          <w:numId w:val="9"/>
        </w:numPr>
        <w:tabs>
          <w:tab w:val="left" w:pos="-720"/>
        </w:tabs>
        <w:suppressAutoHyphens/>
        <w:spacing w:before="240"/>
        <w:ind w:left="360"/>
        <w:contextualSpacing/>
        <w:rPr>
          <w:rFonts w:cs="Arial"/>
          <w:lang w:val="en"/>
        </w:rPr>
      </w:pPr>
      <w:r w:rsidRPr="00D3341E">
        <w:rPr>
          <w:rFonts w:cs="Arial"/>
          <w:lang w:val="en"/>
        </w:rPr>
        <w:t xml:space="preserve">Development Permit </w:t>
      </w:r>
      <w:r w:rsidRPr="00D3341E">
        <w:rPr>
          <w:rFonts w:cs="Arial"/>
          <w:lang w:val="en-GB"/>
        </w:rPr>
        <w:t xml:space="preserve">#11657H/D/2018-2019/451 was previously issued for the demolition of existing structures on the property. The landowner is advised that </w:t>
      </w:r>
      <w:r>
        <w:rPr>
          <w:rFonts w:cs="Arial"/>
          <w:lang w:val="en-GB"/>
        </w:rPr>
        <w:t>demolition must occur in accordance with the conditions of said permit.</w:t>
      </w:r>
    </w:p>
    <w:p w14:paraId="0BA93026" w14:textId="77777777" w:rsidR="00875351" w:rsidRDefault="00875351" w:rsidP="002456C3">
      <w:pPr>
        <w:rPr>
          <w:rFonts w:cs="Arial"/>
        </w:rPr>
      </w:pPr>
    </w:p>
    <w:p w14:paraId="1ED582E4" w14:textId="77777777" w:rsidR="00286BE6" w:rsidRDefault="00286BE6" w:rsidP="002456C3">
      <w:pPr>
        <w:rPr>
          <w:rFonts w:cs="Arial"/>
          <w:u w:val="single"/>
        </w:rPr>
      </w:pPr>
      <w:r>
        <w:rPr>
          <w:rFonts w:cs="Arial"/>
          <w:u w:val="single"/>
        </w:rPr>
        <w:br w:type="page"/>
      </w:r>
    </w:p>
    <w:p w14:paraId="5B8C0820" w14:textId="0B177AFA" w:rsidR="00875351" w:rsidRDefault="00BB6000" w:rsidP="002456C3">
      <w:pPr>
        <w:rPr>
          <w:rFonts w:cs="Arial"/>
        </w:rPr>
      </w:pPr>
      <w:r w:rsidRPr="002D7B50">
        <w:rPr>
          <w:rFonts w:cs="Arial"/>
          <w:u w:val="single"/>
        </w:rPr>
        <w:t>Note</w:t>
      </w:r>
      <w:r>
        <w:rPr>
          <w:rFonts w:cs="Arial"/>
        </w:rPr>
        <w:t>:</w:t>
      </w:r>
    </w:p>
    <w:p w14:paraId="49FF7E7B" w14:textId="77777777" w:rsidR="00875351" w:rsidRDefault="00875351" w:rsidP="002456C3">
      <w:pPr>
        <w:rPr>
          <w:rFonts w:cs="Arial"/>
        </w:rPr>
      </w:pPr>
    </w:p>
    <w:p w14:paraId="3CCA4027" w14:textId="26208E4A" w:rsidR="00BB6000" w:rsidRDefault="001A44F5" w:rsidP="002456C3">
      <w:pPr>
        <w:rPr>
          <w:rFonts w:cs="Arial"/>
        </w:rPr>
      </w:pPr>
      <w:r>
        <w:rPr>
          <w:rFonts w:cs="Arial"/>
        </w:rPr>
        <w:t>Kim Peters</w:t>
      </w:r>
      <w:r w:rsidR="00BB6000">
        <w:rPr>
          <w:rFonts w:cs="Arial"/>
        </w:rPr>
        <w:t xml:space="preserve">, </w:t>
      </w:r>
      <w:r>
        <w:rPr>
          <w:rFonts w:cs="Arial"/>
        </w:rPr>
        <w:t>Manager</w:t>
      </w:r>
      <w:r w:rsidR="00BB6000">
        <w:rPr>
          <w:rFonts w:cs="Arial"/>
        </w:rPr>
        <w:t xml:space="preserve">, </w:t>
      </w:r>
      <w:r w:rsidR="00AE31D4">
        <w:rPr>
          <w:rFonts w:cs="Arial"/>
        </w:rPr>
        <w:t xml:space="preserve">and Karen Bannister, Landscape Architect, </w:t>
      </w:r>
      <w:r w:rsidR="00BB6000">
        <w:rPr>
          <w:rFonts w:cs="Arial"/>
        </w:rPr>
        <w:t>provided a brief update and answered questions.</w:t>
      </w:r>
    </w:p>
    <w:p w14:paraId="335092A6" w14:textId="77777777" w:rsidR="00625524" w:rsidRDefault="00625524">
      <w:pPr>
        <w:rPr>
          <w:b/>
        </w:rPr>
      </w:pPr>
    </w:p>
    <w:p w14:paraId="14DD7754" w14:textId="1F094B1A" w:rsidR="00625524" w:rsidRPr="0087306E" w:rsidRDefault="00625524" w:rsidP="00625524">
      <w:pPr>
        <w:rPr>
          <w:rFonts w:cs="Arial"/>
          <w:i/>
        </w:rPr>
      </w:pPr>
      <w:r>
        <w:rPr>
          <w:rFonts w:cs="Arial"/>
          <w:b/>
          <w:u w:val="single"/>
        </w:rPr>
        <w:t>M80</w:t>
      </w:r>
      <w:r w:rsidR="002A2B75">
        <w:rPr>
          <w:rFonts w:cs="Arial"/>
          <w:b/>
          <w:u w:val="single"/>
        </w:rPr>
        <w:t>6</w:t>
      </w:r>
      <w:r w:rsidRPr="0087306E">
        <w:rPr>
          <w:rFonts w:cs="Arial"/>
          <w:b/>
          <w:u w:val="single"/>
        </w:rPr>
        <w:t>R</w:t>
      </w:r>
      <w:r w:rsidR="002A2B75">
        <w:rPr>
          <w:rFonts w:cs="Arial"/>
          <w:b/>
          <w:u w:val="single"/>
        </w:rPr>
        <w:t>4</w:t>
      </w:r>
      <w:r>
        <w:rPr>
          <w:rFonts w:cs="Arial"/>
          <w:b/>
          <w:u w:val="single"/>
        </w:rPr>
        <w:t>/01-2021</w:t>
      </w:r>
      <w:r w:rsidRPr="0087306E">
        <w:rPr>
          <w:rFonts w:cs="Arial"/>
        </w:rPr>
        <w:tab/>
      </w:r>
      <w:r w:rsidRPr="0087306E">
        <w:rPr>
          <w:rFonts w:cs="Arial"/>
        </w:rPr>
        <w:tab/>
      </w:r>
      <w:r w:rsidRPr="0087306E">
        <w:rPr>
          <w:rFonts w:cs="Arial"/>
        </w:rPr>
        <w:tab/>
      </w:r>
      <w:r w:rsidRPr="0087306E">
        <w:rPr>
          <w:rFonts w:cs="Arial"/>
        </w:rPr>
        <w:tab/>
      </w:r>
      <w:r w:rsidRPr="0087306E">
        <w:rPr>
          <w:rFonts w:cs="Arial"/>
        </w:rPr>
        <w:tab/>
      </w:r>
      <w:r w:rsidRPr="0087306E">
        <w:rPr>
          <w:rFonts w:cs="Arial"/>
          <w:i/>
        </w:rPr>
        <w:t>Moved By:</w:t>
      </w:r>
      <w:r w:rsidRPr="0087306E">
        <w:rPr>
          <w:rFonts w:cs="Arial"/>
          <w:i/>
        </w:rPr>
        <w:tab/>
      </w:r>
      <w:r w:rsidRPr="0087306E">
        <w:rPr>
          <w:rFonts w:cs="Arial"/>
          <w:i/>
        </w:rPr>
        <w:tab/>
      </w:r>
      <w:r w:rsidR="005C042F">
        <w:rPr>
          <w:rFonts w:cs="Arial"/>
          <w:i/>
        </w:rPr>
        <w:t>Burton</w:t>
      </w:r>
    </w:p>
    <w:p w14:paraId="0F3791BC" w14:textId="0E12E6E8" w:rsidR="00625524" w:rsidRPr="0074089D" w:rsidRDefault="00625524" w:rsidP="00625524">
      <w:pPr>
        <w:rPr>
          <w:rFonts w:cs="Arial"/>
          <w:i/>
        </w:rPr>
      </w:pP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Seconded By:</w:t>
      </w:r>
      <w:r w:rsidRPr="0087306E">
        <w:rPr>
          <w:rFonts w:cs="Arial"/>
          <w:i/>
        </w:rPr>
        <w:tab/>
      </w:r>
      <w:r w:rsidR="005C042F">
        <w:rPr>
          <w:rFonts w:cs="Arial"/>
          <w:i/>
        </w:rPr>
        <w:t>Hutcheon</w:t>
      </w:r>
    </w:p>
    <w:p w14:paraId="61DE7FF5" w14:textId="77777777" w:rsidR="00625524" w:rsidRPr="005E388D" w:rsidRDefault="00625524" w:rsidP="00625524">
      <w:pPr>
        <w:rPr>
          <w:i/>
        </w:rPr>
      </w:pPr>
    </w:p>
    <w:p w14:paraId="38308708" w14:textId="033E2A5A" w:rsidR="00625524" w:rsidRPr="007F2CB2" w:rsidRDefault="00625524" w:rsidP="005C042F">
      <w:pPr>
        <w:autoSpaceDE w:val="0"/>
        <w:autoSpaceDN w:val="0"/>
        <w:adjustRightInd w:val="0"/>
        <w:rPr>
          <w:rFonts w:cs="Arial"/>
          <w:i/>
          <w:iCs/>
          <w:lang w:val="en-US"/>
        </w:rPr>
      </w:pPr>
      <w:r w:rsidRPr="005E388D">
        <w:rPr>
          <w:rFonts w:cs="Arial"/>
          <w:i/>
        </w:rPr>
        <w:t>“</w:t>
      </w:r>
      <w:r w:rsidRPr="008541D6">
        <w:rPr>
          <w:rFonts w:cs="Arial"/>
          <w:i/>
          <w:iCs/>
          <w:lang w:val="en-US"/>
        </w:rPr>
        <w:t xml:space="preserve">That </w:t>
      </w:r>
      <w:r w:rsidR="00BD614B">
        <w:rPr>
          <w:rFonts w:cs="Arial"/>
          <w:i/>
          <w:iCs/>
          <w:lang w:val="en-US"/>
        </w:rPr>
        <w:t xml:space="preserve">Recommendations </w:t>
      </w:r>
      <w:r w:rsidR="005C042F">
        <w:rPr>
          <w:rFonts w:cs="Arial"/>
          <w:i/>
          <w:iCs/>
          <w:lang w:val="en-US"/>
        </w:rPr>
        <w:t>1 and 2 be voted on sep</w:t>
      </w:r>
      <w:r w:rsidR="00D84F02">
        <w:rPr>
          <w:rFonts w:cs="Arial"/>
          <w:i/>
          <w:iCs/>
          <w:lang w:val="en-US"/>
        </w:rPr>
        <w:t>a</w:t>
      </w:r>
      <w:r w:rsidR="005C042F">
        <w:rPr>
          <w:rFonts w:cs="Arial"/>
          <w:i/>
          <w:iCs/>
          <w:lang w:val="en-US"/>
        </w:rPr>
        <w:t>rately</w:t>
      </w:r>
      <w:r w:rsidRPr="008541D6">
        <w:rPr>
          <w:rFonts w:cs="Arial"/>
          <w:i/>
          <w:iCs/>
          <w:lang w:val="en-US"/>
        </w:rPr>
        <w:t>.</w:t>
      </w:r>
      <w:r>
        <w:rPr>
          <w:i/>
          <w:lang w:val="en-US"/>
        </w:rPr>
        <w:t>”</w:t>
      </w:r>
    </w:p>
    <w:p w14:paraId="0A6FEF53" w14:textId="2B67503F" w:rsidR="00875351" w:rsidRDefault="00875351">
      <w:pPr>
        <w:rPr>
          <w:rFonts w:cs="Arial"/>
          <w:u w:val="single"/>
        </w:rPr>
      </w:pPr>
    </w:p>
    <w:p w14:paraId="2FF90A40" w14:textId="74A8CA90" w:rsidR="00625524" w:rsidRDefault="00625524" w:rsidP="00625524">
      <w:pPr>
        <w:rPr>
          <w:rFonts w:cs="Arial"/>
          <w:u w:val="single"/>
        </w:rPr>
      </w:pPr>
      <w:r>
        <w:rPr>
          <w:rFonts w:cs="Arial"/>
          <w:u w:val="single"/>
        </w:rPr>
        <w:t>For the Motion:</w:t>
      </w:r>
      <w:r>
        <w:rPr>
          <w:rFonts w:cs="Arial"/>
        </w:rPr>
        <w:tab/>
      </w:r>
      <w:r>
        <w:rPr>
          <w:rFonts w:cs="Arial"/>
        </w:rPr>
        <w:tab/>
      </w:r>
      <w:r>
        <w:rPr>
          <w:rFonts w:cs="Arial"/>
        </w:rPr>
        <w:tab/>
      </w:r>
      <w:r>
        <w:rPr>
          <w:rFonts w:cs="Arial"/>
          <w:u w:val="single"/>
        </w:rPr>
        <w:t>Against the Motion:</w:t>
      </w:r>
    </w:p>
    <w:p w14:paraId="000AFF50" w14:textId="77777777" w:rsidR="00625524" w:rsidRDefault="00625524" w:rsidP="00625524">
      <w:pPr>
        <w:rPr>
          <w:rFonts w:cs="Arial"/>
          <w:i/>
        </w:rPr>
      </w:pPr>
    </w:p>
    <w:p w14:paraId="40F14D2B" w14:textId="12D9B34B" w:rsidR="00625524" w:rsidRDefault="00625524" w:rsidP="00625524">
      <w:pPr>
        <w:rPr>
          <w:rFonts w:cs="Arial"/>
          <w:i/>
        </w:rPr>
      </w:pPr>
      <w:r>
        <w:rPr>
          <w:rFonts w:cs="Arial"/>
          <w:i/>
        </w:rPr>
        <w:t>Burton</w:t>
      </w:r>
      <w:r>
        <w:rPr>
          <w:rFonts w:cs="Arial"/>
          <w:i/>
        </w:rPr>
        <w:tab/>
      </w:r>
      <w:r>
        <w:rPr>
          <w:rFonts w:cs="Arial"/>
          <w:i/>
        </w:rPr>
        <w:tab/>
      </w:r>
      <w:r>
        <w:rPr>
          <w:rFonts w:cs="Arial"/>
          <w:i/>
        </w:rPr>
        <w:tab/>
      </w:r>
      <w:r>
        <w:rPr>
          <w:rFonts w:cs="Arial"/>
          <w:i/>
        </w:rPr>
        <w:tab/>
      </w:r>
      <w:r>
        <w:rPr>
          <w:rFonts w:cs="Arial"/>
          <w:i/>
        </w:rPr>
        <w:tab/>
      </w:r>
    </w:p>
    <w:p w14:paraId="4F5C4F65" w14:textId="77777777" w:rsidR="00FF71E2" w:rsidRDefault="00FF71E2" w:rsidP="00625524">
      <w:pPr>
        <w:rPr>
          <w:rFonts w:cs="Arial"/>
          <w:i/>
        </w:rPr>
      </w:pPr>
      <w:r>
        <w:rPr>
          <w:rFonts w:cs="Arial"/>
          <w:i/>
        </w:rPr>
        <w:t>Curley</w:t>
      </w:r>
    </w:p>
    <w:p w14:paraId="042A51CD" w14:textId="451ECB8A" w:rsidR="00625524" w:rsidRDefault="00625524" w:rsidP="00625524">
      <w:pPr>
        <w:rPr>
          <w:rFonts w:cs="Arial"/>
          <w:i/>
        </w:rPr>
      </w:pPr>
      <w:r>
        <w:rPr>
          <w:rFonts w:cs="Arial"/>
          <w:i/>
        </w:rPr>
        <w:t>Downey</w:t>
      </w:r>
      <w:r>
        <w:rPr>
          <w:rFonts w:cs="Arial"/>
          <w:i/>
        </w:rPr>
        <w:tab/>
      </w:r>
      <w:r>
        <w:rPr>
          <w:rFonts w:cs="Arial"/>
          <w:i/>
        </w:rPr>
        <w:tab/>
      </w:r>
      <w:r>
        <w:rPr>
          <w:rFonts w:cs="Arial"/>
          <w:i/>
        </w:rPr>
        <w:tab/>
      </w:r>
      <w:r>
        <w:rPr>
          <w:rFonts w:cs="Arial"/>
          <w:i/>
        </w:rPr>
        <w:tab/>
      </w:r>
    </w:p>
    <w:p w14:paraId="6690EB27" w14:textId="7F06BCB8" w:rsidR="00625524" w:rsidRDefault="00625524" w:rsidP="00625524">
      <w:pPr>
        <w:rPr>
          <w:rFonts w:cs="Arial"/>
          <w:i/>
        </w:rPr>
      </w:pPr>
      <w:r>
        <w:rPr>
          <w:rFonts w:cs="Arial"/>
          <w:i/>
        </w:rPr>
        <w:t>Driedger</w:t>
      </w:r>
      <w:r>
        <w:rPr>
          <w:rFonts w:cs="Arial"/>
          <w:i/>
        </w:rPr>
        <w:tab/>
      </w:r>
      <w:r>
        <w:rPr>
          <w:rFonts w:cs="Arial"/>
          <w:i/>
        </w:rPr>
        <w:tab/>
      </w:r>
      <w:r>
        <w:rPr>
          <w:rFonts w:cs="Arial"/>
          <w:i/>
        </w:rPr>
        <w:tab/>
      </w:r>
      <w:r>
        <w:rPr>
          <w:rFonts w:cs="Arial"/>
          <w:i/>
        </w:rPr>
        <w:tab/>
      </w:r>
    </w:p>
    <w:p w14:paraId="609A3485" w14:textId="227D2878" w:rsidR="00625524" w:rsidRDefault="00625524" w:rsidP="00625524">
      <w:pPr>
        <w:rPr>
          <w:rFonts w:cs="Arial"/>
          <w:i/>
        </w:rPr>
      </w:pPr>
      <w:r>
        <w:rPr>
          <w:rFonts w:cs="Arial"/>
          <w:i/>
        </w:rPr>
        <w:t>Gibson</w:t>
      </w:r>
      <w:r>
        <w:rPr>
          <w:rFonts w:cs="Arial"/>
          <w:i/>
        </w:rPr>
        <w:tab/>
      </w:r>
      <w:r>
        <w:rPr>
          <w:rFonts w:cs="Arial"/>
          <w:i/>
        </w:rPr>
        <w:tab/>
      </w:r>
      <w:r>
        <w:rPr>
          <w:rFonts w:cs="Arial"/>
          <w:i/>
        </w:rPr>
        <w:tab/>
      </w:r>
      <w:r>
        <w:rPr>
          <w:rFonts w:cs="Arial"/>
          <w:i/>
        </w:rPr>
        <w:tab/>
      </w:r>
    </w:p>
    <w:p w14:paraId="59036D4A" w14:textId="77777777" w:rsidR="00FF71E2" w:rsidRDefault="00FF71E2" w:rsidP="00625524">
      <w:pPr>
        <w:rPr>
          <w:rFonts w:cs="Arial"/>
          <w:i/>
        </w:rPr>
      </w:pPr>
      <w:r>
        <w:rPr>
          <w:rFonts w:cs="Arial"/>
          <w:i/>
        </w:rPr>
        <w:t>Golden</w:t>
      </w:r>
    </w:p>
    <w:p w14:paraId="16DDCE1A" w14:textId="0579ED02" w:rsidR="00625524" w:rsidRDefault="00625524" w:rsidP="00625524">
      <w:pPr>
        <w:rPr>
          <w:rFonts w:cs="Arial"/>
          <w:i/>
        </w:rPr>
      </w:pPr>
      <w:r>
        <w:rPr>
          <w:rFonts w:cs="Arial"/>
          <w:i/>
        </w:rPr>
        <w:t>Horner</w:t>
      </w:r>
      <w:r>
        <w:rPr>
          <w:rFonts w:cs="Arial"/>
          <w:i/>
        </w:rPr>
        <w:tab/>
      </w:r>
      <w:r>
        <w:rPr>
          <w:rFonts w:cs="Arial"/>
          <w:i/>
        </w:rPr>
        <w:tab/>
      </w:r>
      <w:r>
        <w:rPr>
          <w:rFonts w:cs="Arial"/>
          <w:i/>
        </w:rPr>
        <w:tab/>
      </w:r>
      <w:r>
        <w:rPr>
          <w:rFonts w:cs="Arial"/>
          <w:i/>
        </w:rPr>
        <w:tab/>
      </w:r>
    </w:p>
    <w:p w14:paraId="5638719E" w14:textId="77777777" w:rsidR="00625524" w:rsidRDefault="00625524" w:rsidP="00625524">
      <w:pPr>
        <w:rPr>
          <w:rFonts w:cs="Arial"/>
          <w:i/>
        </w:rPr>
      </w:pPr>
      <w:r>
        <w:rPr>
          <w:rFonts w:cs="Arial"/>
          <w:i/>
        </w:rPr>
        <w:t>Hutcheon</w:t>
      </w:r>
    </w:p>
    <w:p w14:paraId="4E6BA0C0" w14:textId="77777777" w:rsidR="00625524" w:rsidRDefault="00625524" w:rsidP="00625524">
      <w:pPr>
        <w:rPr>
          <w:rFonts w:cs="Arial"/>
          <w:i/>
        </w:rPr>
      </w:pPr>
      <w:r>
        <w:rPr>
          <w:rFonts w:cs="Arial"/>
          <w:i/>
        </w:rPr>
        <w:t>Krantz</w:t>
      </w:r>
    </w:p>
    <w:p w14:paraId="575E2BFF" w14:textId="77777777" w:rsidR="00FF71E2" w:rsidRDefault="00FF71E2" w:rsidP="00625524">
      <w:pPr>
        <w:rPr>
          <w:rFonts w:cs="Arial"/>
          <w:i/>
        </w:rPr>
      </w:pPr>
      <w:r>
        <w:rPr>
          <w:rFonts w:cs="Arial"/>
          <w:i/>
        </w:rPr>
        <w:t>Lucyshyn</w:t>
      </w:r>
    </w:p>
    <w:p w14:paraId="3CF30E9F" w14:textId="77777777" w:rsidR="00FF71E2" w:rsidRDefault="00FF71E2" w:rsidP="00625524">
      <w:pPr>
        <w:rPr>
          <w:rFonts w:cs="Arial"/>
          <w:i/>
        </w:rPr>
      </w:pPr>
      <w:r>
        <w:rPr>
          <w:rFonts w:cs="Arial"/>
          <w:i/>
        </w:rPr>
        <w:t>Mackenzie</w:t>
      </w:r>
    </w:p>
    <w:p w14:paraId="1202C43D" w14:textId="0CFF65DA" w:rsidR="00625524" w:rsidRDefault="00625524" w:rsidP="00625524">
      <w:pPr>
        <w:rPr>
          <w:rFonts w:cs="Arial"/>
          <w:i/>
        </w:rPr>
      </w:pPr>
      <w:r>
        <w:rPr>
          <w:rFonts w:cs="Arial"/>
          <w:i/>
        </w:rPr>
        <w:t>McKinlay</w:t>
      </w:r>
    </w:p>
    <w:p w14:paraId="0F2F0D83" w14:textId="77777777" w:rsidR="00625524" w:rsidRDefault="00625524" w:rsidP="00625524">
      <w:pPr>
        <w:rPr>
          <w:rFonts w:cs="Arial"/>
          <w:i/>
        </w:rPr>
      </w:pPr>
      <w:r>
        <w:rPr>
          <w:rFonts w:cs="Arial"/>
          <w:i/>
        </w:rPr>
        <w:t>McQueen</w:t>
      </w:r>
    </w:p>
    <w:p w14:paraId="1B261AA8" w14:textId="77777777" w:rsidR="00625524" w:rsidRPr="00AD712B" w:rsidRDefault="00625524" w:rsidP="00625524">
      <w:pPr>
        <w:rPr>
          <w:rFonts w:cs="Arial"/>
          <w:i/>
        </w:rPr>
      </w:pPr>
      <w:r w:rsidRPr="00AD712B">
        <w:rPr>
          <w:rFonts w:cs="Arial"/>
          <w:i/>
        </w:rPr>
        <w:t>Witteveen</w:t>
      </w:r>
    </w:p>
    <w:p w14:paraId="1FD95E20" w14:textId="77777777" w:rsidR="00625524" w:rsidRPr="00875351" w:rsidRDefault="00625524" w:rsidP="00625524">
      <w:pPr>
        <w:rPr>
          <w:rFonts w:cs="Arial"/>
          <w:iCs/>
          <w:sz w:val="16"/>
          <w:szCs w:val="16"/>
        </w:rPr>
      </w:pPr>
    </w:p>
    <w:p w14:paraId="70FCA2DA" w14:textId="3573471B" w:rsidR="00625524" w:rsidRDefault="00625524" w:rsidP="00625524">
      <w:pPr>
        <w:rPr>
          <w:rFonts w:cs="Arial"/>
          <w:i/>
        </w:rPr>
      </w:pPr>
      <w:r>
        <w:rPr>
          <w:rFonts w:cs="Arial"/>
          <w:i/>
        </w:rPr>
        <w:lastRenderedPageBreak/>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 xml:space="preserve">Motion </w:t>
      </w:r>
      <w:r>
        <w:rPr>
          <w:rFonts w:cs="Arial"/>
          <w:i/>
        </w:rPr>
        <w:t>Carried</w:t>
      </w:r>
    </w:p>
    <w:p w14:paraId="227B9EBE" w14:textId="7B85A0E2" w:rsidR="00364C07" w:rsidRDefault="00364C07" w:rsidP="00625524">
      <w:pPr>
        <w:rPr>
          <w:rFonts w:cs="Arial"/>
          <w:i/>
        </w:rPr>
      </w:pPr>
    </w:p>
    <w:p w14:paraId="5079F157" w14:textId="77777777" w:rsidR="00364C07" w:rsidRDefault="00364C07" w:rsidP="00625524">
      <w:pPr>
        <w:rPr>
          <w:rFonts w:cs="Arial"/>
          <w:i/>
        </w:rPr>
      </w:pPr>
    </w:p>
    <w:p w14:paraId="52FEFEC6" w14:textId="77777777" w:rsidR="00364C07" w:rsidRPr="003869F9" w:rsidRDefault="00C22251" w:rsidP="00C22251">
      <w:pPr>
        <w:rPr>
          <w:rFonts w:cs="Arial"/>
        </w:rPr>
      </w:pPr>
      <w:r w:rsidRPr="003869F9">
        <w:rPr>
          <w:rFonts w:cs="Arial"/>
          <w:b/>
          <w:u w:val="single"/>
        </w:rPr>
        <w:t>M806R</w:t>
      </w:r>
      <w:r w:rsidR="00D84F02" w:rsidRPr="003869F9">
        <w:rPr>
          <w:rFonts w:cs="Arial"/>
          <w:b/>
          <w:u w:val="single"/>
        </w:rPr>
        <w:t>5</w:t>
      </w:r>
      <w:r w:rsidRPr="003869F9">
        <w:rPr>
          <w:rFonts w:cs="Arial"/>
          <w:b/>
          <w:u w:val="single"/>
        </w:rPr>
        <w:t>/01-2021</w:t>
      </w:r>
      <w:r w:rsidRPr="003869F9">
        <w:rPr>
          <w:rFonts w:cs="Arial"/>
        </w:rPr>
        <w:tab/>
      </w:r>
      <w:r w:rsidRPr="003869F9">
        <w:rPr>
          <w:rFonts w:cs="Arial"/>
        </w:rPr>
        <w:tab/>
      </w:r>
      <w:r w:rsidRPr="003869F9">
        <w:rPr>
          <w:rFonts w:cs="Arial"/>
        </w:rPr>
        <w:tab/>
      </w:r>
      <w:r w:rsidRPr="003869F9">
        <w:rPr>
          <w:rFonts w:cs="Arial"/>
        </w:rPr>
        <w:tab/>
      </w:r>
      <w:r w:rsidRPr="003869F9">
        <w:rPr>
          <w:rFonts w:cs="Arial"/>
        </w:rPr>
        <w:tab/>
      </w:r>
    </w:p>
    <w:p w14:paraId="35EB23B0" w14:textId="77777777" w:rsidR="00364C07" w:rsidRPr="003869F9" w:rsidRDefault="00364C07" w:rsidP="00C22251">
      <w:pPr>
        <w:rPr>
          <w:rFonts w:cs="Arial"/>
        </w:rPr>
      </w:pPr>
    </w:p>
    <w:p w14:paraId="20F33A56" w14:textId="1B80C3FB" w:rsidR="00C22251" w:rsidRPr="003869F9" w:rsidRDefault="00C22251" w:rsidP="00C22251">
      <w:pPr>
        <w:rPr>
          <w:rFonts w:cs="Arial"/>
        </w:rPr>
      </w:pPr>
      <w:r w:rsidRPr="003869F9">
        <w:rPr>
          <w:rFonts w:cs="Arial"/>
        </w:rPr>
        <w:t>Moved By:</w:t>
      </w:r>
      <w:r w:rsidRPr="003869F9">
        <w:rPr>
          <w:rFonts w:cs="Arial"/>
        </w:rPr>
        <w:tab/>
      </w:r>
      <w:r w:rsidRPr="003869F9">
        <w:rPr>
          <w:rFonts w:cs="Arial"/>
        </w:rPr>
        <w:tab/>
      </w:r>
      <w:r w:rsidR="00F62D48" w:rsidRPr="003869F9">
        <w:rPr>
          <w:rFonts w:cs="Arial"/>
        </w:rPr>
        <w:t>Krantz</w:t>
      </w:r>
    </w:p>
    <w:p w14:paraId="2E11CA83" w14:textId="32B8C859" w:rsidR="00C22251" w:rsidRPr="003869F9" w:rsidRDefault="00C22251" w:rsidP="00C22251">
      <w:pPr>
        <w:rPr>
          <w:rFonts w:cs="Arial"/>
        </w:rPr>
      </w:pPr>
      <w:r w:rsidRPr="003869F9">
        <w:rPr>
          <w:rFonts w:cs="Arial"/>
        </w:rPr>
        <w:t>Seconded By:</w:t>
      </w:r>
      <w:r w:rsidRPr="003869F9">
        <w:rPr>
          <w:rFonts w:cs="Arial"/>
        </w:rPr>
        <w:tab/>
      </w:r>
      <w:r w:rsidR="00F62D48" w:rsidRPr="003869F9">
        <w:rPr>
          <w:rFonts w:cs="Arial"/>
        </w:rPr>
        <w:t>Hutcheon</w:t>
      </w:r>
    </w:p>
    <w:p w14:paraId="7B92D230" w14:textId="77777777" w:rsidR="00C22251" w:rsidRPr="003869F9" w:rsidRDefault="00C22251" w:rsidP="00C22251"/>
    <w:p w14:paraId="076E92A5" w14:textId="03BA0E6A" w:rsidR="00C22251" w:rsidRPr="003869F9" w:rsidRDefault="00C22251" w:rsidP="00C22251">
      <w:pPr>
        <w:autoSpaceDE w:val="0"/>
        <w:autoSpaceDN w:val="0"/>
        <w:adjustRightInd w:val="0"/>
        <w:rPr>
          <w:rFonts w:cs="Arial"/>
          <w:lang w:val="en-US"/>
        </w:rPr>
      </w:pPr>
      <w:r w:rsidRPr="003869F9">
        <w:rPr>
          <w:rFonts w:cs="Arial"/>
        </w:rPr>
        <w:t>“</w:t>
      </w:r>
      <w:r w:rsidR="00EE6B1F" w:rsidRPr="003869F9">
        <w:rPr>
          <w:rFonts w:cs="Arial"/>
          <w:b/>
          <w:bCs/>
        </w:rPr>
        <w:t>1.</w:t>
      </w:r>
      <w:r w:rsidR="00EE6B1F" w:rsidRPr="003869F9">
        <w:rPr>
          <w:rFonts w:cs="Arial"/>
        </w:rPr>
        <w:t xml:space="preserve"> </w:t>
      </w:r>
      <w:r w:rsidRPr="003869F9">
        <w:rPr>
          <w:rFonts w:cs="Arial"/>
          <w:lang w:val="en-US"/>
        </w:rPr>
        <w:t>That the</w:t>
      </w:r>
      <w:r w:rsidR="00F62D48" w:rsidRPr="003869F9">
        <w:rPr>
          <w:rFonts w:cs="Arial"/>
        </w:rPr>
        <w:t xml:space="preserve"> Commission </w:t>
      </w:r>
      <w:r w:rsidR="00F62D48" w:rsidRPr="003869F9">
        <w:rPr>
          <w:rFonts w:cs="Arial"/>
          <w:b/>
          <w:bCs/>
        </w:rPr>
        <w:t>approve</w:t>
      </w:r>
      <w:r w:rsidR="00F62D48" w:rsidRPr="003869F9">
        <w:rPr>
          <w:rFonts w:cs="Arial"/>
        </w:rPr>
        <w:t xml:space="preserve"> construction of the ± 2,534 sq m (± 27,280 sq ft) dwelling, septic system, water storage cistern, extended asphalt driveway, and re-surfacing of the gravel drive (at 9300 Sixth Line Nassagaweya), subject to Conditions</w:t>
      </w:r>
      <w:r w:rsidRPr="003869F9">
        <w:rPr>
          <w:rFonts w:cs="Arial"/>
          <w:lang w:val="en-US"/>
        </w:rPr>
        <w:t>.</w:t>
      </w:r>
      <w:r w:rsidRPr="003869F9">
        <w:rPr>
          <w:lang w:val="en-US"/>
        </w:rPr>
        <w:t>”</w:t>
      </w:r>
    </w:p>
    <w:p w14:paraId="37FC8056" w14:textId="77777777" w:rsidR="00C22251" w:rsidRPr="003869F9" w:rsidRDefault="00C22251" w:rsidP="00C22251"/>
    <w:p w14:paraId="6CD42627" w14:textId="7BDD0B55" w:rsidR="00C22251" w:rsidRPr="00903A6F" w:rsidRDefault="00C22251" w:rsidP="00C22251">
      <w:pPr>
        <w:rPr>
          <w:rFonts w:cs="Arial"/>
          <w:b/>
          <w:bCs/>
          <w:u w:val="single"/>
        </w:rPr>
      </w:pPr>
      <w:r w:rsidRPr="00903A6F">
        <w:rPr>
          <w:rFonts w:cs="Arial"/>
          <w:b/>
          <w:bCs/>
          <w:u w:val="single"/>
        </w:rPr>
        <w:t>For the Motion:</w:t>
      </w:r>
      <w:r w:rsidR="00A26852" w:rsidRPr="00903A6F">
        <w:rPr>
          <w:rFonts w:cs="Arial"/>
          <w:b/>
          <w:bCs/>
          <w:u w:val="single"/>
        </w:rPr>
        <w:t xml:space="preserve"> 12</w:t>
      </w:r>
      <w:r w:rsidR="00BB1F26" w:rsidRPr="00903A6F">
        <w:rPr>
          <w:rFonts w:cs="Arial"/>
          <w:b/>
          <w:bCs/>
          <w:u w:val="single"/>
        </w:rPr>
        <w:t xml:space="preserve"> votes</w:t>
      </w:r>
      <w:r w:rsidRPr="00903A6F">
        <w:rPr>
          <w:rFonts w:cs="Arial"/>
          <w:b/>
          <w:bCs/>
        </w:rPr>
        <w:tab/>
      </w:r>
      <w:r w:rsidRPr="00903A6F">
        <w:rPr>
          <w:rFonts w:cs="Arial"/>
          <w:b/>
          <w:bCs/>
        </w:rPr>
        <w:tab/>
      </w:r>
      <w:r w:rsidRPr="00903A6F">
        <w:rPr>
          <w:rFonts w:cs="Arial"/>
          <w:b/>
          <w:bCs/>
        </w:rPr>
        <w:tab/>
      </w:r>
    </w:p>
    <w:p w14:paraId="21C887E0" w14:textId="77777777" w:rsidR="00C22251" w:rsidRPr="003869F9" w:rsidRDefault="00C22251" w:rsidP="00C22251">
      <w:pPr>
        <w:rPr>
          <w:rFonts w:cs="Arial"/>
        </w:rPr>
      </w:pPr>
    </w:p>
    <w:p w14:paraId="399816F5" w14:textId="646FC863" w:rsidR="00DA76C3" w:rsidRPr="003869F9" w:rsidRDefault="00C22251" w:rsidP="00DA76C3">
      <w:pPr>
        <w:rPr>
          <w:rFonts w:cs="Arial"/>
        </w:rPr>
      </w:pPr>
      <w:r w:rsidRPr="003869F9">
        <w:rPr>
          <w:rFonts w:cs="Arial"/>
        </w:rPr>
        <w:t>Burton</w:t>
      </w:r>
      <w:r w:rsidRPr="003869F9">
        <w:rPr>
          <w:rFonts w:cs="Arial"/>
        </w:rPr>
        <w:tab/>
      </w:r>
      <w:r w:rsidR="00E17CA2" w:rsidRPr="003869F9">
        <w:rPr>
          <w:rFonts w:cs="Arial"/>
        </w:rPr>
        <w:t xml:space="preserve">, </w:t>
      </w:r>
      <w:r w:rsidR="00DA76C3" w:rsidRPr="003869F9">
        <w:rPr>
          <w:rFonts w:cs="Arial"/>
        </w:rPr>
        <w:t>Downey</w:t>
      </w:r>
      <w:r w:rsidR="00E17CA2" w:rsidRPr="003869F9">
        <w:rPr>
          <w:rFonts w:cs="Arial"/>
        </w:rPr>
        <w:t xml:space="preserve">, </w:t>
      </w:r>
      <w:r w:rsidR="00DA76C3" w:rsidRPr="003869F9">
        <w:rPr>
          <w:rFonts w:cs="Arial"/>
        </w:rPr>
        <w:t>Driedger</w:t>
      </w:r>
      <w:r w:rsidR="00E17CA2" w:rsidRPr="003869F9">
        <w:rPr>
          <w:rFonts w:cs="Arial"/>
        </w:rPr>
        <w:t xml:space="preserve">, </w:t>
      </w:r>
      <w:r w:rsidR="00DA76C3" w:rsidRPr="003869F9">
        <w:rPr>
          <w:rFonts w:cs="Arial"/>
        </w:rPr>
        <w:t>Gibson</w:t>
      </w:r>
      <w:r w:rsidR="00E17CA2" w:rsidRPr="003869F9">
        <w:rPr>
          <w:rFonts w:cs="Arial"/>
        </w:rPr>
        <w:t xml:space="preserve">, </w:t>
      </w:r>
      <w:r w:rsidR="00DA76C3" w:rsidRPr="003869F9">
        <w:rPr>
          <w:rFonts w:cs="Arial"/>
        </w:rPr>
        <w:t>Golden</w:t>
      </w:r>
      <w:r w:rsidR="00E17CA2" w:rsidRPr="003869F9">
        <w:rPr>
          <w:rFonts w:cs="Arial"/>
        </w:rPr>
        <w:t xml:space="preserve">, </w:t>
      </w:r>
      <w:r w:rsidR="00DA76C3" w:rsidRPr="003869F9">
        <w:rPr>
          <w:rFonts w:cs="Arial"/>
        </w:rPr>
        <w:t>Horner</w:t>
      </w:r>
      <w:r w:rsidR="00E17CA2" w:rsidRPr="003869F9">
        <w:rPr>
          <w:rFonts w:cs="Arial"/>
        </w:rPr>
        <w:t xml:space="preserve">, </w:t>
      </w:r>
      <w:r w:rsidR="00DA76C3" w:rsidRPr="003869F9">
        <w:rPr>
          <w:rFonts w:cs="Arial"/>
        </w:rPr>
        <w:t>Hutcheon</w:t>
      </w:r>
      <w:r w:rsidR="00E17CA2" w:rsidRPr="003869F9">
        <w:rPr>
          <w:rFonts w:cs="Arial"/>
        </w:rPr>
        <w:t xml:space="preserve">, </w:t>
      </w:r>
      <w:r w:rsidR="00DA76C3" w:rsidRPr="003869F9">
        <w:rPr>
          <w:rFonts w:cs="Arial"/>
        </w:rPr>
        <w:t>Krantz</w:t>
      </w:r>
      <w:r w:rsidR="00E17CA2" w:rsidRPr="003869F9">
        <w:rPr>
          <w:rFonts w:cs="Arial"/>
        </w:rPr>
        <w:t xml:space="preserve">, </w:t>
      </w:r>
      <w:r w:rsidR="00DA76C3" w:rsidRPr="003869F9">
        <w:rPr>
          <w:rFonts w:cs="Arial"/>
        </w:rPr>
        <w:t>Lucyshyn</w:t>
      </w:r>
      <w:r w:rsidR="00E17CA2" w:rsidRPr="003869F9">
        <w:rPr>
          <w:rFonts w:cs="Arial"/>
        </w:rPr>
        <w:t xml:space="preserve">, </w:t>
      </w:r>
      <w:r w:rsidR="00DA76C3" w:rsidRPr="003869F9">
        <w:rPr>
          <w:rFonts w:cs="Arial"/>
        </w:rPr>
        <w:t>McKinlay</w:t>
      </w:r>
      <w:r w:rsidR="00E17CA2" w:rsidRPr="003869F9">
        <w:rPr>
          <w:rFonts w:cs="Arial"/>
        </w:rPr>
        <w:t xml:space="preserve">, </w:t>
      </w:r>
      <w:r w:rsidR="00DA76C3" w:rsidRPr="003869F9">
        <w:rPr>
          <w:rFonts w:cs="Arial"/>
        </w:rPr>
        <w:t>McQueen</w:t>
      </w:r>
      <w:r w:rsidR="008A3585" w:rsidRPr="003869F9">
        <w:rPr>
          <w:rFonts w:cs="Arial"/>
        </w:rPr>
        <w:t xml:space="preserve">, </w:t>
      </w:r>
      <w:r w:rsidR="00DA76C3" w:rsidRPr="003869F9">
        <w:rPr>
          <w:rFonts w:cs="Arial"/>
        </w:rPr>
        <w:t>Witteveen</w:t>
      </w:r>
      <w:r w:rsidR="008A3585" w:rsidRPr="003869F9">
        <w:rPr>
          <w:rFonts w:cs="Arial"/>
        </w:rPr>
        <w:t>.</w:t>
      </w:r>
    </w:p>
    <w:p w14:paraId="5E258EB0" w14:textId="32DA600D" w:rsidR="00C22251" w:rsidRPr="003869F9" w:rsidRDefault="00C22251" w:rsidP="00C22251">
      <w:pPr>
        <w:rPr>
          <w:rFonts w:cs="Arial"/>
        </w:rPr>
      </w:pPr>
    </w:p>
    <w:p w14:paraId="7EA3A3A4" w14:textId="76C42A02" w:rsidR="002A6060" w:rsidRPr="00903A6F" w:rsidRDefault="002A6060" w:rsidP="00C22251">
      <w:pPr>
        <w:rPr>
          <w:rFonts w:cs="Arial"/>
          <w:b/>
          <w:bCs/>
          <w:u w:val="single"/>
        </w:rPr>
      </w:pPr>
      <w:r w:rsidRPr="00903A6F">
        <w:rPr>
          <w:rFonts w:cs="Arial"/>
          <w:b/>
          <w:bCs/>
          <w:u w:val="single"/>
        </w:rPr>
        <w:t>Against the Motion:</w:t>
      </w:r>
      <w:r w:rsidR="00BB1F26" w:rsidRPr="00903A6F">
        <w:rPr>
          <w:rFonts w:cs="Arial"/>
          <w:b/>
          <w:bCs/>
          <w:u w:val="single"/>
        </w:rPr>
        <w:t xml:space="preserve"> 2 votes</w:t>
      </w:r>
    </w:p>
    <w:p w14:paraId="63D63AF8" w14:textId="77777777" w:rsidR="00E17CA2" w:rsidRPr="003869F9" w:rsidRDefault="00E17CA2" w:rsidP="00C22251">
      <w:pPr>
        <w:rPr>
          <w:rFonts w:cs="Arial"/>
          <w:u w:val="single"/>
        </w:rPr>
      </w:pPr>
    </w:p>
    <w:p w14:paraId="033FACA8" w14:textId="2F675F5F" w:rsidR="002A6060" w:rsidRPr="003869F9" w:rsidRDefault="002A6060" w:rsidP="00C22251">
      <w:pPr>
        <w:rPr>
          <w:rFonts w:cs="Arial"/>
        </w:rPr>
      </w:pPr>
      <w:r w:rsidRPr="003869F9">
        <w:rPr>
          <w:rFonts w:cs="Arial"/>
        </w:rPr>
        <w:t>Macken</w:t>
      </w:r>
      <w:r w:rsidR="00E17CA2" w:rsidRPr="003869F9">
        <w:rPr>
          <w:rFonts w:cs="Arial"/>
        </w:rPr>
        <w:t>zie, Curley</w:t>
      </w:r>
      <w:r w:rsidR="008A3585" w:rsidRPr="003869F9">
        <w:rPr>
          <w:rFonts w:cs="Arial"/>
        </w:rPr>
        <w:t>.</w:t>
      </w:r>
    </w:p>
    <w:p w14:paraId="25376AA3" w14:textId="77777777" w:rsidR="00903A6F" w:rsidRDefault="00903A6F" w:rsidP="00903A6F">
      <w:pPr>
        <w:rPr>
          <w:rFonts w:cs="Arial"/>
        </w:rPr>
      </w:pPr>
    </w:p>
    <w:p w14:paraId="61DFDBB0" w14:textId="38A175F8" w:rsidR="00C22251" w:rsidRPr="003869F9" w:rsidRDefault="00C22251" w:rsidP="00C37E0A">
      <w:pPr>
        <w:rPr>
          <w:rFonts w:cs="Arial"/>
          <w:b/>
          <w:bCs/>
        </w:rPr>
      </w:pPr>
      <w:r w:rsidRPr="003869F9">
        <w:rPr>
          <w:rFonts w:cs="Arial"/>
          <w:b/>
          <w:bCs/>
        </w:rPr>
        <w:t>Motion Carried</w:t>
      </w:r>
    </w:p>
    <w:p w14:paraId="4BC7A7C4" w14:textId="457BF281" w:rsidR="007857D0" w:rsidRDefault="007857D0" w:rsidP="00C22251">
      <w:pPr>
        <w:rPr>
          <w:rFonts w:cs="Arial"/>
          <w:i/>
        </w:rPr>
      </w:pPr>
    </w:p>
    <w:p w14:paraId="3F1312B5" w14:textId="77777777" w:rsidR="007857D0" w:rsidRPr="0087306E" w:rsidRDefault="007857D0" w:rsidP="00C22251">
      <w:pPr>
        <w:rPr>
          <w:rFonts w:cs="Arial"/>
        </w:rPr>
      </w:pPr>
    </w:p>
    <w:p w14:paraId="3B4A92BA" w14:textId="205A9A54" w:rsidR="00C22251" w:rsidRPr="0087306E" w:rsidRDefault="00C22251" w:rsidP="00C22251">
      <w:pPr>
        <w:rPr>
          <w:rFonts w:cs="Arial"/>
          <w:i/>
        </w:rPr>
      </w:pPr>
      <w:r>
        <w:rPr>
          <w:rFonts w:cs="Arial"/>
          <w:b/>
          <w:u w:val="single"/>
        </w:rPr>
        <w:t>M806</w:t>
      </w:r>
      <w:r w:rsidRPr="0087306E">
        <w:rPr>
          <w:rFonts w:cs="Arial"/>
          <w:b/>
          <w:u w:val="single"/>
        </w:rPr>
        <w:t>R</w:t>
      </w:r>
      <w:r w:rsidR="007857D0">
        <w:rPr>
          <w:rFonts w:cs="Arial"/>
          <w:b/>
          <w:u w:val="single"/>
        </w:rPr>
        <w:t>6</w:t>
      </w:r>
      <w:r>
        <w:rPr>
          <w:rFonts w:cs="Arial"/>
          <w:b/>
          <w:u w:val="single"/>
        </w:rPr>
        <w:t>/01-2021</w:t>
      </w:r>
      <w:r w:rsidRPr="0087306E">
        <w:rPr>
          <w:rFonts w:cs="Arial"/>
        </w:rPr>
        <w:tab/>
      </w:r>
      <w:r w:rsidRPr="0087306E">
        <w:rPr>
          <w:rFonts w:cs="Arial"/>
        </w:rPr>
        <w:tab/>
      </w:r>
      <w:r w:rsidRPr="0087306E">
        <w:rPr>
          <w:rFonts w:cs="Arial"/>
        </w:rPr>
        <w:tab/>
      </w:r>
      <w:r w:rsidRPr="0087306E">
        <w:rPr>
          <w:rFonts w:cs="Arial"/>
        </w:rPr>
        <w:tab/>
      </w:r>
      <w:r w:rsidRPr="0087306E">
        <w:rPr>
          <w:rFonts w:cs="Arial"/>
        </w:rPr>
        <w:tab/>
      </w:r>
      <w:r w:rsidRPr="0087306E">
        <w:rPr>
          <w:rFonts w:cs="Arial"/>
          <w:i/>
        </w:rPr>
        <w:t>Moved By:</w:t>
      </w:r>
      <w:r w:rsidRPr="0087306E">
        <w:rPr>
          <w:rFonts w:cs="Arial"/>
          <w:i/>
        </w:rPr>
        <w:tab/>
      </w:r>
      <w:r w:rsidRPr="0087306E">
        <w:rPr>
          <w:rFonts w:cs="Arial"/>
          <w:i/>
        </w:rPr>
        <w:tab/>
      </w:r>
      <w:r w:rsidR="00626A69">
        <w:rPr>
          <w:rFonts w:cs="Arial"/>
          <w:i/>
        </w:rPr>
        <w:t>Krantz</w:t>
      </w:r>
    </w:p>
    <w:p w14:paraId="36EBC4D5" w14:textId="6DB6548C" w:rsidR="00C22251" w:rsidRPr="0074089D" w:rsidRDefault="00C22251" w:rsidP="00C22251">
      <w:pPr>
        <w:rPr>
          <w:rFonts w:cs="Arial"/>
          <w:i/>
        </w:rPr>
      </w:pP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Seconded By:</w:t>
      </w:r>
      <w:r w:rsidRPr="0087306E">
        <w:rPr>
          <w:rFonts w:cs="Arial"/>
          <w:i/>
        </w:rPr>
        <w:tab/>
      </w:r>
      <w:r w:rsidR="00626A69">
        <w:rPr>
          <w:rFonts w:cs="Arial"/>
          <w:i/>
        </w:rPr>
        <w:t>Hutcheon</w:t>
      </w:r>
    </w:p>
    <w:p w14:paraId="0DEB025D" w14:textId="77777777" w:rsidR="00C22251" w:rsidRPr="005E388D" w:rsidRDefault="00C22251" w:rsidP="00C22251">
      <w:pPr>
        <w:rPr>
          <w:i/>
        </w:rPr>
      </w:pPr>
    </w:p>
    <w:p w14:paraId="46AC4B1C" w14:textId="4771F7D4" w:rsidR="00CD4848" w:rsidRPr="00722498" w:rsidRDefault="00C22251" w:rsidP="00CD4848">
      <w:pPr>
        <w:tabs>
          <w:tab w:val="left" w:pos="-720"/>
        </w:tabs>
        <w:suppressAutoHyphens/>
        <w:contextualSpacing/>
        <w:rPr>
          <w:rFonts w:cs="Arial"/>
          <w:i/>
          <w:color w:val="FF0000"/>
        </w:rPr>
      </w:pPr>
      <w:r w:rsidRPr="00CD4848">
        <w:rPr>
          <w:rFonts w:cs="Arial"/>
          <w:i/>
        </w:rPr>
        <w:t>“</w:t>
      </w:r>
      <w:r w:rsidR="00EE6B1F" w:rsidRPr="00415D74">
        <w:rPr>
          <w:rFonts w:cs="Arial"/>
          <w:b/>
          <w:bCs/>
          <w:i/>
        </w:rPr>
        <w:t>2.</w:t>
      </w:r>
      <w:r w:rsidR="00EE6B1F">
        <w:rPr>
          <w:rFonts w:cs="Arial"/>
          <w:i/>
        </w:rPr>
        <w:t xml:space="preserve"> </w:t>
      </w:r>
      <w:r w:rsidR="00722498" w:rsidRPr="00722498">
        <w:rPr>
          <w:rFonts w:cs="Arial"/>
          <w:i/>
        </w:rPr>
        <w:t xml:space="preserve">That the Commission </w:t>
      </w:r>
      <w:r w:rsidR="00722498" w:rsidRPr="00722498">
        <w:rPr>
          <w:rFonts w:cs="Arial"/>
          <w:b/>
          <w:bCs/>
          <w:i/>
        </w:rPr>
        <w:t>not approve</w:t>
      </w:r>
      <w:r w:rsidR="00722498" w:rsidRPr="00722498">
        <w:rPr>
          <w:rFonts w:cs="Arial"/>
          <w:i/>
        </w:rPr>
        <w:t xml:space="preserve"> the proposed accessory structures and facilities including the indoor pool, solar array, transformer structure, detached garage, sports building, and tennis court</w:t>
      </w:r>
      <w:r w:rsidR="008A6064" w:rsidRPr="00722498">
        <w:rPr>
          <w:rFonts w:cs="Arial"/>
          <w:i/>
        </w:rPr>
        <w:t>”</w:t>
      </w:r>
    </w:p>
    <w:p w14:paraId="49FE126E" w14:textId="5ACA3B80" w:rsidR="00C22251" w:rsidRPr="00CD4848" w:rsidRDefault="00C22251" w:rsidP="00CD4848">
      <w:pPr>
        <w:autoSpaceDE w:val="0"/>
        <w:autoSpaceDN w:val="0"/>
        <w:adjustRightInd w:val="0"/>
        <w:rPr>
          <w:i/>
          <w:iCs/>
        </w:rPr>
      </w:pPr>
    </w:p>
    <w:p w14:paraId="3315F06F" w14:textId="77777777" w:rsidR="00C22251" w:rsidRDefault="00C22251" w:rsidP="00C22251">
      <w:pPr>
        <w:rPr>
          <w:rFonts w:cs="Arial"/>
          <w:u w:val="single"/>
        </w:rPr>
      </w:pPr>
      <w:r>
        <w:rPr>
          <w:rFonts w:cs="Arial"/>
          <w:u w:val="single"/>
        </w:rPr>
        <w:t>For the Motion:</w:t>
      </w:r>
      <w:r>
        <w:rPr>
          <w:rFonts w:cs="Arial"/>
        </w:rPr>
        <w:tab/>
      </w:r>
      <w:r>
        <w:rPr>
          <w:rFonts w:cs="Arial"/>
        </w:rPr>
        <w:tab/>
      </w:r>
      <w:r>
        <w:rPr>
          <w:rFonts w:cs="Arial"/>
        </w:rPr>
        <w:tab/>
      </w:r>
      <w:r>
        <w:rPr>
          <w:rFonts w:cs="Arial"/>
          <w:u w:val="single"/>
        </w:rPr>
        <w:t>Against the Motion:</w:t>
      </w:r>
    </w:p>
    <w:p w14:paraId="6BB5B06F" w14:textId="77777777" w:rsidR="00C22251" w:rsidRDefault="00C22251" w:rsidP="00C22251">
      <w:pPr>
        <w:rPr>
          <w:rFonts w:cs="Arial"/>
          <w:i/>
        </w:rPr>
      </w:pPr>
    </w:p>
    <w:p w14:paraId="2BA13C84" w14:textId="77777777" w:rsidR="00626A69" w:rsidRDefault="00626A69" w:rsidP="00C22251">
      <w:pPr>
        <w:rPr>
          <w:rFonts w:cs="Arial"/>
          <w:i/>
        </w:rPr>
      </w:pPr>
      <w:r>
        <w:rPr>
          <w:rFonts w:cs="Arial"/>
          <w:i/>
        </w:rPr>
        <w:t>Curley</w:t>
      </w:r>
      <w:r>
        <w:rPr>
          <w:rFonts w:cs="Arial"/>
          <w:i/>
        </w:rPr>
        <w:tab/>
      </w:r>
      <w:r>
        <w:rPr>
          <w:rFonts w:cs="Arial"/>
          <w:i/>
        </w:rPr>
        <w:tab/>
      </w:r>
      <w:r>
        <w:rPr>
          <w:rFonts w:cs="Arial"/>
          <w:i/>
        </w:rPr>
        <w:tab/>
      </w:r>
      <w:r>
        <w:rPr>
          <w:rFonts w:cs="Arial"/>
          <w:i/>
        </w:rPr>
        <w:tab/>
      </w:r>
      <w:r>
        <w:rPr>
          <w:rFonts w:cs="Arial"/>
          <w:i/>
        </w:rPr>
        <w:tab/>
        <w:t>Burton</w:t>
      </w:r>
    </w:p>
    <w:p w14:paraId="5AAACF1E" w14:textId="0FE668D8" w:rsidR="00626A69" w:rsidRDefault="009B759A" w:rsidP="00C22251">
      <w:pPr>
        <w:rPr>
          <w:rFonts w:cs="Arial"/>
          <w:i/>
        </w:rPr>
      </w:pPr>
      <w:r>
        <w:rPr>
          <w:rFonts w:cs="Arial"/>
          <w:i/>
        </w:rPr>
        <w:t>Hutcheon</w:t>
      </w:r>
      <w:r>
        <w:rPr>
          <w:rFonts w:cs="Arial"/>
          <w:i/>
        </w:rPr>
        <w:tab/>
      </w:r>
      <w:r>
        <w:rPr>
          <w:rFonts w:cs="Arial"/>
          <w:i/>
        </w:rPr>
        <w:tab/>
      </w:r>
      <w:r>
        <w:rPr>
          <w:rFonts w:cs="Arial"/>
          <w:i/>
        </w:rPr>
        <w:tab/>
      </w:r>
      <w:r>
        <w:rPr>
          <w:rFonts w:cs="Arial"/>
          <w:i/>
        </w:rPr>
        <w:tab/>
        <w:t>Downey</w:t>
      </w:r>
    </w:p>
    <w:p w14:paraId="1550EE2E" w14:textId="153FCF0A" w:rsidR="009B759A" w:rsidRDefault="009B759A" w:rsidP="00C22251">
      <w:pPr>
        <w:rPr>
          <w:rFonts w:cs="Arial"/>
          <w:i/>
        </w:rPr>
      </w:pPr>
      <w:r>
        <w:rPr>
          <w:rFonts w:cs="Arial"/>
          <w:i/>
        </w:rPr>
        <w:t>Krantz</w:t>
      </w:r>
      <w:r>
        <w:rPr>
          <w:rFonts w:cs="Arial"/>
          <w:i/>
        </w:rPr>
        <w:tab/>
      </w:r>
      <w:r>
        <w:rPr>
          <w:rFonts w:cs="Arial"/>
          <w:i/>
        </w:rPr>
        <w:tab/>
      </w:r>
      <w:r>
        <w:rPr>
          <w:rFonts w:cs="Arial"/>
          <w:i/>
        </w:rPr>
        <w:tab/>
      </w:r>
      <w:r>
        <w:rPr>
          <w:rFonts w:cs="Arial"/>
          <w:i/>
        </w:rPr>
        <w:tab/>
      </w:r>
      <w:r>
        <w:rPr>
          <w:rFonts w:cs="Arial"/>
          <w:i/>
        </w:rPr>
        <w:tab/>
        <w:t>Driedger</w:t>
      </w:r>
    </w:p>
    <w:p w14:paraId="4BF6820E" w14:textId="5BC46980" w:rsidR="009B759A" w:rsidRDefault="00E105E5" w:rsidP="00C22251">
      <w:pPr>
        <w:rPr>
          <w:rFonts w:cs="Arial"/>
          <w:i/>
        </w:rPr>
      </w:pPr>
      <w:r>
        <w:rPr>
          <w:rFonts w:cs="Arial"/>
          <w:i/>
        </w:rPr>
        <w:t>Mackenzie</w:t>
      </w:r>
      <w:r>
        <w:rPr>
          <w:rFonts w:cs="Arial"/>
          <w:i/>
        </w:rPr>
        <w:tab/>
      </w:r>
      <w:r>
        <w:rPr>
          <w:rFonts w:cs="Arial"/>
          <w:i/>
        </w:rPr>
        <w:tab/>
      </w:r>
      <w:r>
        <w:rPr>
          <w:rFonts w:cs="Arial"/>
          <w:i/>
        </w:rPr>
        <w:tab/>
      </w:r>
      <w:r>
        <w:rPr>
          <w:rFonts w:cs="Arial"/>
          <w:i/>
        </w:rPr>
        <w:tab/>
        <w:t>Gibson</w:t>
      </w:r>
    </w:p>
    <w:p w14:paraId="1C7B3E31" w14:textId="749DA24F" w:rsidR="00E105E5" w:rsidRDefault="00E105E5" w:rsidP="00C22251">
      <w:pPr>
        <w:rPr>
          <w:rFonts w:cs="Arial"/>
          <w:i/>
        </w:rPr>
      </w:pPr>
      <w:r>
        <w:rPr>
          <w:rFonts w:cs="Arial"/>
          <w:i/>
        </w:rPr>
        <w:tab/>
      </w:r>
      <w:r>
        <w:rPr>
          <w:rFonts w:cs="Arial"/>
          <w:i/>
        </w:rPr>
        <w:tab/>
      </w:r>
      <w:r>
        <w:rPr>
          <w:rFonts w:cs="Arial"/>
          <w:i/>
        </w:rPr>
        <w:tab/>
      </w:r>
      <w:r>
        <w:rPr>
          <w:rFonts w:cs="Arial"/>
          <w:i/>
        </w:rPr>
        <w:tab/>
      </w:r>
      <w:r>
        <w:rPr>
          <w:rFonts w:cs="Arial"/>
          <w:i/>
        </w:rPr>
        <w:tab/>
        <w:t>Golden</w:t>
      </w:r>
    </w:p>
    <w:p w14:paraId="5E68A37D" w14:textId="311CCA60" w:rsidR="00E105E5" w:rsidRDefault="00E105E5" w:rsidP="00C22251">
      <w:pPr>
        <w:rPr>
          <w:rFonts w:cs="Arial"/>
          <w:i/>
        </w:rPr>
      </w:pPr>
      <w:r>
        <w:rPr>
          <w:rFonts w:cs="Arial"/>
          <w:i/>
        </w:rPr>
        <w:tab/>
      </w:r>
      <w:r>
        <w:rPr>
          <w:rFonts w:cs="Arial"/>
          <w:i/>
        </w:rPr>
        <w:tab/>
      </w:r>
      <w:r>
        <w:rPr>
          <w:rFonts w:cs="Arial"/>
          <w:i/>
        </w:rPr>
        <w:tab/>
      </w:r>
      <w:r>
        <w:rPr>
          <w:rFonts w:cs="Arial"/>
          <w:i/>
        </w:rPr>
        <w:tab/>
      </w:r>
      <w:r>
        <w:rPr>
          <w:rFonts w:cs="Arial"/>
          <w:i/>
        </w:rPr>
        <w:tab/>
        <w:t>Horner</w:t>
      </w:r>
    </w:p>
    <w:p w14:paraId="388C9AD2" w14:textId="2B4A4E92" w:rsidR="00E105E5" w:rsidRDefault="00E105E5" w:rsidP="00C22251">
      <w:pPr>
        <w:rPr>
          <w:rFonts w:cs="Arial"/>
          <w:i/>
        </w:rPr>
      </w:pPr>
      <w:r>
        <w:rPr>
          <w:rFonts w:cs="Arial"/>
          <w:i/>
        </w:rPr>
        <w:tab/>
      </w:r>
      <w:r>
        <w:rPr>
          <w:rFonts w:cs="Arial"/>
          <w:i/>
        </w:rPr>
        <w:tab/>
      </w:r>
      <w:r>
        <w:rPr>
          <w:rFonts w:cs="Arial"/>
          <w:i/>
        </w:rPr>
        <w:tab/>
      </w:r>
      <w:r>
        <w:rPr>
          <w:rFonts w:cs="Arial"/>
          <w:i/>
        </w:rPr>
        <w:tab/>
      </w:r>
      <w:r>
        <w:rPr>
          <w:rFonts w:cs="Arial"/>
          <w:i/>
        </w:rPr>
        <w:tab/>
        <w:t>Lucyshyn</w:t>
      </w:r>
    </w:p>
    <w:p w14:paraId="69038D68" w14:textId="77777777" w:rsidR="0058709C" w:rsidRDefault="00E105E5" w:rsidP="00C22251">
      <w:pPr>
        <w:rPr>
          <w:rFonts w:cs="Arial"/>
          <w:i/>
        </w:rPr>
      </w:pPr>
      <w:r>
        <w:rPr>
          <w:rFonts w:cs="Arial"/>
          <w:i/>
        </w:rPr>
        <w:tab/>
      </w:r>
      <w:r>
        <w:rPr>
          <w:rFonts w:cs="Arial"/>
          <w:i/>
        </w:rPr>
        <w:tab/>
      </w:r>
      <w:r>
        <w:rPr>
          <w:rFonts w:cs="Arial"/>
          <w:i/>
        </w:rPr>
        <w:tab/>
      </w:r>
      <w:r>
        <w:rPr>
          <w:rFonts w:cs="Arial"/>
          <w:i/>
        </w:rPr>
        <w:tab/>
      </w:r>
      <w:r>
        <w:rPr>
          <w:rFonts w:cs="Arial"/>
          <w:i/>
        </w:rPr>
        <w:tab/>
        <w:t>Mc</w:t>
      </w:r>
      <w:r w:rsidR="0058709C">
        <w:rPr>
          <w:rFonts w:cs="Arial"/>
          <w:i/>
        </w:rPr>
        <w:t>Kinlay</w:t>
      </w:r>
    </w:p>
    <w:p w14:paraId="5CB4F17B" w14:textId="5C1F7400" w:rsidR="00E105E5" w:rsidRDefault="0058709C" w:rsidP="0058709C">
      <w:pPr>
        <w:ind w:left="2880" w:firstLine="720"/>
        <w:rPr>
          <w:rFonts w:cs="Arial"/>
          <w:i/>
        </w:rPr>
      </w:pPr>
      <w:r>
        <w:rPr>
          <w:rFonts w:cs="Arial"/>
          <w:i/>
        </w:rPr>
        <w:t>Mc</w:t>
      </w:r>
      <w:r w:rsidR="00E105E5">
        <w:rPr>
          <w:rFonts w:cs="Arial"/>
          <w:i/>
        </w:rPr>
        <w:t>Queen</w:t>
      </w:r>
    </w:p>
    <w:p w14:paraId="3DB1FBBE" w14:textId="34465181" w:rsidR="0058709C" w:rsidRDefault="0058709C" w:rsidP="0058709C">
      <w:pPr>
        <w:ind w:left="2880" w:firstLine="720"/>
        <w:rPr>
          <w:rFonts w:cs="Arial"/>
          <w:i/>
        </w:rPr>
      </w:pPr>
      <w:r>
        <w:rPr>
          <w:rFonts w:cs="Arial"/>
          <w:i/>
        </w:rPr>
        <w:t>Witteveen</w:t>
      </w:r>
    </w:p>
    <w:p w14:paraId="4826977E" w14:textId="77777777" w:rsidR="0058709C" w:rsidRDefault="0058709C" w:rsidP="00C22251">
      <w:pPr>
        <w:rPr>
          <w:rFonts w:cs="Arial"/>
          <w:i/>
        </w:rPr>
      </w:pPr>
    </w:p>
    <w:p w14:paraId="1634D33E" w14:textId="72F63F0F" w:rsidR="00C22251" w:rsidRDefault="00C22251" w:rsidP="00C22251">
      <w:pPr>
        <w:rPr>
          <w:rFonts w:cs="Arial"/>
          <w:i/>
        </w:rPr>
      </w:pPr>
      <w:r>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 xml:space="preserve">Motion </w:t>
      </w:r>
      <w:r w:rsidR="005E5E8B">
        <w:rPr>
          <w:rFonts w:cs="Arial"/>
          <w:i/>
        </w:rPr>
        <w:t>Defeated</w:t>
      </w:r>
    </w:p>
    <w:p w14:paraId="5E539AEE" w14:textId="77777777" w:rsidR="00286BE6" w:rsidRDefault="00286BE6">
      <w:pPr>
        <w:rPr>
          <w:rFonts w:cs="Arial"/>
          <w:b/>
          <w:u w:val="single"/>
        </w:rPr>
      </w:pPr>
    </w:p>
    <w:p w14:paraId="7CBD52CE" w14:textId="191035E2" w:rsidR="00C22251" w:rsidRPr="0087306E" w:rsidRDefault="00C22251" w:rsidP="00C22251">
      <w:pPr>
        <w:rPr>
          <w:rFonts w:cs="Arial"/>
          <w:i/>
        </w:rPr>
      </w:pPr>
      <w:r>
        <w:rPr>
          <w:rFonts w:cs="Arial"/>
          <w:b/>
          <w:u w:val="single"/>
        </w:rPr>
        <w:lastRenderedPageBreak/>
        <w:t>M806</w:t>
      </w:r>
      <w:r w:rsidRPr="0087306E">
        <w:rPr>
          <w:rFonts w:cs="Arial"/>
          <w:b/>
          <w:u w:val="single"/>
        </w:rPr>
        <w:t>R</w:t>
      </w:r>
      <w:r w:rsidR="00072477">
        <w:rPr>
          <w:rFonts w:cs="Arial"/>
          <w:b/>
          <w:u w:val="single"/>
        </w:rPr>
        <w:t>7</w:t>
      </w:r>
      <w:r>
        <w:rPr>
          <w:rFonts w:cs="Arial"/>
          <w:b/>
          <w:u w:val="single"/>
        </w:rPr>
        <w:t>/01-2021</w:t>
      </w:r>
      <w:r w:rsidRPr="0087306E">
        <w:rPr>
          <w:rFonts w:cs="Arial"/>
        </w:rPr>
        <w:tab/>
      </w:r>
      <w:r w:rsidRPr="0087306E">
        <w:rPr>
          <w:rFonts w:cs="Arial"/>
        </w:rPr>
        <w:tab/>
      </w:r>
      <w:r w:rsidRPr="0087306E">
        <w:rPr>
          <w:rFonts w:cs="Arial"/>
        </w:rPr>
        <w:tab/>
      </w:r>
      <w:r w:rsidRPr="0087306E">
        <w:rPr>
          <w:rFonts w:cs="Arial"/>
        </w:rPr>
        <w:tab/>
      </w:r>
      <w:r w:rsidRPr="0087306E">
        <w:rPr>
          <w:rFonts w:cs="Arial"/>
        </w:rPr>
        <w:tab/>
      </w:r>
      <w:r w:rsidRPr="0087306E">
        <w:rPr>
          <w:rFonts w:cs="Arial"/>
          <w:i/>
        </w:rPr>
        <w:t>Moved By:</w:t>
      </w:r>
      <w:r w:rsidRPr="0087306E">
        <w:rPr>
          <w:rFonts w:cs="Arial"/>
          <w:i/>
        </w:rPr>
        <w:tab/>
      </w:r>
      <w:r w:rsidRPr="0087306E">
        <w:rPr>
          <w:rFonts w:cs="Arial"/>
          <w:i/>
        </w:rPr>
        <w:tab/>
      </w:r>
      <w:r w:rsidR="00907701">
        <w:rPr>
          <w:rFonts w:cs="Arial"/>
          <w:i/>
        </w:rPr>
        <w:t>McKinlay</w:t>
      </w:r>
    </w:p>
    <w:p w14:paraId="061EA958" w14:textId="04CB7BDD" w:rsidR="00C22251" w:rsidRPr="0074089D" w:rsidRDefault="00C22251" w:rsidP="00C22251">
      <w:pPr>
        <w:rPr>
          <w:rFonts w:cs="Arial"/>
          <w:i/>
        </w:rPr>
      </w:pP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Seconded By:</w:t>
      </w:r>
      <w:r w:rsidRPr="0087306E">
        <w:rPr>
          <w:rFonts w:cs="Arial"/>
          <w:i/>
        </w:rPr>
        <w:tab/>
      </w:r>
      <w:r w:rsidR="00907701">
        <w:rPr>
          <w:rFonts w:cs="Arial"/>
          <w:i/>
        </w:rPr>
        <w:t>Burton</w:t>
      </w:r>
    </w:p>
    <w:p w14:paraId="615335DC" w14:textId="77777777" w:rsidR="00C22251" w:rsidRPr="00F573E8" w:rsidRDefault="00C22251" w:rsidP="00C22251">
      <w:pPr>
        <w:rPr>
          <w:i/>
        </w:rPr>
      </w:pPr>
    </w:p>
    <w:p w14:paraId="2F8C0380" w14:textId="46BA14F6" w:rsidR="00C22251" w:rsidRPr="00F573E8" w:rsidRDefault="00C22251" w:rsidP="00C22251">
      <w:pPr>
        <w:autoSpaceDE w:val="0"/>
        <w:autoSpaceDN w:val="0"/>
        <w:adjustRightInd w:val="0"/>
        <w:rPr>
          <w:rFonts w:cs="Arial"/>
          <w:i/>
          <w:lang w:val="en-US"/>
        </w:rPr>
      </w:pPr>
      <w:r w:rsidRPr="00F573E8">
        <w:rPr>
          <w:rFonts w:cs="Arial"/>
          <w:i/>
        </w:rPr>
        <w:t>“</w:t>
      </w:r>
      <w:r w:rsidRPr="00F573E8">
        <w:rPr>
          <w:rFonts w:cs="Arial"/>
          <w:i/>
          <w:lang w:val="en-US"/>
        </w:rPr>
        <w:t>That</w:t>
      </w:r>
      <w:r w:rsidR="00F573E8" w:rsidRPr="00F573E8">
        <w:rPr>
          <w:rFonts w:cs="Arial"/>
          <w:i/>
          <w:lang w:val="en-US"/>
        </w:rPr>
        <w:t xml:space="preserve"> </w:t>
      </w:r>
      <w:bookmarkStart w:id="1" w:name="_Hlk62462852"/>
      <w:r w:rsidR="00F573E8" w:rsidRPr="00F573E8">
        <w:rPr>
          <w:rFonts w:cs="Arial"/>
          <w:i/>
        </w:rPr>
        <w:t xml:space="preserve">the Commission </w:t>
      </w:r>
      <w:r w:rsidR="00F573E8" w:rsidRPr="006C2A19">
        <w:rPr>
          <w:rFonts w:cs="Arial"/>
          <w:b/>
          <w:bCs/>
          <w:i/>
        </w:rPr>
        <w:t>approve</w:t>
      </w:r>
      <w:r w:rsidR="00F573E8" w:rsidRPr="00F573E8">
        <w:rPr>
          <w:rFonts w:cs="Arial"/>
          <w:i/>
        </w:rPr>
        <w:t xml:space="preserve"> the proposed accessory structures and facilities including the indoor pool, solar array, transformer structure, detached garage, sports building, and tennis court with applicable modification of the Conditions of Approval, and that the Commission extend the Agreement on Title to all accessory structure</w:t>
      </w:r>
      <w:bookmarkEnd w:id="1"/>
      <w:r w:rsidRPr="00F573E8">
        <w:rPr>
          <w:rFonts w:cs="Arial"/>
          <w:i/>
          <w:lang w:val="en-US"/>
        </w:rPr>
        <w:t>.</w:t>
      </w:r>
      <w:r w:rsidRPr="00F573E8">
        <w:rPr>
          <w:i/>
          <w:lang w:val="en-US"/>
        </w:rPr>
        <w:t>”</w:t>
      </w:r>
    </w:p>
    <w:p w14:paraId="296F038B" w14:textId="77777777" w:rsidR="00C22251" w:rsidRDefault="00C22251" w:rsidP="00C22251"/>
    <w:p w14:paraId="22E7AE42" w14:textId="77777777" w:rsidR="00C22251" w:rsidRDefault="00C22251" w:rsidP="00C22251">
      <w:pPr>
        <w:rPr>
          <w:rFonts w:cs="Arial"/>
          <w:u w:val="single"/>
        </w:rPr>
      </w:pPr>
      <w:r>
        <w:rPr>
          <w:rFonts w:cs="Arial"/>
          <w:u w:val="single"/>
        </w:rPr>
        <w:t>For the Motion:</w:t>
      </w:r>
      <w:r>
        <w:rPr>
          <w:rFonts w:cs="Arial"/>
        </w:rPr>
        <w:tab/>
      </w:r>
      <w:r>
        <w:rPr>
          <w:rFonts w:cs="Arial"/>
        </w:rPr>
        <w:tab/>
      </w:r>
      <w:r>
        <w:rPr>
          <w:rFonts w:cs="Arial"/>
        </w:rPr>
        <w:tab/>
      </w:r>
      <w:r>
        <w:rPr>
          <w:rFonts w:cs="Arial"/>
          <w:u w:val="single"/>
        </w:rPr>
        <w:t>Against the Motion:</w:t>
      </w:r>
    </w:p>
    <w:p w14:paraId="2D14EDBF" w14:textId="77777777" w:rsidR="00C22251" w:rsidRDefault="00C22251" w:rsidP="00C22251">
      <w:pPr>
        <w:rPr>
          <w:rFonts w:cs="Arial"/>
          <w:i/>
        </w:rPr>
      </w:pPr>
    </w:p>
    <w:p w14:paraId="16F19513" w14:textId="45307997" w:rsidR="00C22251" w:rsidRDefault="00C22251" w:rsidP="00C22251">
      <w:pPr>
        <w:rPr>
          <w:rFonts w:cs="Arial"/>
          <w:i/>
        </w:rPr>
      </w:pPr>
      <w:r>
        <w:rPr>
          <w:rFonts w:cs="Arial"/>
          <w:i/>
        </w:rPr>
        <w:t>Burton</w:t>
      </w:r>
      <w:r>
        <w:rPr>
          <w:rFonts w:cs="Arial"/>
          <w:i/>
        </w:rPr>
        <w:tab/>
      </w:r>
      <w:r w:rsidR="004A6424">
        <w:rPr>
          <w:rFonts w:cs="Arial"/>
          <w:i/>
        </w:rPr>
        <w:tab/>
      </w:r>
      <w:r w:rsidR="004A6424">
        <w:rPr>
          <w:rFonts w:cs="Arial"/>
          <w:i/>
        </w:rPr>
        <w:tab/>
      </w:r>
      <w:r w:rsidR="004A6424">
        <w:rPr>
          <w:rFonts w:cs="Arial"/>
          <w:i/>
        </w:rPr>
        <w:tab/>
      </w:r>
      <w:r w:rsidR="004A6424">
        <w:rPr>
          <w:rFonts w:cs="Arial"/>
          <w:i/>
        </w:rPr>
        <w:tab/>
      </w:r>
      <w:r w:rsidR="00784ECF">
        <w:rPr>
          <w:rFonts w:cs="Arial"/>
          <w:i/>
        </w:rPr>
        <w:t>Curley</w:t>
      </w:r>
      <w:r>
        <w:rPr>
          <w:rFonts w:cs="Arial"/>
          <w:i/>
        </w:rPr>
        <w:tab/>
      </w:r>
      <w:r>
        <w:rPr>
          <w:rFonts w:cs="Arial"/>
          <w:i/>
        </w:rPr>
        <w:tab/>
      </w:r>
      <w:r>
        <w:rPr>
          <w:rFonts w:cs="Arial"/>
          <w:i/>
        </w:rPr>
        <w:tab/>
      </w:r>
      <w:r>
        <w:rPr>
          <w:rFonts w:cs="Arial"/>
          <w:i/>
        </w:rPr>
        <w:tab/>
      </w:r>
    </w:p>
    <w:p w14:paraId="4CF0C7D4" w14:textId="4746FF82" w:rsidR="00C22251" w:rsidRDefault="00E81C78" w:rsidP="00C22251">
      <w:pPr>
        <w:rPr>
          <w:rFonts w:cs="Arial"/>
          <w:i/>
        </w:rPr>
      </w:pPr>
      <w:r>
        <w:rPr>
          <w:rFonts w:cs="Arial"/>
          <w:i/>
        </w:rPr>
        <w:t>Downey</w:t>
      </w:r>
      <w:r w:rsidR="00784ECF">
        <w:rPr>
          <w:rFonts w:cs="Arial"/>
          <w:i/>
        </w:rPr>
        <w:tab/>
      </w:r>
      <w:r w:rsidR="00784ECF">
        <w:rPr>
          <w:rFonts w:cs="Arial"/>
          <w:i/>
        </w:rPr>
        <w:tab/>
      </w:r>
      <w:r w:rsidR="00784ECF">
        <w:rPr>
          <w:rFonts w:cs="Arial"/>
          <w:i/>
        </w:rPr>
        <w:tab/>
      </w:r>
      <w:r w:rsidR="00784ECF">
        <w:rPr>
          <w:rFonts w:cs="Arial"/>
          <w:i/>
        </w:rPr>
        <w:tab/>
        <w:t>Hutcheon</w:t>
      </w:r>
      <w:r w:rsidR="00784ECF">
        <w:rPr>
          <w:rFonts w:cs="Arial"/>
          <w:i/>
        </w:rPr>
        <w:tab/>
      </w:r>
      <w:r w:rsidR="00784ECF">
        <w:rPr>
          <w:rFonts w:cs="Arial"/>
          <w:i/>
        </w:rPr>
        <w:tab/>
      </w:r>
    </w:p>
    <w:p w14:paraId="3E444E70" w14:textId="603F6703" w:rsidR="00C22251" w:rsidRDefault="00E81C78" w:rsidP="00C22251">
      <w:pPr>
        <w:rPr>
          <w:rFonts w:cs="Arial"/>
          <w:i/>
        </w:rPr>
      </w:pPr>
      <w:r>
        <w:rPr>
          <w:rFonts w:cs="Arial"/>
          <w:i/>
        </w:rPr>
        <w:t>Driedger</w:t>
      </w:r>
      <w:r w:rsidR="00C22251">
        <w:rPr>
          <w:rFonts w:cs="Arial"/>
          <w:i/>
        </w:rPr>
        <w:tab/>
      </w:r>
      <w:r w:rsidR="00C22251">
        <w:rPr>
          <w:rFonts w:cs="Arial"/>
          <w:i/>
        </w:rPr>
        <w:tab/>
      </w:r>
      <w:r w:rsidR="00C22251">
        <w:rPr>
          <w:rFonts w:cs="Arial"/>
          <w:i/>
        </w:rPr>
        <w:tab/>
      </w:r>
      <w:r w:rsidR="00C22251">
        <w:rPr>
          <w:rFonts w:cs="Arial"/>
          <w:i/>
        </w:rPr>
        <w:tab/>
      </w:r>
      <w:r w:rsidR="00784ECF">
        <w:rPr>
          <w:rFonts w:cs="Arial"/>
          <w:i/>
        </w:rPr>
        <w:t>Mackenzie</w:t>
      </w:r>
      <w:r w:rsidR="00784ECF">
        <w:rPr>
          <w:rFonts w:cs="Arial"/>
          <w:i/>
        </w:rPr>
        <w:tab/>
      </w:r>
    </w:p>
    <w:p w14:paraId="5EFCDB25" w14:textId="77777777" w:rsidR="00C22251" w:rsidRDefault="00C22251" w:rsidP="00C22251">
      <w:pPr>
        <w:rPr>
          <w:rFonts w:cs="Arial"/>
          <w:i/>
        </w:rPr>
      </w:pPr>
      <w:r>
        <w:rPr>
          <w:rFonts w:cs="Arial"/>
          <w:i/>
        </w:rPr>
        <w:t>Gibson</w:t>
      </w:r>
      <w:r>
        <w:rPr>
          <w:rFonts w:cs="Arial"/>
          <w:i/>
        </w:rPr>
        <w:tab/>
      </w:r>
      <w:r>
        <w:rPr>
          <w:rFonts w:cs="Arial"/>
          <w:i/>
        </w:rPr>
        <w:tab/>
      </w:r>
      <w:r>
        <w:rPr>
          <w:rFonts w:cs="Arial"/>
          <w:i/>
        </w:rPr>
        <w:tab/>
      </w:r>
      <w:r>
        <w:rPr>
          <w:rFonts w:cs="Arial"/>
          <w:i/>
        </w:rPr>
        <w:tab/>
      </w:r>
    </w:p>
    <w:p w14:paraId="256FF5C8" w14:textId="77777777" w:rsidR="00C22251" w:rsidRDefault="00C22251" w:rsidP="00C22251">
      <w:pPr>
        <w:rPr>
          <w:rFonts w:cs="Arial"/>
          <w:i/>
        </w:rPr>
      </w:pPr>
      <w:r>
        <w:rPr>
          <w:rFonts w:cs="Arial"/>
          <w:i/>
        </w:rPr>
        <w:t>Golden</w:t>
      </w:r>
    </w:p>
    <w:p w14:paraId="5334BD3E" w14:textId="77777777" w:rsidR="00C22251" w:rsidRDefault="00C22251" w:rsidP="00C22251">
      <w:pPr>
        <w:rPr>
          <w:rFonts w:cs="Arial"/>
          <w:i/>
        </w:rPr>
      </w:pPr>
      <w:r>
        <w:rPr>
          <w:rFonts w:cs="Arial"/>
          <w:i/>
        </w:rPr>
        <w:t>Horner</w:t>
      </w:r>
      <w:r>
        <w:rPr>
          <w:rFonts w:cs="Arial"/>
          <w:i/>
        </w:rPr>
        <w:tab/>
      </w:r>
      <w:r>
        <w:rPr>
          <w:rFonts w:cs="Arial"/>
          <w:i/>
        </w:rPr>
        <w:tab/>
      </w:r>
      <w:r>
        <w:rPr>
          <w:rFonts w:cs="Arial"/>
          <w:i/>
        </w:rPr>
        <w:tab/>
      </w:r>
      <w:r>
        <w:rPr>
          <w:rFonts w:cs="Arial"/>
          <w:i/>
        </w:rPr>
        <w:tab/>
      </w:r>
    </w:p>
    <w:p w14:paraId="01838511" w14:textId="77777777" w:rsidR="00C22251" w:rsidRDefault="00C22251" w:rsidP="00C22251">
      <w:pPr>
        <w:rPr>
          <w:rFonts w:cs="Arial"/>
          <w:i/>
        </w:rPr>
      </w:pPr>
      <w:r>
        <w:rPr>
          <w:rFonts w:cs="Arial"/>
          <w:i/>
        </w:rPr>
        <w:t>Krantz</w:t>
      </w:r>
    </w:p>
    <w:p w14:paraId="2D9488DC" w14:textId="77777777" w:rsidR="00C22251" w:rsidRDefault="00C22251" w:rsidP="00C22251">
      <w:pPr>
        <w:rPr>
          <w:rFonts w:cs="Arial"/>
          <w:i/>
        </w:rPr>
      </w:pPr>
      <w:r>
        <w:rPr>
          <w:rFonts w:cs="Arial"/>
          <w:i/>
        </w:rPr>
        <w:t>Lucyshyn</w:t>
      </w:r>
    </w:p>
    <w:p w14:paraId="314371DE" w14:textId="77777777" w:rsidR="00C22251" w:rsidRDefault="00C22251" w:rsidP="00C22251">
      <w:pPr>
        <w:rPr>
          <w:rFonts w:cs="Arial"/>
          <w:i/>
        </w:rPr>
      </w:pPr>
      <w:r>
        <w:rPr>
          <w:rFonts w:cs="Arial"/>
          <w:i/>
        </w:rPr>
        <w:t>McKinlay</w:t>
      </w:r>
    </w:p>
    <w:p w14:paraId="03742DF7" w14:textId="77777777" w:rsidR="00C22251" w:rsidRDefault="00C22251" w:rsidP="00C22251">
      <w:pPr>
        <w:rPr>
          <w:rFonts w:cs="Arial"/>
          <w:i/>
        </w:rPr>
      </w:pPr>
      <w:r>
        <w:rPr>
          <w:rFonts w:cs="Arial"/>
          <w:i/>
        </w:rPr>
        <w:t>McQueen</w:t>
      </w:r>
    </w:p>
    <w:p w14:paraId="1B1407D1" w14:textId="77777777" w:rsidR="00C22251" w:rsidRPr="00AD712B" w:rsidRDefault="00C22251" w:rsidP="00C22251">
      <w:pPr>
        <w:rPr>
          <w:rFonts w:cs="Arial"/>
          <w:i/>
        </w:rPr>
      </w:pPr>
      <w:r w:rsidRPr="00AD712B">
        <w:rPr>
          <w:rFonts w:cs="Arial"/>
          <w:i/>
        </w:rPr>
        <w:t>Witteveen</w:t>
      </w:r>
    </w:p>
    <w:p w14:paraId="6A7CA168" w14:textId="77777777" w:rsidR="00C22251" w:rsidRDefault="00C22251" w:rsidP="00C22251">
      <w:pPr>
        <w:rPr>
          <w:rFonts w:cs="Arial"/>
          <w:i/>
        </w:rPr>
      </w:pPr>
    </w:p>
    <w:p w14:paraId="4A4913BC" w14:textId="77777777" w:rsidR="00C22251" w:rsidRPr="0087306E" w:rsidRDefault="00C22251" w:rsidP="00C22251">
      <w:pPr>
        <w:rPr>
          <w:rFonts w:cs="Arial"/>
        </w:rPr>
      </w:pPr>
      <w:r>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 xml:space="preserve">Motion </w:t>
      </w:r>
      <w:r>
        <w:rPr>
          <w:rFonts w:cs="Arial"/>
          <w:i/>
        </w:rPr>
        <w:t>Carried</w:t>
      </w:r>
    </w:p>
    <w:p w14:paraId="4A9889C0" w14:textId="67CBA8AB" w:rsidR="00E83972" w:rsidRDefault="00E83972" w:rsidP="004E15EB">
      <w:pPr>
        <w:pStyle w:val="Heading3"/>
      </w:pPr>
      <w:bookmarkStart w:id="2" w:name="_GoBack"/>
      <w:bookmarkEnd w:id="2"/>
      <w:r>
        <w:t>DISCUSSION:</w:t>
      </w:r>
    </w:p>
    <w:p w14:paraId="7E710B69" w14:textId="51CFAFBB" w:rsidR="00D90ACA" w:rsidRDefault="00D90ACA" w:rsidP="00DD595A">
      <w:pPr>
        <w:rPr>
          <w:lang w:val="en-US"/>
        </w:rPr>
      </w:pPr>
    </w:p>
    <w:p w14:paraId="2DD10635" w14:textId="77777777" w:rsidR="00361983" w:rsidRDefault="00CE0454" w:rsidP="00361983">
      <w:pPr>
        <w:rPr>
          <w:lang w:val="en-US"/>
        </w:rPr>
      </w:pPr>
      <w:r>
        <w:rPr>
          <w:lang w:val="en-US"/>
        </w:rPr>
        <w:t>The Commission noted great concern with the future use of the property should ownership change, including the possibility of commercial uses and the viability of the large dwelling being maintained.  Staff noted that there is Condition for an Agreement of Title to prohibit commercial uses.</w:t>
      </w:r>
      <w:r w:rsidR="00361983">
        <w:rPr>
          <w:lang w:val="en-US"/>
        </w:rPr>
        <w:t xml:space="preserve">  </w:t>
      </w:r>
    </w:p>
    <w:p w14:paraId="4CC1BA16" w14:textId="77777777" w:rsidR="00361983" w:rsidRDefault="00361983" w:rsidP="00361983">
      <w:pPr>
        <w:rPr>
          <w:lang w:val="en-US"/>
        </w:rPr>
      </w:pPr>
    </w:p>
    <w:p w14:paraId="7325EBDF" w14:textId="3B833DCB" w:rsidR="00361983" w:rsidRDefault="00361983" w:rsidP="00361983">
      <w:pPr>
        <w:rPr>
          <w:lang w:val="en-US"/>
        </w:rPr>
      </w:pPr>
      <w:r>
        <w:rPr>
          <w:lang w:val="en-US"/>
        </w:rPr>
        <w:t>Commissioner Mackenzie noted that this proposal conflicts with purpose of the NEP, specifically the requirement to maintain and enhance open landscape character, and preserv</w:t>
      </w:r>
      <w:r w:rsidR="00005DB4">
        <w:rPr>
          <w:lang w:val="en-US"/>
        </w:rPr>
        <w:t>e</w:t>
      </w:r>
      <w:r>
        <w:rPr>
          <w:lang w:val="en-US"/>
        </w:rPr>
        <w:t xml:space="preserve"> natural scenery.  He noted that the it will be difficult to find new owners for these very large homes.</w:t>
      </w:r>
    </w:p>
    <w:p w14:paraId="3C3BA03B" w14:textId="567ED5EB" w:rsidR="009B73D0" w:rsidRDefault="009B73D0" w:rsidP="00DD595A">
      <w:pPr>
        <w:rPr>
          <w:lang w:val="en-US"/>
        </w:rPr>
      </w:pPr>
    </w:p>
    <w:p w14:paraId="162F300F" w14:textId="174588B9" w:rsidR="009B73D0" w:rsidRDefault="009B73D0" w:rsidP="009B73D0">
      <w:pPr>
        <w:rPr>
          <w:lang w:val="en-US"/>
        </w:rPr>
      </w:pPr>
      <w:r>
        <w:rPr>
          <w:lang w:val="en-US"/>
        </w:rPr>
        <w:t xml:space="preserve">The Commission noted continued concern that there is no prescriptive limit </w:t>
      </w:r>
      <w:r w:rsidR="00005DB4">
        <w:rPr>
          <w:lang w:val="en-US"/>
        </w:rPr>
        <w:t xml:space="preserve">or formula </w:t>
      </w:r>
      <w:r>
        <w:rPr>
          <w:lang w:val="en-US"/>
        </w:rPr>
        <w:t xml:space="preserve">for </w:t>
      </w:r>
      <w:r w:rsidR="00005DB4">
        <w:rPr>
          <w:lang w:val="en-US"/>
        </w:rPr>
        <w:t xml:space="preserve">maximum </w:t>
      </w:r>
      <w:r>
        <w:rPr>
          <w:lang w:val="en-US"/>
        </w:rPr>
        <w:t xml:space="preserve">dwelling size in the NEP, and that very large homes are becoming more common.  Concern was expressed about the viability of the very large homes when the property changes owners and noted a strong need for a policy on large homes in the Niagara Escarpment Plan Area.  </w:t>
      </w:r>
    </w:p>
    <w:p w14:paraId="68899FAA" w14:textId="77777777" w:rsidR="00D90ACA" w:rsidRDefault="00D90ACA" w:rsidP="00DD595A">
      <w:pPr>
        <w:rPr>
          <w:lang w:val="en-US"/>
        </w:rPr>
      </w:pPr>
    </w:p>
    <w:p w14:paraId="74B41159" w14:textId="0D9AE18A" w:rsidR="009B73D0" w:rsidRDefault="00CE0454" w:rsidP="00DD595A">
      <w:pPr>
        <w:rPr>
          <w:lang w:val="en-US"/>
        </w:rPr>
      </w:pPr>
      <w:r>
        <w:rPr>
          <w:lang w:val="en-US"/>
        </w:rPr>
        <w:t xml:space="preserve">The Commission discussed </w:t>
      </w:r>
      <w:r w:rsidR="009B73D0">
        <w:rPr>
          <w:lang w:val="en-US"/>
        </w:rPr>
        <w:t xml:space="preserve">the need for the accessory buildings and agreed that storage is required for the equipment needed to maintain </w:t>
      </w:r>
      <w:r w:rsidR="00BD614B">
        <w:rPr>
          <w:lang w:val="en-US"/>
        </w:rPr>
        <w:t>a property of this size</w:t>
      </w:r>
      <w:r w:rsidR="009B73D0">
        <w:rPr>
          <w:lang w:val="en-US"/>
        </w:rPr>
        <w:t xml:space="preserve">.  The Commission asked that the Agent review the size of the power transformer building.  The Agent agreed to review the size and decrease if possible.  </w:t>
      </w:r>
    </w:p>
    <w:p w14:paraId="446AC145" w14:textId="6D7BE861" w:rsidR="009A57D9" w:rsidRDefault="009A57D9" w:rsidP="009A57D9">
      <w:pPr>
        <w:rPr>
          <w:lang w:val="en-US"/>
        </w:rPr>
      </w:pPr>
      <w:r>
        <w:rPr>
          <w:lang w:val="en-US"/>
        </w:rPr>
        <w:lastRenderedPageBreak/>
        <w:t>The Commission asked about ensuring public access to the Bruce Trail and Rim Trail.  Staff advised that Conservation Halton and the Bruce Trail Conservancy are discussing an easement agreement to address this.</w:t>
      </w:r>
    </w:p>
    <w:p w14:paraId="4B739E86" w14:textId="6C1F8F21" w:rsidR="00005DB4" w:rsidRDefault="00005DB4" w:rsidP="00005DB4">
      <w:pPr>
        <w:rPr>
          <w:lang w:val="en-US"/>
        </w:rPr>
      </w:pPr>
      <w:r>
        <w:rPr>
          <w:lang w:val="en-US"/>
        </w:rPr>
        <w:t xml:space="preserve">Commissioner </w:t>
      </w:r>
      <w:r w:rsidR="00DD595A">
        <w:rPr>
          <w:lang w:val="en-US"/>
        </w:rPr>
        <w:t xml:space="preserve">Downey </w:t>
      </w:r>
      <w:r>
        <w:rPr>
          <w:lang w:val="en-US"/>
        </w:rPr>
        <w:t xml:space="preserve">noted that this was a very good discussion for the new Commissioners.  She advised that current NEP policies do not outline limit on size, and that if homes of this magnitude have an impact on the surrounding community, the Commission can and should address this. </w:t>
      </w:r>
    </w:p>
    <w:p w14:paraId="46FB95C0" w14:textId="3CACB0C8" w:rsidR="00005DB4" w:rsidRDefault="00005DB4" w:rsidP="00005DB4">
      <w:pPr>
        <w:rPr>
          <w:lang w:val="en-US"/>
        </w:rPr>
      </w:pPr>
    </w:p>
    <w:p w14:paraId="61DA686F" w14:textId="77777777" w:rsidR="00005DB4" w:rsidRDefault="00005DB4" w:rsidP="007371E2">
      <w:pPr>
        <w:rPr>
          <w:b/>
          <w:bCs/>
          <w:lang w:val="en-US"/>
        </w:rPr>
      </w:pPr>
    </w:p>
    <w:p w14:paraId="4CEE298E" w14:textId="4F57440C" w:rsidR="0026069E" w:rsidRPr="00DD595A" w:rsidRDefault="0026069E" w:rsidP="007371E2">
      <w:pPr>
        <w:rPr>
          <w:b/>
          <w:bCs/>
          <w:lang w:val="en-US"/>
        </w:rPr>
      </w:pPr>
      <w:r w:rsidRPr="00DD595A">
        <w:rPr>
          <w:b/>
          <w:bCs/>
          <w:lang w:val="en-US"/>
        </w:rPr>
        <w:t>Break: 2:30 p.m. to 2:40 p.m.</w:t>
      </w:r>
    </w:p>
    <w:p w14:paraId="711A4BD2" w14:textId="77777777" w:rsidR="0026069E" w:rsidRDefault="0026069E" w:rsidP="007371E2">
      <w:pPr>
        <w:rPr>
          <w:lang w:val="en-US"/>
        </w:rPr>
      </w:pPr>
    </w:p>
    <w:p w14:paraId="2415E562" w14:textId="77777777" w:rsidR="009515BC" w:rsidRDefault="009515BC" w:rsidP="00E01F5A">
      <w:pPr>
        <w:tabs>
          <w:tab w:val="left" w:pos="-720"/>
        </w:tabs>
        <w:suppressAutoHyphens/>
        <w:rPr>
          <w:rFonts w:cs="Arial"/>
          <w:b/>
          <w:u w:val="single"/>
        </w:rPr>
      </w:pPr>
    </w:p>
    <w:p w14:paraId="26B6BC0B" w14:textId="7F20B03C" w:rsidR="00E83972" w:rsidRDefault="00E83972" w:rsidP="004E15EB">
      <w:pPr>
        <w:pStyle w:val="Heading3"/>
      </w:pPr>
      <w:r>
        <w:t>A2</w:t>
      </w:r>
    </w:p>
    <w:p w14:paraId="7C377E5C" w14:textId="77F782BC" w:rsidR="00E83972" w:rsidRDefault="00E83972" w:rsidP="00E01F5A">
      <w:pPr>
        <w:tabs>
          <w:tab w:val="left" w:pos="-720"/>
        </w:tabs>
        <w:suppressAutoHyphens/>
        <w:rPr>
          <w:rFonts w:cs="Arial"/>
          <w:b/>
          <w:u w:val="single"/>
        </w:rPr>
      </w:pPr>
    </w:p>
    <w:p w14:paraId="6D5F551D" w14:textId="05280885" w:rsidR="00E83972" w:rsidRPr="00E83972" w:rsidRDefault="00E83972" w:rsidP="00E01F5A">
      <w:pPr>
        <w:tabs>
          <w:tab w:val="left" w:pos="-720"/>
        </w:tabs>
        <w:suppressAutoHyphens/>
        <w:rPr>
          <w:rFonts w:cs="Arial"/>
          <w:b/>
        </w:rPr>
      </w:pPr>
      <w:r w:rsidRPr="00E83972">
        <w:rPr>
          <w:rFonts w:cs="Arial"/>
          <w:b/>
        </w:rPr>
        <w:t>Staff Repo</w:t>
      </w:r>
      <w:r>
        <w:rPr>
          <w:rFonts w:cs="Arial"/>
          <w:b/>
        </w:rPr>
        <w:t>r</w:t>
      </w:r>
      <w:r w:rsidRPr="00E83972">
        <w:rPr>
          <w:rFonts w:cs="Arial"/>
          <w:b/>
        </w:rPr>
        <w:t>t</w:t>
      </w:r>
    </w:p>
    <w:p w14:paraId="534EEF97" w14:textId="65401D7E" w:rsidR="00E83972" w:rsidRDefault="00CE4FA4" w:rsidP="004E15EB">
      <w:pPr>
        <w:pStyle w:val="Heading3"/>
      </w:pPr>
      <w:r>
        <w:t>Development Permit Application N/A/2019-2020/138</w:t>
      </w:r>
    </w:p>
    <w:p w14:paraId="1A2C1C99" w14:textId="77777777" w:rsidR="00406970" w:rsidRPr="00B47B44" w:rsidRDefault="00406970" w:rsidP="00406970">
      <w:pPr>
        <w:tabs>
          <w:tab w:val="left" w:pos="-720"/>
        </w:tabs>
        <w:suppressAutoHyphens/>
        <w:rPr>
          <w:rFonts w:cs="Arial"/>
        </w:rPr>
      </w:pPr>
      <w:r w:rsidRPr="00B47B44">
        <w:rPr>
          <w:rFonts w:cs="Arial"/>
          <w:lang w:val="en-GB"/>
        </w:rPr>
        <w:t xml:space="preserve">No municipal Address, Victoria Avenue Robson Road </w:t>
      </w:r>
    </w:p>
    <w:p w14:paraId="2951DDB2" w14:textId="77777777" w:rsidR="00406970" w:rsidRPr="00B47B44" w:rsidRDefault="00406970" w:rsidP="00406970">
      <w:pPr>
        <w:rPr>
          <w:rFonts w:cs="Arial"/>
          <w:lang w:eastAsia="en-US"/>
        </w:rPr>
      </w:pPr>
      <w:r w:rsidRPr="00B47B44">
        <w:rPr>
          <w:rFonts w:cs="Arial"/>
          <w:lang w:eastAsia="en-US"/>
        </w:rPr>
        <w:t>PLAN M2 PT LOT 166 RP 30R3587, Part 1</w:t>
      </w:r>
    </w:p>
    <w:p w14:paraId="44B2AD69" w14:textId="77777777" w:rsidR="00406970" w:rsidRPr="0084250F" w:rsidRDefault="00406970" w:rsidP="00406970">
      <w:pPr>
        <w:rPr>
          <w:rFonts w:cs="Arial"/>
          <w:lang w:eastAsia="en-US"/>
        </w:rPr>
      </w:pPr>
      <w:r w:rsidRPr="00B47B44">
        <w:rPr>
          <w:rFonts w:cs="Arial"/>
          <w:lang w:eastAsia="en-US"/>
        </w:rPr>
        <w:t>Town of Lincoln, Regional Municipality of Niagara.</w:t>
      </w:r>
      <w:r>
        <w:rPr>
          <w:rFonts w:cs="Arial"/>
          <w:lang w:eastAsia="en-US"/>
        </w:rPr>
        <w:t xml:space="preserve"> </w:t>
      </w:r>
    </w:p>
    <w:p w14:paraId="55D062AD" w14:textId="77777777" w:rsidR="00E83972" w:rsidRPr="008A16EC" w:rsidRDefault="00286BE6" w:rsidP="00E83972">
      <w:pPr>
        <w:rPr>
          <w:rFonts w:cstheme="minorHAnsi"/>
        </w:rPr>
      </w:pPr>
      <w:r>
        <w:rPr>
          <w:rFonts w:cstheme="minorHAnsi"/>
        </w:rPr>
        <w:pict w14:anchorId="2D73FD7D">
          <v:rect id="_x0000_i1026" style="width:468pt;height:1.5pt" o:hralign="center" o:hrstd="t" o:hrnoshade="t" o:hr="t" fillcolor="#31849b" stroked="f"/>
        </w:pict>
      </w:r>
    </w:p>
    <w:p w14:paraId="25438870" w14:textId="36665E84" w:rsidR="00E83972" w:rsidRDefault="00E83972" w:rsidP="00E01F5A">
      <w:pPr>
        <w:tabs>
          <w:tab w:val="left" w:pos="-720"/>
        </w:tabs>
        <w:suppressAutoHyphens/>
        <w:rPr>
          <w:rFonts w:cs="Arial"/>
          <w:b/>
          <w:u w:val="single"/>
        </w:rPr>
      </w:pPr>
    </w:p>
    <w:p w14:paraId="6A17D983" w14:textId="77777777" w:rsidR="00E41D5D" w:rsidRDefault="00E41D5D" w:rsidP="004E15EB">
      <w:pPr>
        <w:pStyle w:val="Heading3"/>
      </w:pPr>
      <w:r w:rsidRPr="00F464CA">
        <w:t xml:space="preserve">PROPOSAL:  </w:t>
      </w:r>
    </w:p>
    <w:p w14:paraId="17D5353B" w14:textId="77777777" w:rsidR="00E41D5D" w:rsidRDefault="00E41D5D" w:rsidP="00E41D5D">
      <w:pPr>
        <w:rPr>
          <w:rFonts w:cs="Arial"/>
          <w:lang w:val="en-GB"/>
        </w:rPr>
      </w:pPr>
    </w:p>
    <w:p w14:paraId="63480074" w14:textId="3000554D" w:rsidR="00E41D5D" w:rsidRDefault="00E41D5D" w:rsidP="00E41D5D">
      <w:pPr>
        <w:rPr>
          <w:rFonts w:cs="Arial"/>
          <w:lang w:val="en-GB"/>
        </w:rPr>
      </w:pPr>
      <w:r w:rsidRPr="00306248">
        <w:rPr>
          <w:noProof/>
          <w:lang w:val="en-GB"/>
        </w:rPr>
        <w:t xml:space="preserve">To construct a 2 storey, ± 162 sq m (± 1743.75 sq ft) grape processing, winery facility, and tasting and retail area, with a maximum height to peak of ± 8 m (± 26.24 ft), and a new ± 162 sq m (± 1743.75 sq ft) parking area; to install a new septic system (with tertiary treatment system); </w:t>
      </w:r>
      <w:r>
        <w:rPr>
          <w:noProof/>
          <w:lang w:val="en-GB"/>
        </w:rPr>
        <w:t>a ±</w:t>
      </w:r>
      <w:r w:rsidRPr="00033651">
        <w:rPr>
          <w:noProof/>
          <w:lang w:val="en-GB"/>
        </w:rPr>
        <w:t>15</w:t>
      </w:r>
      <w:r>
        <w:rPr>
          <w:noProof/>
          <w:lang w:val="en-GB"/>
        </w:rPr>
        <w:t>,</w:t>
      </w:r>
      <w:r w:rsidRPr="00033651">
        <w:rPr>
          <w:noProof/>
          <w:lang w:val="en-GB"/>
        </w:rPr>
        <w:t xml:space="preserve">898.73 </w:t>
      </w:r>
      <w:r>
        <w:rPr>
          <w:noProof/>
          <w:lang w:val="en-GB"/>
        </w:rPr>
        <w:t xml:space="preserve">l (±4,200 gal) cistern </w:t>
      </w:r>
      <w:r w:rsidRPr="00306248">
        <w:rPr>
          <w:noProof/>
          <w:lang w:val="en-GB"/>
        </w:rPr>
        <w:t>and to upgrade an existing driveway and crossing, on an existing ± 7.89 ha (± 19.5 ac) lot supporting an agricultural operation.</w:t>
      </w:r>
    </w:p>
    <w:p w14:paraId="61285C86" w14:textId="2D44EB04" w:rsidR="00875351" w:rsidRDefault="00875351">
      <w:pPr>
        <w:rPr>
          <w:rFonts w:cs="Arial"/>
          <w:b/>
        </w:rPr>
      </w:pPr>
    </w:p>
    <w:p w14:paraId="45D03465" w14:textId="64726A40" w:rsidR="00065F05" w:rsidRPr="00FE0C54" w:rsidRDefault="00065F05" w:rsidP="004E15EB">
      <w:pPr>
        <w:pStyle w:val="Heading3"/>
      </w:pPr>
      <w:r w:rsidRPr="00FE0C54">
        <w:t>RECOMMENDATION</w:t>
      </w:r>
      <w:r w:rsidR="00DB12AD">
        <w:t>:</w:t>
      </w:r>
    </w:p>
    <w:p w14:paraId="5F76D849" w14:textId="77777777" w:rsidR="00065F05" w:rsidRDefault="00065F05" w:rsidP="00065F05">
      <w:pPr>
        <w:rPr>
          <w:rFonts w:cs="Arial"/>
        </w:rPr>
      </w:pPr>
    </w:p>
    <w:p w14:paraId="2B4EEDEB" w14:textId="6C5F005A" w:rsidR="00BC5DE4" w:rsidRDefault="00BC5DE4" w:rsidP="00BC5DE4">
      <w:pPr>
        <w:rPr>
          <w:rFonts w:cs="Arial"/>
        </w:rPr>
      </w:pPr>
      <w:r w:rsidRPr="005E55CC">
        <w:rPr>
          <w:rFonts w:cs="Arial"/>
        </w:rPr>
        <w:t xml:space="preserve">That the proposal be </w:t>
      </w:r>
      <w:r>
        <w:rPr>
          <w:rFonts w:cs="Arial"/>
          <w:b/>
        </w:rPr>
        <w:t xml:space="preserve">approved, </w:t>
      </w:r>
      <w:r w:rsidRPr="00C76AD5">
        <w:rPr>
          <w:rFonts w:cs="Arial"/>
        </w:rPr>
        <w:t xml:space="preserve">subject to the </w:t>
      </w:r>
      <w:r>
        <w:rPr>
          <w:rFonts w:cs="Arial"/>
        </w:rPr>
        <w:t xml:space="preserve">following </w:t>
      </w:r>
      <w:r w:rsidRPr="00C76AD5">
        <w:rPr>
          <w:rFonts w:cs="Arial"/>
        </w:rPr>
        <w:t>conditions</w:t>
      </w:r>
      <w:r>
        <w:rPr>
          <w:rFonts w:cs="Arial"/>
        </w:rPr>
        <w:t>:</w:t>
      </w:r>
    </w:p>
    <w:p w14:paraId="139D6898" w14:textId="18C25847" w:rsidR="00D32EAC" w:rsidRDefault="00D32EAC" w:rsidP="00BC5DE4">
      <w:pPr>
        <w:rPr>
          <w:rFonts w:cs="Arial"/>
        </w:rPr>
      </w:pPr>
    </w:p>
    <w:p w14:paraId="6FEC1199" w14:textId="535DD777" w:rsidR="00C94007" w:rsidRPr="009C3DAC" w:rsidRDefault="00C94007" w:rsidP="004E15EB">
      <w:pPr>
        <w:pStyle w:val="Heading3"/>
      </w:pPr>
      <w:r w:rsidRPr="009C3DAC">
        <w:t xml:space="preserve">CONDITIONS OF APPROVAL                                        </w:t>
      </w:r>
      <w:r>
        <w:t xml:space="preserve">       N/A/2019-2020/138</w:t>
      </w:r>
    </w:p>
    <w:p w14:paraId="3683B0FB" w14:textId="77777777" w:rsidR="00BC5DE4" w:rsidRDefault="00BC5DE4" w:rsidP="00BC5DE4">
      <w:pPr>
        <w:rPr>
          <w:rFonts w:cs="Arial"/>
        </w:rPr>
      </w:pPr>
    </w:p>
    <w:p w14:paraId="4E75E03F" w14:textId="77777777" w:rsidR="00D32EAC" w:rsidRPr="00155457" w:rsidRDefault="00D32EAC" w:rsidP="00615022">
      <w:pPr>
        <w:pStyle w:val="Default"/>
        <w:numPr>
          <w:ilvl w:val="0"/>
          <w:numId w:val="3"/>
        </w:numPr>
      </w:pPr>
      <w:r w:rsidRPr="00155457">
        <w:t xml:space="preserve">Development shall occur in accordance with the Site Plan, Development Permit and Conditions as approved. </w:t>
      </w:r>
    </w:p>
    <w:p w14:paraId="1B28B0F3" w14:textId="77777777" w:rsidR="00D32EAC" w:rsidRPr="00155457" w:rsidRDefault="00D32EAC" w:rsidP="00D32EAC">
      <w:pPr>
        <w:pStyle w:val="Default"/>
      </w:pPr>
    </w:p>
    <w:p w14:paraId="03190883" w14:textId="77777777" w:rsidR="00D32EAC" w:rsidRPr="00155457" w:rsidRDefault="00D32EAC" w:rsidP="00615022">
      <w:pPr>
        <w:pStyle w:val="Default"/>
        <w:numPr>
          <w:ilvl w:val="0"/>
          <w:numId w:val="3"/>
        </w:numPr>
      </w:pPr>
      <w:r w:rsidRPr="00155457">
        <w:t xml:space="preserve">The Development Permit shall expire three years from its date of issuance unless the development has been completed in accordance with the Development Permit. </w:t>
      </w:r>
    </w:p>
    <w:p w14:paraId="72683FD6" w14:textId="77777777" w:rsidR="00D32EAC" w:rsidRPr="00155457" w:rsidRDefault="00D32EAC" w:rsidP="00D32EAC">
      <w:pPr>
        <w:pStyle w:val="Default"/>
      </w:pPr>
    </w:p>
    <w:p w14:paraId="2465E211" w14:textId="77777777" w:rsidR="00D32EAC" w:rsidRPr="00155457" w:rsidRDefault="00D32EAC" w:rsidP="00615022">
      <w:pPr>
        <w:pStyle w:val="Default"/>
        <w:numPr>
          <w:ilvl w:val="0"/>
          <w:numId w:val="3"/>
        </w:numPr>
      </w:pPr>
      <w:r w:rsidRPr="00155457">
        <w:lastRenderedPageBreak/>
        <w:t xml:space="preserve">The landowner shall advise the Niagara Escarpment Commission in writing of the start and the completion date of the development. This notice shall be provided to the NEC 48 hours prior to the commencement of development, and within 14 days upon completion. </w:t>
      </w:r>
    </w:p>
    <w:p w14:paraId="739E712D" w14:textId="77777777" w:rsidR="00D32EAC" w:rsidRPr="00155457" w:rsidRDefault="00D32EAC" w:rsidP="00D32EAC">
      <w:pPr>
        <w:pStyle w:val="Default"/>
      </w:pPr>
    </w:p>
    <w:p w14:paraId="2068C4BC" w14:textId="77777777" w:rsidR="00D32EAC" w:rsidRPr="00155457" w:rsidRDefault="00D32EAC" w:rsidP="00615022">
      <w:pPr>
        <w:pStyle w:val="Default"/>
        <w:numPr>
          <w:ilvl w:val="0"/>
          <w:numId w:val="3"/>
        </w:numPr>
      </w:pPr>
      <w:r w:rsidRPr="00155457">
        <w:t xml:space="preserve">No site alteration of the existing contours of the property including the placement or stockpiling of fill on the property is permitted with the exception of that identified within the development envelope in accordance with the approved Site Plan. </w:t>
      </w:r>
    </w:p>
    <w:p w14:paraId="6E501DA9" w14:textId="77777777" w:rsidR="00D32EAC" w:rsidRPr="00155457" w:rsidRDefault="00D32EAC" w:rsidP="00D32EAC">
      <w:pPr>
        <w:pStyle w:val="Default"/>
      </w:pPr>
    </w:p>
    <w:p w14:paraId="128ED389" w14:textId="77777777" w:rsidR="00D32EAC" w:rsidRPr="00155457" w:rsidRDefault="00D32EAC" w:rsidP="00615022">
      <w:pPr>
        <w:pStyle w:val="Default"/>
        <w:numPr>
          <w:ilvl w:val="0"/>
          <w:numId w:val="3"/>
        </w:numPr>
      </w:pPr>
      <w:r w:rsidRPr="00155457">
        <w:t xml:space="preserve">No vegetation shall be cut or removed from the development envelope except for that identified within the development envelope in accordance with the approved Site Plan. </w:t>
      </w:r>
    </w:p>
    <w:p w14:paraId="0C55DB0E" w14:textId="77777777" w:rsidR="00D32EAC" w:rsidRPr="00155457" w:rsidRDefault="00D32EAC" w:rsidP="00D32EAC">
      <w:pPr>
        <w:pStyle w:val="Default"/>
      </w:pPr>
    </w:p>
    <w:p w14:paraId="54C168F9" w14:textId="77777777" w:rsidR="00D32EAC" w:rsidRDefault="00D32EAC" w:rsidP="00615022">
      <w:pPr>
        <w:pStyle w:val="Default"/>
        <w:numPr>
          <w:ilvl w:val="0"/>
          <w:numId w:val="3"/>
        </w:numPr>
      </w:pPr>
      <w:r w:rsidRPr="00155457">
        <w:t xml:space="preserve">All disturbed areas shall be re-vegetated and stabilized, in accordance with the approved Site Plan, by the end of the first growing season following the completion of site grading and building construction. All trees, shrubs and nursery stock shall be native to Ontario.  Only in extenuating circumstances will non-native species be considered.  Native plant material should be sourced from local plant nurseries when available; bush dug plant material is not acceptable. </w:t>
      </w:r>
    </w:p>
    <w:p w14:paraId="1AE4FDD6" w14:textId="77777777" w:rsidR="00D32EAC" w:rsidRDefault="00D32EAC" w:rsidP="00D32EAC">
      <w:pPr>
        <w:pStyle w:val="ListParagraph"/>
      </w:pPr>
    </w:p>
    <w:p w14:paraId="5DEACB5D" w14:textId="77777777" w:rsidR="00D32EAC" w:rsidRPr="007254B7" w:rsidRDefault="00D32EAC" w:rsidP="00615022">
      <w:pPr>
        <w:pStyle w:val="ListParagraph"/>
        <w:numPr>
          <w:ilvl w:val="0"/>
          <w:numId w:val="3"/>
        </w:numPr>
        <w:tabs>
          <w:tab w:val="center" w:pos="4680"/>
          <w:tab w:val="right" w:pos="9360"/>
        </w:tabs>
        <w:rPr>
          <w:rFonts w:cs="Arial"/>
        </w:rPr>
      </w:pPr>
      <w:r w:rsidRPr="007254B7">
        <w:rPr>
          <w:rFonts w:cs="Arial"/>
          <w:b/>
        </w:rPr>
        <w:t>Prior to the issuance of a Development Permit by the Niagara Escarpment Commission</w:t>
      </w:r>
      <w:r w:rsidRPr="007254B7">
        <w:rPr>
          <w:rFonts w:cs="Arial"/>
        </w:rPr>
        <w:t>, an accurate and detailed Final Site Plan shall be submitted to the Niagara Escarpment Commission</w:t>
      </w:r>
      <w:r>
        <w:rPr>
          <w:rFonts w:cs="Arial"/>
        </w:rPr>
        <w:t xml:space="preserve"> </w:t>
      </w:r>
      <w:r w:rsidRPr="007254B7">
        <w:rPr>
          <w:rFonts w:cs="Arial"/>
        </w:rPr>
        <w:t>for approval.  The Plan shall include but not be limited to the following:</w:t>
      </w:r>
    </w:p>
    <w:p w14:paraId="138899B6" w14:textId="77777777" w:rsidR="00D32EAC" w:rsidRPr="00155457" w:rsidRDefault="00D32EAC" w:rsidP="00D32EAC">
      <w:pPr>
        <w:tabs>
          <w:tab w:val="center" w:pos="4680"/>
          <w:tab w:val="right" w:pos="9360"/>
        </w:tabs>
        <w:rPr>
          <w:rFonts w:cs="Arial"/>
        </w:rPr>
      </w:pPr>
    </w:p>
    <w:p w14:paraId="7A7D964F" w14:textId="161617AB" w:rsidR="00D32EAC" w:rsidRPr="00194F6C" w:rsidRDefault="00D32EAC" w:rsidP="00194F6C">
      <w:pPr>
        <w:pStyle w:val="ListParagraph"/>
        <w:numPr>
          <w:ilvl w:val="0"/>
          <w:numId w:val="11"/>
        </w:numPr>
        <w:tabs>
          <w:tab w:val="center" w:pos="4680"/>
          <w:tab w:val="right" w:pos="9360"/>
        </w:tabs>
        <w:ind w:left="1530"/>
        <w:rPr>
          <w:rFonts w:cs="Arial"/>
        </w:rPr>
      </w:pPr>
      <w:r w:rsidRPr="00194F6C">
        <w:rPr>
          <w:rFonts w:cs="Arial"/>
        </w:rPr>
        <w:t xml:space="preserve">All drawings submitted must be drawn to scale (bar scale shown), reference the application number and address of the proposal, be dated (revisions as well) and denote the relevant consultant; </w:t>
      </w:r>
    </w:p>
    <w:p w14:paraId="3EFC4192" w14:textId="2C673A15" w:rsidR="00D32EAC" w:rsidRPr="00194F6C" w:rsidRDefault="00D32EAC" w:rsidP="00194F6C">
      <w:pPr>
        <w:pStyle w:val="ListParagraph"/>
        <w:numPr>
          <w:ilvl w:val="0"/>
          <w:numId w:val="11"/>
        </w:numPr>
        <w:tabs>
          <w:tab w:val="center" w:pos="4680"/>
          <w:tab w:val="right" w:pos="9360"/>
        </w:tabs>
        <w:ind w:left="1530"/>
        <w:rPr>
          <w:rFonts w:cs="Arial"/>
        </w:rPr>
      </w:pPr>
      <w:r w:rsidRPr="00194F6C">
        <w:rPr>
          <w:rFonts w:cs="Arial"/>
        </w:rPr>
        <w:t>An accurate delineation of the approved development envelope with temporary fencing;</w:t>
      </w:r>
    </w:p>
    <w:p w14:paraId="6E6C5507" w14:textId="77777777" w:rsidR="00D32EAC" w:rsidRPr="00155457" w:rsidRDefault="00D32EAC" w:rsidP="00194F6C">
      <w:pPr>
        <w:numPr>
          <w:ilvl w:val="0"/>
          <w:numId w:val="11"/>
        </w:numPr>
        <w:tabs>
          <w:tab w:val="center" w:pos="4680"/>
          <w:tab w:val="right" w:pos="9360"/>
        </w:tabs>
        <w:ind w:left="1530"/>
        <w:rPr>
          <w:rFonts w:cs="Arial"/>
        </w:rPr>
      </w:pPr>
      <w:r w:rsidRPr="00155457">
        <w:rPr>
          <w:rFonts w:cs="Arial"/>
        </w:rPr>
        <w:t>The accurate location of all structures, and driveway within the development envelope showing setbacks from the property lines, watercourse, top/bottom of slope, wooded areas, etc.;</w:t>
      </w:r>
    </w:p>
    <w:p w14:paraId="4D06E953" w14:textId="77777777" w:rsidR="00D32EAC" w:rsidRDefault="00D32EAC" w:rsidP="00194F6C">
      <w:pPr>
        <w:numPr>
          <w:ilvl w:val="0"/>
          <w:numId w:val="11"/>
        </w:numPr>
        <w:tabs>
          <w:tab w:val="center" w:pos="4680"/>
          <w:tab w:val="right" w:pos="9360"/>
        </w:tabs>
        <w:ind w:left="1530"/>
        <w:rPr>
          <w:rFonts w:cs="Arial"/>
        </w:rPr>
      </w:pPr>
      <w:r w:rsidRPr="00155457">
        <w:rPr>
          <w:rFonts w:cs="Arial"/>
        </w:rPr>
        <w:t>Extent of all disturbed areas;</w:t>
      </w:r>
    </w:p>
    <w:p w14:paraId="2D1E26C9" w14:textId="184D9DE2" w:rsidR="00D32EAC" w:rsidRPr="00A75F18" w:rsidRDefault="00D32EAC" w:rsidP="007077E3">
      <w:pPr>
        <w:numPr>
          <w:ilvl w:val="0"/>
          <w:numId w:val="11"/>
        </w:numPr>
        <w:tabs>
          <w:tab w:val="center" w:pos="4680"/>
          <w:tab w:val="right" w:pos="9360"/>
        </w:tabs>
        <w:ind w:left="1530"/>
        <w:rPr>
          <w:rFonts w:cs="Arial"/>
        </w:rPr>
      </w:pPr>
      <w:r w:rsidRPr="00155457">
        <w:rPr>
          <w:rFonts w:cs="Arial"/>
        </w:rPr>
        <w:t>Extent and amount of fill removal or placement. Grading and drainage design including the areas of excavation and temporary or permanent fill placement. The type, quantity, quality and source location of any imported fill material must be accurately identified. Any fill material approved for importation under this Permit shall conform to the definition of “inert fill” per Ontario Regulation 347 and Table 1 of the Soil, Groundwater and Sediment Standards for use per Part XV.1 of the Environmental Protection Act, dated March 9, 2004;</w:t>
      </w:r>
    </w:p>
    <w:p w14:paraId="78C2C49C" w14:textId="77777777" w:rsidR="00D32EAC" w:rsidRPr="00155457" w:rsidRDefault="00D32EAC" w:rsidP="007077E3">
      <w:pPr>
        <w:numPr>
          <w:ilvl w:val="0"/>
          <w:numId w:val="11"/>
        </w:numPr>
        <w:tabs>
          <w:tab w:val="center" w:pos="4680"/>
          <w:tab w:val="right" w:pos="9360"/>
        </w:tabs>
        <w:ind w:left="1530"/>
        <w:rPr>
          <w:rFonts w:cs="Arial"/>
        </w:rPr>
      </w:pPr>
      <w:r w:rsidRPr="00155457">
        <w:rPr>
          <w:rFonts w:cs="Arial"/>
        </w:rPr>
        <w:t xml:space="preserve">Erosion and </w:t>
      </w:r>
      <w:r w:rsidRPr="00C273FF">
        <w:rPr>
          <w:rFonts w:cs="Arial"/>
        </w:rPr>
        <w:t xml:space="preserve">sediment control measures (as per </w:t>
      </w:r>
      <w:r w:rsidRPr="00C273FF">
        <w:rPr>
          <w:rFonts w:cs="Arial"/>
          <w:shd w:val="clear" w:color="auto" w:fill="FFFFFF"/>
        </w:rPr>
        <w:t>OPSD 0219.1300)</w:t>
      </w:r>
    </w:p>
    <w:p w14:paraId="62FD7B79" w14:textId="77777777" w:rsidR="00D32EAC" w:rsidRDefault="00D32EAC" w:rsidP="007077E3">
      <w:pPr>
        <w:numPr>
          <w:ilvl w:val="0"/>
          <w:numId w:val="11"/>
        </w:numPr>
        <w:tabs>
          <w:tab w:val="center" w:pos="4680"/>
          <w:tab w:val="right" w:pos="9360"/>
        </w:tabs>
        <w:ind w:left="1530"/>
        <w:rPr>
          <w:rFonts w:cs="Arial"/>
        </w:rPr>
      </w:pPr>
      <w:r w:rsidRPr="00155457">
        <w:rPr>
          <w:rFonts w:cs="Arial"/>
        </w:rPr>
        <w:t>Final building design to be consistent with the information and drawings provided with the application and any modifications required by the Niagara Escarpment Commission. This would include, but not be limited to height to the peak of roof, area/square meters, architectural treatment, lighting and fenestration.</w:t>
      </w:r>
    </w:p>
    <w:p w14:paraId="3176B2E4" w14:textId="77777777" w:rsidR="00D32EAC" w:rsidRPr="00155457" w:rsidRDefault="00D32EAC" w:rsidP="007077E3">
      <w:pPr>
        <w:numPr>
          <w:ilvl w:val="0"/>
          <w:numId w:val="11"/>
        </w:numPr>
        <w:tabs>
          <w:tab w:val="center" w:pos="4680"/>
          <w:tab w:val="right" w:pos="9360"/>
        </w:tabs>
        <w:ind w:left="1530"/>
        <w:rPr>
          <w:rFonts w:cs="Arial"/>
        </w:rPr>
      </w:pPr>
      <w:r>
        <w:rPr>
          <w:rFonts w:cs="Arial"/>
        </w:rPr>
        <w:lastRenderedPageBreak/>
        <w:t xml:space="preserve">Wording describing the sequencing of vegetation protection during construction to be included directly on the site plan. </w:t>
      </w:r>
    </w:p>
    <w:p w14:paraId="31B997D1" w14:textId="77777777" w:rsidR="00D32EAC" w:rsidRPr="00155457" w:rsidRDefault="00D32EAC" w:rsidP="00D32EAC">
      <w:pPr>
        <w:tabs>
          <w:tab w:val="center" w:pos="4680"/>
          <w:tab w:val="right" w:pos="9360"/>
        </w:tabs>
        <w:ind w:left="1506"/>
        <w:rPr>
          <w:rFonts w:cs="Arial"/>
        </w:rPr>
      </w:pPr>
    </w:p>
    <w:p w14:paraId="3801EF3D" w14:textId="77777777" w:rsidR="00D32EAC" w:rsidRPr="00155457" w:rsidRDefault="00D32EAC" w:rsidP="00225C4D">
      <w:pPr>
        <w:tabs>
          <w:tab w:val="center" w:pos="4680"/>
          <w:tab w:val="right" w:pos="9360"/>
        </w:tabs>
        <w:ind w:left="360"/>
        <w:rPr>
          <w:rFonts w:cs="Arial"/>
        </w:rPr>
      </w:pPr>
      <w:r w:rsidRPr="00155457">
        <w:rPr>
          <w:rFonts w:cs="Arial"/>
        </w:rPr>
        <w:t>The approved Final Site Plan shall form the Site Plan referred to in Condition #1 and development shall proceed in accordance with the details of the approved Final Site Plan.</w:t>
      </w:r>
    </w:p>
    <w:p w14:paraId="3D43C77C" w14:textId="77777777" w:rsidR="00D32EAC" w:rsidRDefault="00D32EAC" w:rsidP="00D32EAC">
      <w:pPr>
        <w:tabs>
          <w:tab w:val="center" w:pos="4680"/>
          <w:tab w:val="right" w:pos="9360"/>
        </w:tabs>
        <w:rPr>
          <w:rFonts w:cs="Arial"/>
        </w:rPr>
      </w:pPr>
    </w:p>
    <w:p w14:paraId="6C48AF18" w14:textId="7E00AB24" w:rsidR="00D32EAC" w:rsidRPr="007077E3" w:rsidRDefault="00D32EAC" w:rsidP="007077E3">
      <w:pPr>
        <w:pStyle w:val="ListParagraph"/>
        <w:numPr>
          <w:ilvl w:val="0"/>
          <w:numId w:val="3"/>
        </w:numPr>
        <w:tabs>
          <w:tab w:val="center" w:pos="4680"/>
          <w:tab w:val="right" w:pos="9360"/>
        </w:tabs>
        <w:rPr>
          <w:rFonts w:cs="Arial"/>
        </w:rPr>
      </w:pPr>
      <w:r w:rsidRPr="007077E3">
        <w:rPr>
          <w:rFonts w:cs="Arial"/>
          <w:b/>
          <w:bCs/>
        </w:rPr>
        <w:t>Prior to the issuance of a Development Permit by the Niagara Escarpment Commission</w:t>
      </w:r>
      <w:r w:rsidRPr="007077E3">
        <w:rPr>
          <w:rFonts w:cs="Arial"/>
        </w:rPr>
        <w:t xml:space="preserve">, the applicant shall submit for the approval of the Niagara Escarpment Commission, </w:t>
      </w:r>
      <w:r w:rsidRPr="007077E3">
        <w:rPr>
          <w:rFonts w:cs="Arial"/>
          <w:b/>
          <w:bCs/>
        </w:rPr>
        <w:t>Final Construction Details</w:t>
      </w:r>
      <w:r w:rsidRPr="007077E3">
        <w:rPr>
          <w:rFonts w:cs="Arial"/>
        </w:rPr>
        <w:t xml:space="preserve"> for the winery including exterior elevations, floor area, height above existing and proposed grades, the number of stories, and </w:t>
      </w:r>
      <w:r w:rsidRPr="007077E3">
        <w:rPr>
          <w:rFonts w:cs="Arial"/>
          <w:b/>
        </w:rPr>
        <w:t>exterior lighting</w:t>
      </w:r>
      <w:r w:rsidRPr="007077E3">
        <w:rPr>
          <w:rFonts w:cs="Arial"/>
        </w:rPr>
        <w:t>. Upon approval, these plans will be stamped “NEC Approved” and shall form part of the Development Permit referred to in Condition # 1.</w:t>
      </w:r>
    </w:p>
    <w:p w14:paraId="3B721DC3" w14:textId="77777777" w:rsidR="00D32EAC" w:rsidRPr="00A75F18" w:rsidRDefault="00D32EAC" w:rsidP="00D32EAC">
      <w:pPr>
        <w:pStyle w:val="ListParagraph"/>
        <w:tabs>
          <w:tab w:val="center" w:pos="4680"/>
          <w:tab w:val="right" w:pos="9360"/>
        </w:tabs>
        <w:ind w:left="360"/>
        <w:rPr>
          <w:rFonts w:cs="Arial"/>
        </w:rPr>
      </w:pPr>
    </w:p>
    <w:p w14:paraId="23EC8700" w14:textId="77777777" w:rsidR="00D32EAC" w:rsidRDefault="00D32EAC" w:rsidP="007077E3">
      <w:pPr>
        <w:pStyle w:val="ListParagraph"/>
        <w:numPr>
          <w:ilvl w:val="0"/>
          <w:numId w:val="3"/>
        </w:numPr>
        <w:rPr>
          <w:rFonts w:cs="Arial"/>
        </w:rPr>
      </w:pPr>
      <w:r w:rsidRPr="00A75F18">
        <w:rPr>
          <w:rFonts w:cs="Arial"/>
          <w:b/>
        </w:rPr>
        <w:t>Prior to the commencement of any development</w:t>
      </w:r>
      <w:r w:rsidRPr="00A75F18">
        <w:rPr>
          <w:rFonts w:cs="Arial"/>
        </w:rPr>
        <w:t>, appropriate erosion/sediment control measures shall be implemented and maintained as shown on the approved Site Plan (Condition #1) until all disturbed areas are stabilized. The landowner shall confirm the installation of the erosion/sediment control measures through the submission of photographs to the Niagara Escarpment Commission.  It is the responsibility of the landowner to implement, monitor and maintain all erosion/sedimentation control structures until vegetative cover has been successfully established.  Any deficiencies shall be addressed immediately.</w:t>
      </w:r>
    </w:p>
    <w:p w14:paraId="4403D794" w14:textId="77777777" w:rsidR="00D32EAC" w:rsidRPr="00E37F2E" w:rsidRDefault="00D32EAC" w:rsidP="00FD54F1">
      <w:pPr>
        <w:rPr>
          <w:rFonts w:cs="Arial"/>
        </w:rPr>
      </w:pPr>
    </w:p>
    <w:p w14:paraId="627214AB" w14:textId="756BCC4F" w:rsidR="00D32EAC" w:rsidRDefault="00D32EAC" w:rsidP="00FD54F1">
      <w:pPr>
        <w:pStyle w:val="ListParagraph"/>
        <w:numPr>
          <w:ilvl w:val="0"/>
          <w:numId w:val="3"/>
        </w:numPr>
        <w:contextualSpacing/>
        <w:rPr>
          <w:rFonts w:cs="Arial"/>
        </w:rPr>
      </w:pPr>
      <w:r w:rsidRPr="00EC5901">
        <w:rPr>
          <w:rFonts w:cs="Arial"/>
        </w:rPr>
        <w:t xml:space="preserve">This </w:t>
      </w:r>
      <w:r>
        <w:rPr>
          <w:rFonts w:cs="Arial"/>
        </w:rPr>
        <w:t xml:space="preserve">Development Permit does not permit large-scale events that are not directly related to wine production on the property (e.g., weddings, concerts). </w:t>
      </w:r>
    </w:p>
    <w:p w14:paraId="4D8FBE09" w14:textId="77777777" w:rsidR="00D32EAC" w:rsidRDefault="00D32EAC" w:rsidP="00FD54F1">
      <w:pPr>
        <w:pStyle w:val="ListParagraph"/>
        <w:ind w:left="360" w:hanging="360"/>
        <w:contextualSpacing/>
        <w:rPr>
          <w:rFonts w:cs="Arial"/>
          <w:b/>
          <w:bCs/>
        </w:rPr>
      </w:pPr>
    </w:p>
    <w:p w14:paraId="4372719C" w14:textId="77777777" w:rsidR="00D32EAC" w:rsidRPr="007077E3" w:rsidRDefault="00D32EAC" w:rsidP="00FD54F1">
      <w:pPr>
        <w:pStyle w:val="ListParagraph"/>
        <w:numPr>
          <w:ilvl w:val="0"/>
          <w:numId w:val="3"/>
        </w:numPr>
        <w:contextualSpacing/>
        <w:rPr>
          <w:rFonts w:cs="Arial"/>
        </w:rPr>
      </w:pPr>
      <w:r w:rsidRPr="007077E3">
        <w:rPr>
          <w:rFonts w:cs="Arial"/>
        </w:rPr>
        <w:t xml:space="preserve">Prior to construction, the applicant will finalize the culvert and riprap design to the satisfaction of the Niagara Peninsula Conservation Authority through their Work Permit. </w:t>
      </w:r>
    </w:p>
    <w:p w14:paraId="187D35E8" w14:textId="77777777" w:rsidR="00D32EAC" w:rsidRPr="007077E3" w:rsidRDefault="00D32EAC" w:rsidP="00FD54F1">
      <w:pPr>
        <w:pStyle w:val="ListParagraph"/>
        <w:ind w:left="360" w:hanging="360"/>
        <w:contextualSpacing/>
        <w:rPr>
          <w:rFonts w:cs="Arial"/>
        </w:rPr>
      </w:pPr>
    </w:p>
    <w:p w14:paraId="1689BCA8" w14:textId="6DBCBFC6" w:rsidR="00D32EAC" w:rsidRPr="007077E3" w:rsidRDefault="00D32EAC" w:rsidP="00FD54F1">
      <w:pPr>
        <w:pStyle w:val="ListParagraph"/>
        <w:numPr>
          <w:ilvl w:val="0"/>
          <w:numId w:val="3"/>
        </w:numPr>
        <w:rPr>
          <w:rFonts w:cs="Arial"/>
        </w:rPr>
      </w:pPr>
      <w:r w:rsidRPr="007077E3">
        <w:rPr>
          <w:rFonts w:cs="Arial"/>
        </w:rPr>
        <w:t xml:space="preserve">Prior to the issuance of a Development Permit by the Niagara Escarpment Commission, the applicant shall ensure that the proposed cistern meets the applicable section of the Ontario Building Code and that the cistern will not have a negative impact on the quality of ground water to the satisfaction of the Regional Municipality of Niagara. </w:t>
      </w:r>
    </w:p>
    <w:p w14:paraId="3D17356D" w14:textId="77777777" w:rsidR="00D32EAC" w:rsidRPr="007077E3" w:rsidRDefault="00D32EAC" w:rsidP="00FD54F1">
      <w:pPr>
        <w:pStyle w:val="ListParagraph"/>
        <w:ind w:left="360" w:hanging="360"/>
        <w:rPr>
          <w:rFonts w:cs="Arial"/>
        </w:rPr>
      </w:pPr>
    </w:p>
    <w:p w14:paraId="3E695982" w14:textId="77777777" w:rsidR="00D32EAC" w:rsidRPr="007077E3" w:rsidRDefault="00D32EAC" w:rsidP="00FD54F1">
      <w:pPr>
        <w:pStyle w:val="ListParagraph"/>
        <w:numPr>
          <w:ilvl w:val="0"/>
          <w:numId w:val="3"/>
        </w:numPr>
        <w:rPr>
          <w:rFonts w:cs="Arial"/>
        </w:rPr>
      </w:pPr>
      <w:r w:rsidRPr="007077E3">
        <w:rPr>
          <w:rFonts w:cs="Arial"/>
        </w:rPr>
        <w:t xml:space="preserve">This conditional approval expires one (1) year from the date of confirmation of the decision to approve the Development Permit application.  Conditions # 7 and 8 of this conditional approval shall be fulfilled before the expiry date. </w:t>
      </w:r>
    </w:p>
    <w:p w14:paraId="6A9BB1EE" w14:textId="77777777" w:rsidR="00D32EAC" w:rsidRDefault="00D32EAC" w:rsidP="00D32EAC">
      <w:pPr>
        <w:tabs>
          <w:tab w:val="left" w:pos="7740"/>
        </w:tabs>
        <w:contextualSpacing/>
        <w:rPr>
          <w:rFonts w:cs="Arial"/>
          <w:b/>
        </w:rPr>
      </w:pPr>
    </w:p>
    <w:p w14:paraId="7205F244" w14:textId="77777777" w:rsidR="00D32EAC" w:rsidRPr="00CB7A45" w:rsidRDefault="00D32EAC" w:rsidP="00D32EAC">
      <w:pPr>
        <w:tabs>
          <w:tab w:val="left" w:pos="7740"/>
        </w:tabs>
        <w:contextualSpacing/>
        <w:rPr>
          <w:rFonts w:cs="Arial"/>
          <w:b/>
        </w:rPr>
      </w:pPr>
      <w:r w:rsidRPr="00CB7A45">
        <w:rPr>
          <w:rFonts w:cs="Arial"/>
          <w:b/>
        </w:rPr>
        <w:t xml:space="preserve">Advisory Notes: </w:t>
      </w:r>
    </w:p>
    <w:p w14:paraId="692C0FBD" w14:textId="77777777" w:rsidR="00D32EAC" w:rsidRPr="00B03EB2" w:rsidRDefault="00D32EAC" w:rsidP="00D32EAC">
      <w:pPr>
        <w:tabs>
          <w:tab w:val="left" w:pos="-720"/>
        </w:tabs>
        <w:suppressAutoHyphens/>
        <w:rPr>
          <w:rFonts w:cs="Arial"/>
          <w:lang w:val="en-US"/>
        </w:rPr>
      </w:pPr>
    </w:p>
    <w:p w14:paraId="5A64BB5F" w14:textId="77777777" w:rsidR="00D32EAC" w:rsidRDefault="00D32EAC" w:rsidP="00615022">
      <w:pPr>
        <w:pStyle w:val="ListParagraph"/>
        <w:numPr>
          <w:ilvl w:val="0"/>
          <w:numId w:val="5"/>
        </w:numPr>
        <w:tabs>
          <w:tab w:val="center" w:pos="4680"/>
          <w:tab w:val="right" w:pos="9360"/>
        </w:tabs>
        <w:contextualSpacing/>
        <w:rPr>
          <w:rFonts w:cs="Arial"/>
        </w:rPr>
      </w:pPr>
      <w:r w:rsidRPr="00BE1C01">
        <w:rPr>
          <w:rFonts w:cs="Arial"/>
        </w:rPr>
        <w:t>This Conditional Approval does not limit the need for</w:t>
      </w:r>
      <w:r>
        <w:rPr>
          <w:rFonts w:cs="Arial"/>
        </w:rPr>
        <w:t>,</w:t>
      </w:r>
      <w:r w:rsidRPr="00BE1C01">
        <w:rPr>
          <w:rFonts w:cs="Arial"/>
        </w:rPr>
        <w:t xml:space="preserve"> or the requiremen</w:t>
      </w:r>
      <w:r>
        <w:rPr>
          <w:rFonts w:cs="Arial"/>
        </w:rPr>
        <w:t>ts of any other approval, licenc</w:t>
      </w:r>
      <w:r w:rsidRPr="00BE1C01">
        <w:rPr>
          <w:rFonts w:cs="Arial"/>
        </w:rPr>
        <w:t>e or certificate under any statute (e.g., Ontario Building Code</w:t>
      </w:r>
      <w:r w:rsidRPr="00BE1C01">
        <w:rPr>
          <w:rFonts w:cs="Arial"/>
          <w:i/>
        </w:rPr>
        <w:t>, Conservation Authorities Act</w:t>
      </w:r>
      <w:r w:rsidRPr="00BE1C01">
        <w:rPr>
          <w:rFonts w:cs="Arial"/>
        </w:rPr>
        <w:t xml:space="preserve">, </w:t>
      </w:r>
      <w:r w:rsidRPr="00BE1C01">
        <w:rPr>
          <w:rFonts w:cs="Arial"/>
          <w:i/>
        </w:rPr>
        <w:t>Endangered Species Act</w:t>
      </w:r>
      <w:r>
        <w:rPr>
          <w:rFonts w:cs="Arial"/>
        </w:rPr>
        <w:t>, etc.</w:t>
      </w:r>
      <w:r w:rsidRPr="00BE1C01">
        <w:rPr>
          <w:rFonts w:cs="Arial"/>
        </w:rPr>
        <w:t xml:space="preserve">). The Niagara Escarpment Commission Development Permit is required prior to the issuance of any other applicable approval, licence or certificate. </w:t>
      </w:r>
    </w:p>
    <w:p w14:paraId="65751310" w14:textId="77777777" w:rsidR="00D32EAC" w:rsidRPr="00C3444D" w:rsidRDefault="00D32EAC" w:rsidP="00D32EAC">
      <w:pPr>
        <w:rPr>
          <w:rFonts w:eastAsia="Arial" w:cs="Arial"/>
          <w:szCs w:val="22"/>
          <w:lang w:eastAsia="en-US"/>
        </w:rPr>
      </w:pPr>
    </w:p>
    <w:p w14:paraId="576927B3" w14:textId="77777777" w:rsidR="00D32EAC" w:rsidRPr="00EC5901" w:rsidRDefault="00D32EAC" w:rsidP="00615022">
      <w:pPr>
        <w:pStyle w:val="ListParagraph"/>
        <w:numPr>
          <w:ilvl w:val="0"/>
          <w:numId w:val="5"/>
        </w:numPr>
        <w:contextualSpacing/>
        <w:rPr>
          <w:rStyle w:val="Hyperlink"/>
        </w:rPr>
      </w:pPr>
      <w:r w:rsidRPr="00005DB4">
        <w:rPr>
          <w:rFonts w:cs="Arial"/>
        </w:rPr>
        <w:t xml:space="preserve">The Niagara Escarpment Commission supports the protection of the night sky </w:t>
      </w:r>
      <w:r w:rsidRPr="00115F63">
        <w:rPr>
          <w:rFonts w:cs="Arial"/>
        </w:rPr>
        <w:t xml:space="preserve">from excessive lighting and recommends that the applicant obtain information on shielding the night sky through the use and operation of appropriate lighting fixtures. This information is available at </w:t>
      </w:r>
      <w:hyperlink r:id="rId14" w:history="1">
        <w:r w:rsidRPr="00115F63">
          <w:rPr>
            <w:rStyle w:val="Hyperlink"/>
            <w:rFonts w:cs="Arial"/>
          </w:rPr>
          <w:t>www.darksky.org</w:t>
        </w:r>
      </w:hyperlink>
    </w:p>
    <w:p w14:paraId="7824E487" w14:textId="77777777" w:rsidR="00D32EAC" w:rsidRDefault="00D32EAC" w:rsidP="00D32EAC">
      <w:pPr>
        <w:pStyle w:val="ListParagraph"/>
      </w:pPr>
    </w:p>
    <w:p w14:paraId="3A5FFB77" w14:textId="77777777" w:rsidR="00D32EAC" w:rsidRPr="00EC5901" w:rsidRDefault="00D32EAC" w:rsidP="00615022">
      <w:pPr>
        <w:pStyle w:val="NoSpacing"/>
        <w:numPr>
          <w:ilvl w:val="0"/>
          <w:numId w:val="5"/>
        </w:numPr>
        <w:jc w:val="both"/>
        <w:rPr>
          <w:rFonts w:ascii="Arial" w:hAnsi="Arial" w:cs="Arial"/>
          <w:sz w:val="28"/>
          <w:szCs w:val="24"/>
        </w:rPr>
      </w:pPr>
      <w:r>
        <w:rPr>
          <w:rFonts w:ascii="Arial" w:hAnsi="Arial" w:cs="Arial"/>
        </w:rPr>
        <w:t>Should deeply buried archaeological remains/resources be found on the property during construction activities, the Heritage Operations Unit of the Ontario Ministry of Tourism, Culture and Sport shall be notified immediately. In the event that human remains are encountered during construction, the owner shall immediately notify the police or coroner, the Registrar of Cemeteries of the Ministry of Small Business and Consumer Services, and the Ministry of Tourism, Culture and Sport</w:t>
      </w:r>
      <w:r>
        <w:rPr>
          <w:rFonts w:ascii="Arial" w:hAnsi="Arial" w:cs="Arial"/>
          <w:szCs w:val="24"/>
          <w:lang w:val="en-GB"/>
        </w:rPr>
        <w:t>.</w:t>
      </w:r>
    </w:p>
    <w:p w14:paraId="0F3ED7C7" w14:textId="77777777" w:rsidR="00D32EAC" w:rsidRPr="00EC5901" w:rsidRDefault="00D32EAC" w:rsidP="00D32EAC">
      <w:pPr>
        <w:pStyle w:val="NoSpacing"/>
        <w:jc w:val="both"/>
        <w:rPr>
          <w:rFonts w:ascii="Arial" w:hAnsi="Arial" w:cs="Arial"/>
          <w:sz w:val="28"/>
          <w:szCs w:val="24"/>
        </w:rPr>
      </w:pPr>
    </w:p>
    <w:p w14:paraId="78E8B512" w14:textId="77777777" w:rsidR="00D32EAC" w:rsidRPr="00EC0C42" w:rsidRDefault="00D32EAC" w:rsidP="00615022">
      <w:pPr>
        <w:pStyle w:val="ListParagraph"/>
        <w:numPr>
          <w:ilvl w:val="0"/>
          <w:numId w:val="5"/>
        </w:numPr>
        <w:contextualSpacing/>
        <w:rPr>
          <w:rFonts w:cs="Arial"/>
        </w:rPr>
      </w:pPr>
      <w:r w:rsidRPr="00EC5901">
        <w:rPr>
          <w:rFonts w:cs="Arial"/>
        </w:rPr>
        <w:t>The applicant is required to apply for a</w:t>
      </w:r>
      <w:r w:rsidRPr="00EC5901">
        <w:rPr>
          <w:rFonts w:cs="Arial"/>
          <w:b/>
          <w:bCs/>
        </w:rPr>
        <w:t xml:space="preserve"> </w:t>
      </w:r>
      <w:r w:rsidRPr="00EC5901">
        <w:rPr>
          <w:rFonts w:cs="Arial"/>
          <w:lang w:val="en-GB"/>
        </w:rPr>
        <w:t>Regional Construction Encroachment and Entrance Permit prior to construction.</w:t>
      </w:r>
    </w:p>
    <w:p w14:paraId="12777432" w14:textId="77777777" w:rsidR="00D32EAC" w:rsidRPr="00EC0C42" w:rsidRDefault="00D32EAC" w:rsidP="00D32EAC">
      <w:pPr>
        <w:pStyle w:val="ListParagraph"/>
        <w:rPr>
          <w:rFonts w:cs="Arial"/>
          <w:lang w:val="en-GB"/>
        </w:rPr>
      </w:pPr>
    </w:p>
    <w:p w14:paraId="0BB150FF" w14:textId="77777777" w:rsidR="00D32EAC" w:rsidRPr="00EC5901" w:rsidRDefault="00D32EAC" w:rsidP="00615022">
      <w:pPr>
        <w:pStyle w:val="ListParagraph"/>
        <w:numPr>
          <w:ilvl w:val="0"/>
          <w:numId w:val="5"/>
        </w:numPr>
        <w:contextualSpacing/>
        <w:rPr>
          <w:rFonts w:cs="Arial"/>
        </w:rPr>
      </w:pPr>
      <w:r>
        <w:rPr>
          <w:rFonts w:cs="Arial"/>
          <w:lang w:val="en-GB"/>
        </w:rPr>
        <w:t>The applicant is encouraged to comply with the signage policies in Part 2.2.12 of the Niagara Escarpment Plan to ensure compatibility with the surrounding landscape and community.</w:t>
      </w:r>
      <w:r w:rsidRPr="00EC5901">
        <w:rPr>
          <w:rFonts w:cs="Arial"/>
          <w:lang w:val="en-GB"/>
        </w:rPr>
        <w:t xml:space="preserve"> </w:t>
      </w:r>
    </w:p>
    <w:p w14:paraId="73B69FF2" w14:textId="7BB77A8B" w:rsidR="00BB6000" w:rsidRDefault="00BB6000" w:rsidP="00E83972">
      <w:pPr>
        <w:rPr>
          <w:rFonts w:cs="Arial"/>
          <w:b/>
          <w:u w:val="single"/>
        </w:rPr>
      </w:pPr>
    </w:p>
    <w:p w14:paraId="1B8FB32B" w14:textId="38611868" w:rsidR="00BB6000" w:rsidRDefault="00BB6000" w:rsidP="00E83972">
      <w:pPr>
        <w:rPr>
          <w:rFonts w:cs="Arial"/>
          <w:bCs/>
        </w:rPr>
      </w:pPr>
      <w:r w:rsidRPr="002D7B50">
        <w:rPr>
          <w:rFonts w:cs="Arial"/>
          <w:bCs/>
          <w:u w:val="single"/>
        </w:rPr>
        <w:t>Note</w:t>
      </w:r>
      <w:r w:rsidRPr="00BB6000">
        <w:rPr>
          <w:rFonts w:cs="Arial"/>
          <w:bCs/>
        </w:rPr>
        <w:t xml:space="preserve">: </w:t>
      </w:r>
    </w:p>
    <w:p w14:paraId="5F40B83E" w14:textId="71C856C9" w:rsidR="00BB6000" w:rsidRPr="00B84918" w:rsidRDefault="00FE612D" w:rsidP="00BB6000">
      <w:pPr>
        <w:pStyle w:val="ListParagraph"/>
        <w:numPr>
          <w:ilvl w:val="0"/>
          <w:numId w:val="2"/>
        </w:numPr>
        <w:ind w:left="567" w:hanging="567"/>
        <w:contextualSpacing/>
        <w:rPr>
          <w:rFonts w:cs="Arial"/>
        </w:rPr>
      </w:pPr>
      <w:r>
        <w:rPr>
          <w:rFonts w:cs="Arial"/>
        </w:rPr>
        <w:t xml:space="preserve">Dmitry Kurylovich, Senior Planner, </w:t>
      </w:r>
      <w:r w:rsidR="00BB6000" w:rsidRPr="00FB11E0">
        <w:rPr>
          <w:rFonts w:cs="Arial"/>
        </w:rPr>
        <w:t>provide</w:t>
      </w:r>
      <w:r w:rsidR="00BB6000">
        <w:rPr>
          <w:rFonts w:cs="Arial"/>
        </w:rPr>
        <w:t>d</w:t>
      </w:r>
      <w:r w:rsidR="00BB6000" w:rsidRPr="00FB11E0">
        <w:rPr>
          <w:rFonts w:cs="Arial"/>
        </w:rPr>
        <w:t xml:space="preserve"> a brief review of the staff report and answer</w:t>
      </w:r>
      <w:r w:rsidR="00BB6000">
        <w:rPr>
          <w:rFonts w:cs="Arial"/>
        </w:rPr>
        <w:t>ed</w:t>
      </w:r>
      <w:r w:rsidR="00BB6000" w:rsidRPr="00FB11E0">
        <w:rPr>
          <w:rFonts w:cs="Arial"/>
        </w:rPr>
        <w:t xml:space="preserve"> </w:t>
      </w:r>
      <w:r w:rsidR="00BB6000" w:rsidRPr="00B84918">
        <w:rPr>
          <w:rFonts w:cs="Arial"/>
        </w:rPr>
        <w:t>questions.</w:t>
      </w:r>
    </w:p>
    <w:p w14:paraId="50E91BE8" w14:textId="1123D7D0" w:rsidR="00BB6000" w:rsidRDefault="00B4576E" w:rsidP="00BB6000">
      <w:pPr>
        <w:pStyle w:val="ListParagraph"/>
        <w:numPr>
          <w:ilvl w:val="0"/>
          <w:numId w:val="2"/>
        </w:numPr>
        <w:ind w:left="540" w:hanging="540"/>
        <w:contextualSpacing/>
      </w:pPr>
      <w:r>
        <w:t xml:space="preserve">Rob Harold, Harsch Winery Group, was present </w:t>
      </w:r>
      <w:r w:rsidR="00037068">
        <w:t>to</w:t>
      </w:r>
      <w:r>
        <w:t xml:space="preserve"> answer questions.</w:t>
      </w:r>
    </w:p>
    <w:p w14:paraId="193DC82B" w14:textId="52E6C785" w:rsidR="00B4576E" w:rsidRPr="00B84918" w:rsidRDefault="00B4576E" w:rsidP="00BB6000">
      <w:pPr>
        <w:pStyle w:val="ListParagraph"/>
        <w:numPr>
          <w:ilvl w:val="0"/>
          <w:numId w:val="2"/>
        </w:numPr>
        <w:ind w:left="540" w:hanging="540"/>
        <w:contextualSpacing/>
      </w:pPr>
      <w:r>
        <w:t>Valerie Keld, Vinleland Residents Group, was present to observe</w:t>
      </w:r>
      <w:r w:rsidR="00B51F13">
        <w:t>.</w:t>
      </w:r>
    </w:p>
    <w:p w14:paraId="7FF20CA4" w14:textId="77777777" w:rsidR="00BB6000" w:rsidRPr="00BB6000" w:rsidRDefault="00BB6000" w:rsidP="00E83972">
      <w:pPr>
        <w:rPr>
          <w:rFonts w:cs="Arial"/>
          <w:bCs/>
        </w:rPr>
      </w:pPr>
    </w:p>
    <w:p w14:paraId="30BF213E" w14:textId="183AD27E" w:rsidR="00C2348D" w:rsidRDefault="00C2348D" w:rsidP="002A2B75">
      <w:pPr>
        <w:rPr>
          <w:rFonts w:cs="Arial"/>
          <w:b/>
          <w:u w:val="single"/>
        </w:rPr>
      </w:pPr>
    </w:p>
    <w:p w14:paraId="62C14AE5" w14:textId="12C87F0F" w:rsidR="002A2B75" w:rsidRPr="0087306E" w:rsidRDefault="002A2B75" w:rsidP="002A2B75">
      <w:pPr>
        <w:rPr>
          <w:rFonts w:cs="Arial"/>
          <w:i/>
        </w:rPr>
      </w:pPr>
      <w:r>
        <w:rPr>
          <w:rFonts w:cs="Arial"/>
          <w:b/>
          <w:u w:val="single"/>
        </w:rPr>
        <w:t>M806</w:t>
      </w:r>
      <w:r w:rsidRPr="0087306E">
        <w:rPr>
          <w:rFonts w:cs="Arial"/>
          <w:b/>
          <w:u w:val="single"/>
        </w:rPr>
        <w:t>R</w:t>
      </w:r>
      <w:r w:rsidR="000E49A1">
        <w:rPr>
          <w:rFonts w:cs="Arial"/>
          <w:b/>
          <w:u w:val="single"/>
        </w:rPr>
        <w:t>8</w:t>
      </w:r>
      <w:r>
        <w:rPr>
          <w:rFonts w:cs="Arial"/>
          <w:b/>
          <w:u w:val="single"/>
        </w:rPr>
        <w:t>/01-2021</w:t>
      </w:r>
      <w:r w:rsidRPr="0087306E">
        <w:rPr>
          <w:rFonts w:cs="Arial"/>
        </w:rPr>
        <w:tab/>
      </w:r>
      <w:r w:rsidRPr="0087306E">
        <w:rPr>
          <w:rFonts w:cs="Arial"/>
        </w:rPr>
        <w:tab/>
      </w:r>
      <w:r w:rsidRPr="0087306E">
        <w:rPr>
          <w:rFonts w:cs="Arial"/>
        </w:rPr>
        <w:tab/>
      </w:r>
      <w:r w:rsidRPr="0087306E">
        <w:rPr>
          <w:rFonts w:cs="Arial"/>
        </w:rPr>
        <w:tab/>
      </w:r>
      <w:r w:rsidRPr="0087306E">
        <w:rPr>
          <w:rFonts w:cs="Arial"/>
        </w:rPr>
        <w:tab/>
      </w:r>
      <w:r w:rsidRPr="0087306E">
        <w:rPr>
          <w:rFonts w:cs="Arial"/>
          <w:i/>
        </w:rPr>
        <w:t>Moved By:</w:t>
      </w:r>
      <w:r w:rsidRPr="0087306E">
        <w:rPr>
          <w:rFonts w:cs="Arial"/>
          <w:i/>
        </w:rPr>
        <w:tab/>
      </w:r>
      <w:r w:rsidRPr="0087306E">
        <w:rPr>
          <w:rFonts w:cs="Arial"/>
          <w:i/>
        </w:rPr>
        <w:tab/>
      </w:r>
      <w:r w:rsidR="00C2348D">
        <w:rPr>
          <w:rFonts w:cs="Arial"/>
          <w:i/>
        </w:rPr>
        <w:t>McKinlay</w:t>
      </w:r>
    </w:p>
    <w:p w14:paraId="2C6330FF" w14:textId="6DE71534" w:rsidR="002A2B75" w:rsidRPr="0074089D" w:rsidRDefault="002A2B75" w:rsidP="002A2B75">
      <w:pPr>
        <w:rPr>
          <w:rFonts w:cs="Arial"/>
          <w:i/>
        </w:rPr>
      </w:pP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Seconded By:</w:t>
      </w:r>
      <w:r w:rsidRPr="0087306E">
        <w:rPr>
          <w:rFonts w:cs="Arial"/>
          <w:i/>
        </w:rPr>
        <w:tab/>
      </w:r>
      <w:r w:rsidR="00C2348D">
        <w:rPr>
          <w:rFonts w:cs="Arial"/>
          <w:i/>
        </w:rPr>
        <w:t>Burton</w:t>
      </w:r>
    </w:p>
    <w:p w14:paraId="745B7F80" w14:textId="77777777" w:rsidR="002A2B75" w:rsidRPr="005E388D" w:rsidRDefault="002A2B75" w:rsidP="002A2B75">
      <w:pPr>
        <w:rPr>
          <w:i/>
        </w:rPr>
      </w:pPr>
    </w:p>
    <w:p w14:paraId="62F91E28" w14:textId="6420D972" w:rsidR="002A2B75" w:rsidRPr="007F2CB2" w:rsidRDefault="002A2B75" w:rsidP="002A2B75">
      <w:pPr>
        <w:autoSpaceDE w:val="0"/>
        <w:autoSpaceDN w:val="0"/>
        <w:adjustRightInd w:val="0"/>
        <w:rPr>
          <w:rFonts w:cs="Arial"/>
          <w:i/>
          <w:iCs/>
          <w:lang w:val="en-US"/>
        </w:rPr>
      </w:pPr>
      <w:r w:rsidRPr="005E388D">
        <w:rPr>
          <w:rFonts w:cs="Arial"/>
          <w:i/>
        </w:rPr>
        <w:t>“</w:t>
      </w:r>
      <w:r w:rsidRPr="008541D6">
        <w:rPr>
          <w:rFonts w:cs="Arial"/>
          <w:i/>
          <w:iCs/>
          <w:lang w:val="en-US"/>
        </w:rPr>
        <w:t xml:space="preserve">That the </w:t>
      </w:r>
      <w:r w:rsidR="00526E11">
        <w:rPr>
          <w:rFonts w:cs="Arial"/>
          <w:i/>
          <w:iCs/>
          <w:lang w:val="en-US"/>
        </w:rPr>
        <w:t xml:space="preserve">proposal be </w:t>
      </w:r>
      <w:r w:rsidR="00526E11" w:rsidRPr="00526E11">
        <w:rPr>
          <w:rFonts w:cs="Arial"/>
          <w:b/>
          <w:bCs/>
          <w:i/>
          <w:iCs/>
          <w:lang w:val="en-US"/>
        </w:rPr>
        <w:t>approved</w:t>
      </w:r>
      <w:r w:rsidR="00526E11">
        <w:rPr>
          <w:rFonts w:cs="Arial"/>
          <w:i/>
          <w:iCs/>
          <w:lang w:val="en-US"/>
        </w:rPr>
        <w:t xml:space="preserve"> subject to Conditions</w:t>
      </w:r>
      <w:r w:rsidRPr="008541D6">
        <w:rPr>
          <w:rFonts w:cs="Arial"/>
          <w:i/>
          <w:iCs/>
          <w:lang w:val="en-US"/>
        </w:rPr>
        <w:t>.</w:t>
      </w:r>
      <w:r>
        <w:rPr>
          <w:i/>
          <w:lang w:val="en-US"/>
        </w:rPr>
        <w:t>”</w:t>
      </w:r>
    </w:p>
    <w:p w14:paraId="0A06DB4C" w14:textId="77777777" w:rsidR="002A2B75" w:rsidRDefault="002A2B75" w:rsidP="002A2B75"/>
    <w:p w14:paraId="4417A244" w14:textId="77777777" w:rsidR="002A2B75" w:rsidRDefault="002A2B75" w:rsidP="002A2B75">
      <w:pPr>
        <w:rPr>
          <w:rFonts w:cs="Arial"/>
          <w:u w:val="single"/>
        </w:rPr>
      </w:pPr>
      <w:r>
        <w:rPr>
          <w:rFonts w:cs="Arial"/>
          <w:u w:val="single"/>
        </w:rPr>
        <w:t>For the Motion:</w:t>
      </w:r>
      <w:r>
        <w:rPr>
          <w:rFonts w:cs="Arial"/>
        </w:rPr>
        <w:tab/>
      </w:r>
      <w:r>
        <w:rPr>
          <w:rFonts w:cs="Arial"/>
        </w:rPr>
        <w:tab/>
      </w:r>
      <w:r>
        <w:rPr>
          <w:rFonts w:cs="Arial"/>
        </w:rPr>
        <w:tab/>
      </w:r>
      <w:r>
        <w:rPr>
          <w:rFonts w:cs="Arial"/>
          <w:u w:val="single"/>
        </w:rPr>
        <w:t>Against the Motion:</w:t>
      </w:r>
    </w:p>
    <w:p w14:paraId="59B8D242" w14:textId="77777777" w:rsidR="002A2B75" w:rsidRDefault="002A2B75" w:rsidP="002A2B75">
      <w:pPr>
        <w:rPr>
          <w:rFonts w:cs="Arial"/>
          <w:i/>
        </w:rPr>
      </w:pPr>
    </w:p>
    <w:p w14:paraId="226719BA" w14:textId="77777777" w:rsidR="002A2B75" w:rsidRDefault="002A2B75" w:rsidP="002A2B75">
      <w:pPr>
        <w:rPr>
          <w:rFonts w:cs="Arial"/>
          <w:i/>
        </w:rPr>
      </w:pPr>
      <w:r>
        <w:rPr>
          <w:rFonts w:cs="Arial"/>
          <w:i/>
        </w:rPr>
        <w:t>Burton</w:t>
      </w:r>
      <w:r>
        <w:rPr>
          <w:rFonts w:cs="Arial"/>
          <w:i/>
        </w:rPr>
        <w:tab/>
      </w:r>
      <w:r>
        <w:rPr>
          <w:rFonts w:cs="Arial"/>
          <w:i/>
        </w:rPr>
        <w:tab/>
      </w:r>
      <w:r>
        <w:rPr>
          <w:rFonts w:cs="Arial"/>
          <w:i/>
        </w:rPr>
        <w:tab/>
      </w:r>
      <w:r>
        <w:rPr>
          <w:rFonts w:cs="Arial"/>
          <w:i/>
        </w:rPr>
        <w:tab/>
      </w:r>
      <w:r>
        <w:rPr>
          <w:rFonts w:cs="Arial"/>
          <w:i/>
        </w:rPr>
        <w:tab/>
      </w:r>
    </w:p>
    <w:p w14:paraId="472AD8D7" w14:textId="77777777" w:rsidR="002A2B75" w:rsidRDefault="002A2B75" w:rsidP="002A2B75">
      <w:pPr>
        <w:rPr>
          <w:rFonts w:cs="Arial"/>
          <w:i/>
        </w:rPr>
      </w:pPr>
      <w:r>
        <w:rPr>
          <w:rFonts w:cs="Arial"/>
          <w:i/>
        </w:rPr>
        <w:t>Curley</w:t>
      </w:r>
    </w:p>
    <w:p w14:paraId="51CD8B25" w14:textId="77777777" w:rsidR="002A2B75" w:rsidRDefault="002A2B75" w:rsidP="002A2B75">
      <w:pPr>
        <w:rPr>
          <w:rFonts w:cs="Arial"/>
          <w:i/>
        </w:rPr>
      </w:pPr>
      <w:r>
        <w:rPr>
          <w:rFonts w:cs="Arial"/>
          <w:i/>
        </w:rPr>
        <w:t>Downey</w:t>
      </w:r>
      <w:r>
        <w:rPr>
          <w:rFonts w:cs="Arial"/>
          <w:i/>
        </w:rPr>
        <w:tab/>
      </w:r>
      <w:r>
        <w:rPr>
          <w:rFonts w:cs="Arial"/>
          <w:i/>
        </w:rPr>
        <w:tab/>
      </w:r>
      <w:r>
        <w:rPr>
          <w:rFonts w:cs="Arial"/>
          <w:i/>
        </w:rPr>
        <w:tab/>
      </w:r>
      <w:r>
        <w:rPr>
          <w:rFonts w:cs="Arial"/>
          <w:i/>
        </w:rPr>
        <w:tab/>
      </w:r>
    </w:p>
    <w:p w14:paraId="555FD884" w14:textId="77777777" w:rsidR="002A2B75" w:rsidRDefault="002A2B75" w:rsidP="002A2B75">
      <w:pPr>
        <w:rPr>
          <w:rFonts w:cs="Arial"/>
          <w:i/>
        </w:rPr>
      </w:pPr>
      <w:r>
        <w:rPr>
          <w:rFonts w:cs="Arial"/>
          <w:i/>
        </w:rPr>
        <w:t>Driedger</w:t>
      </w:r>
      <w:r>
        <w:rPr>
          <w:rFonts w:cs="Arial"/>
          <w:i/>
        </w:rPr>
        <w:tab/>
      </w:r>
      <w:r>
        <w:rPr>
          <w:rFonts w:cs="Arial"/>
          <w:i/>
        </w:rPr>
        <w:tab/>
      </w:r>
      <w:r>
        <w:rPr>
          <w:rFonts w:cs="Arial"/>
          <w:i/>
        </w:rPr>
        <w:tab/>
      </w:r>
      <w:r>
        <w:rPr>
          <w:rFonts w:cs="Arial"/>
          <w:i/>
        </w:rPr>
        <w:tab/>
      </w:r>
    </w:p>
    <w:p w14:paraId="59022422" w14:textId="77777777" w:rsidR="002A2B75" w:rsidRDefault="002A2B75" w:rsidP="002A2B75">
      <w:pPr>
        <w:rPr>
          <w:rFonts w:cs="Arial"/>
          <w:i/>
        </w:rPr>
      </w:pPr>
      <w:r>
        <w:rPr>
          <w:rFonts w:cs="Arial"/>
          <w:i/>
        </w:rPr>
        <w:t>Gibson</w:t>
      </w:r>
      <w:r>
        <w:rPr>
          <w:rFonts w:cs="Arial"/>
          <w:i/>
        </w:rPr>
        <w:tab/>
      </w:r>
      <w:r>
        <w:rPr>
          <w:rFonts w:cs="Arial"/>
          <w:i/>
        </w:rPr>
        <w:tab/>
      </w:r>
      <w:r>
        <w:rPr>
          <w:rFonts w:cs="Arial"/>
          <w:i/>
        </w:rPr>
        <w:tab/>
      </w:r>
      <w:r>
        <w:rPr>
          <w:rFonts w:cs="Arial"/>
          <w:i/>
        </w:rPr>
        <w:tab/>
      </w:r>
    </w:p>
    <w:p w14:paraId="42310092" w14:textId="77777777" w:rsidR="002A2B75" w:rsidRDefault="002A2B75" w:rsidP="002A2B75">
      <w:pPr>
        <w:rPr>
          <w:rFonts w:cs="Arial"/>
          <w:i/>
        </w:rPr>
      </w:pPr>
      <w:r>
        <w:rPr>
          <w:rFonts w:cs="Arial"/>
          <w:i/>
        </w:rPr>
        <w:t>Golden</w:t>
      </w:r>
    </w:p>
    <w:p w14:paraId="6CEFC12B" w14:textId="77777777" w:rsidR="002A2B75" w:rsidRDefault="002A2B75" w:rsidP="002A2B75">
      <w:pPr>
        <w:rPr>
          <w:rFonts w:cs="Arial"/>
          <w:i/>
        </w:rPr>
      </w:pPr>
      <w:r>
        <w:rPr>
          <w:rFonts w:cs="Arial"/>
          <w:i/>
        </w:rPr>
        <w:t>Horner</w:t>
      </w:r>
      <w:r>
        <w:rPr>
          <w:rFonts w:cs="Arial"/>
          <w:i/>
        </w:rPr>
        <w:tab/>
      </w:r>
      <w:r>
        <w:rPr>
          <w:rFonts w:cs="Arial"/>
          <w:i/>
        </w:rPr>
        <w:tab/>
      </w:r>
      <w:r>
        <w:rPr>
          <w:rFonts w:cs="Arial"/>
          <w:i/>
        </w:rPr>
        <w:tab/>
      </w:r>
      <w:r>
        <w:rPr>
          <w:rFonts w:cs="Arial"/>
          <w:i/>
        </w:rPr>
        <w:tab/>
      </w:r>
    </w:p>
    <w:p w14:paraId="44D2908C" w14:textId="77777777" w:rsidR="002A2B75" w:rsidRDefault="002A2B75" w:rsidP="002A2B75">
      <w:pPr>
        <w:rPr>
          <w:rFonts w:cs="Arial"/>
          <w:i/>
        </w:rPr>
      </w:pPr>
      <w:r>
        <w:rPr>
          <w:rFonts w:cs="Arial"/>
          <w:i/>
        </w:rPr>
        <w:t>Hutcheon</w:t>
      </w:r>
    </w:p>
    <w:p w14:paraId="5D002380" w14:textId="77777777" w:rsidR="002A2B75" w:rsidRDefault="002A2B75" w:rsidP="002A2B75">
      <w:pPr>
        <w:rPr>
          <w:rFonts w:cs="Arial"/>
          <w:i/>
        </w:rPr>
      </w:pPr>
      <w:r>
        <w:rPr>
          <w:rFonts w:cs="Arial"/>
          <w:i/>
        </w:rPr>
        <w:t>Krantz</w:t>
      </w:r>
    </w:p>
    <w:p w14:paraId="695EBAC4" w14:textId="77777777" w:rsidR="002A2B75" w:rsidRDefault="002A2B75" w:rsidP="002A2B75">
      <w:pPr>
        <w:rPr>
          <w:rFonts w:cs="Arial"/>
          <w:i/>
        </w:rPr>
      </w:pPr>
      <w:r>
        <w:rPr>
          <w:rFonts w:cs="Arial"/>
          <w:i/>
        </w:rPr>
        <w:t>Lucyshyn</w:t>
      </w:r>
    </w:p>
    <w:p w14:paraId="722FE62A" w14:textId="77777777" w:rsidR="002A2B75" w:rsidRDefault="002A2B75" w:rsidP="002A2B75">
      <w:pPr>
        <w:rPr>
          <w:rFonts w:cs="Arial"/>
          <w:i/>
        </w:rPr>
      </w:pPr>
      <w:r>
        <w:rPr>
          <w:rFonts w:cs="Arial"/>
          <w:i/>
        </w:rPr>
        <w:t>Mackenzie</w:t>
      </w:r>
    </w:p>
    <w:p w14:paraId="329DC7DA" w14:textId="77777777" w:rsidR="002A2B75" w:rsidRDefault="002A2B75" w:rsidP="002A2B75">
      <w:pPr>
        <w:rPr>
          <w:rFonts w:cs="Arial"/>
          <w:i/>
        </w:rPr>
      </w:pPr>
      <w:r>
        <w:rPr>
          <w:rFonts w:cs="Arial"/>
          <w:i/>
        </w:rPr>
        <w:t>McKinlay</w:t>
      </w:r>
    </w:p>
    <w:p w14:paraId="6A08D3EE" w14:textId="77777777" w:rsidR="002A2B75" w:rsidRDefault="002A2B75" w:rsidP="002A2B75">
      <w:pPr>
        <w:rPr>
          <w:rFonts w:cs="Arial"/>
          <w:i/>
        </w:rPr>
      </w:pPr>
      <w:r>
        <w:rPr>
          <w:rFonts w:cs="Arial"/>
          <w:i/>
        </w:rPr>
        <w:t>McQueen</w:t>
      </w:r>
    </w:p>
    <w:p w14:paraId="6FB73437" w14:textId="77777777" w:rsidR="002A2B75" w:rsidRPr="00AD712B" w:rsidRDefault="002A2B75" w:rsidP="002A2B75">
      <w:pPr>
        <w:rPr>
          <w:rFonts w:cs="Arial"/>
          <w:i/>
        </w:rPr>
      </w:pPr>
      <w:r w:rsidRPr="00AD712B">
        <w:rPr>
          <w:rFonts w:cs="Arial"/>
          <w:i/>
        </w:rPr>
        <w:t>Witteveen</w:t>
      </w:r>
    </w:p>
    <w:p w14:paraId="625B0B41" w14:textId="77777777" w:rsidR="002A2B75" w:rsidRDefault="002A2B75" w:rsidP="002A2B75">
      <w:pPr>
        <w:rPr>
          <w:rFonts w:cs="Arial"/>
          <w:i/>
        </w:rPr>
      </w:pPr>
    </w:p>
    <w:p w14:paraId="59CB9E65" w14:textId="77777777" w:rsidR="002A2B75" w:rsidRPr="0087306E" w:rsidRDefault="002A2B75" w:rsidP="002A2B75">
      <w:pPr>
        <w:rPr>
          <w:rFonts w:cs="Arial"/>
        </w:rPr>
      </w:pPr>
      <w:r>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 xml:space="preserve">Motion </w:t>
      </w:r>
      <w:r>
        <w:rPr>
          <w:rFonts w:cs="Arial"/>
          <w:i/>
        </w:rPr>
        <w:t>Carried</w:t>
      </w:r>
    </w:p>
    <w:p w14:paraId="1044FBB5" w14:textId="76C4D000" w:rsidR="00E83972" w:rsidRDefault="00E83972" w:rsidP="00E01F5A">
      <w:pPr>
        <w:tabs>
          <w:tab w:val="left" w:pos="-720"/>
        </w:tabs>
        <w:suppressAutoHyphens/>
        <w:rPr>
          <w:rFonts w:cs="Arial"/>
          <w:b/>
          <w:u w:val="single"/>
        </w:rPr>
      </w:pPr>
    </w:p>
    <w:p w14:paraId="776C8197" w14:textId="37A63878" w:rsidR="00281591" w:rsidRPr="008C23EC" w:rsidRDefault="00281591" w:rsidP="004E15EB">
      <w:pPr>
        <w:pStyle w:val="Heading3"/>
      </w:pPr>
      <w:r w:rsidRPr="008C23EC">
        <w:t>DISCUSSION:</w:t>
      </w:r>
    </w:p>
    <w:p w14:paraId="7ED1311A" w14:textId="3A55A6A9" w:rsidR="00281591" w:rsidRDefault="00281591" w:rsidP="00E01F5A">
      <w:pPr>
        <w:tabs>
          <w:tab w:val="left" w:pos="-720"/>
        </w:tabs>
        <w:suppressAutoHyphens/>
        <w:rPr>
          <w:rFonts w:cs="Arial"/>
          <w:b/>
          <w:u w:val="single"/>
        </w:rPr>
      </w:pPr>
    </w:p>
    <w:p w14:paraId="1F476AC2" w14:textId="72827DF2" w:rsidR="00E61273" w:rsidRDefault="00005DB4" w:rsidP="00DD595A">
      <w:pPr>
        <w:rPr>
          <w:lang w:val="en-US"/>
        </w:rPr>
      </w:pPr>
      <w:r>
        <w:rPr>
          <w:lang w:val="en-US"/>
        </w:rPr>
        <w:t>The Commission noted that the proposal fits well in the area</w:t>
      </w:r>
      <w:r w:rsidR="00E61273">
        <w:rPr>
          <w:lang w:val="en-US"/>
        </w:rPr>
        <w:t>, as there are other wineries close by.</w:t>
      </w:r>
    </w:p>
    <w:p w14:paraId="19523686" w14:textId="0EA89ED7" w:rsidR="00DD595A" w:rsidRDefault="00E61273" w:rsidP="00DD595A">
      <w:pPr>
        <w:rPr>
          <w:lang w:val="en-US"/>
        </w:rPr>
      </w:pPr>
      <w:r>
        <w:rPr>
          <w:lang w:val="en-US"/>
        </w:rPr>
        <w:t xml:space="preserve">Commissioner </w:t>
      </w:r>
      <w:r w:rsidR="00DD595A">
        <w:rPr>
          <w:lang w:val="en-US"/>
        </w:rPr>
        <w:t xml:space="preserve">Curley </w:t>
      </w:r>
      <w:r>
        <w:rPr>
          <w:lang w:val="en-US"/>
        </w:rPr>
        <w:t xml:space="preserve">noted that the proposed winery will </w:t>
      </w:r>
      <w:r w:rsidR="00DD595A">
        <w:rPr>
          <w:lang w:val="en-US"/>
        </w:rPr>
        <w:t xml:space="preserve">contribute </w:t>
      </w:r>
      <w:r>
        <w:rPr>
          <w:lang w:val="en-US"/>
        </w:rPr>
        <w:t xml:space="preserve">added value </w:t>
      </w:r>
      <w:r w:rsidR="00DD595A">
        <w:rPr>
          <w:lang w:val="en-US"/>
        </w:rPr>
        <w:t xml:space="preserve">to </w:t>
      </w:r>
      <w:r>
        <w:rPr>
          <w:lang w:val="en-US"/>
        </w:rPr>
        <w:t xml:space="preserve">the local </w:t>
      </w:r>
      <w:r w:rsidR="00DD595A">
        <w:rPr>
          <w:lang w:val="en-US"/>
        </w:rPr>
        <w:t>ag</w:t>
      </w:r>
      <w:r>
        <w:rPr>
          <w:lang w:val="en-US"/>
        </w:rPr>
        <w:t>riculture</w:t>
      </w:r>
      <w:r w:rsidR="00DD595A">
        <w:rPr>
          <w:lang w:val="en-US"/>
        </w:rPr>
        <w:t xml:space="preserve"> and economy, </w:t>
      </w:r>
      <w:r>
        <w:rPr>
          <w:lang w:val="en-US"/>
        </w:rPr>
        <w:t>and advised the petitioners that a subdivision could have been proposed in</w:t>
      </w:r>
      <w:r w:rsidR="00F15179">
        <w:rPr>
          <w:lang w:val="en-US"/>
        </w:rPr>
        <w:t>s</w:t>
      </w:r>
      <w:r>
        <w:rPr>
          <w:lang w:val="en-US"/>
        </w:rPr>
        <w:t xml:space="preserve">tead.  The Director advised that no subdivisions are permitted on </w:t>
      </w:r>
      <w:r w:rsidR="00BD614B">
        <w:rPr>
          <w:lang w:val="en-US"/>
        </w:rPr>
        <w:t xml:space="preserve">lands designated as </w:t>
      </w:r>
      <w:r>
        <w:rPr>
          <w:lang w:val="en-US"/>
        </w:rPr>
        <w:t xml:space="preserve">Escarpment Protection </w:t>
      </w:r>
      <w:r w:rsidR="00BD614B">
        <w:rPr>
          <w:lang w:val="en-US"/>
        </w:rPr>
        <w:t>Area</w:t>
      </w:r>
      <w:r>
        <w:rPr>
          <w:lang w:val="en-US"/>
        </w:rPr>
        <w:t>.</w:t>
      </w:r>
    </w:p>
    <w:p w14:paraId="02028362" w14:textId="05B40B7B" w:rsidR="00DD595A" w:rsidRDefault="00DD595A" w:rsidP="00DD595A">
      <w:pPr>
        <w:rPr>
          <w:lang w:val="en-US"/>
        </w:rPr>
      </w:pPr>
    </w:p>
    <w:p w14:paraId="672911B9" w14:textId="77777777" w:rsidR="00875351" w:rsidRDefault="00875351" w:rsidP="00DD595A">
      <w:pPr>
        <w:rPr>
          <w:lang w:val="en-US"/>
        </w:rPr>
      </w:pPr>
    </w:p>
    <w:p w14:paraId="126D2223" w14:textId="1687B452" w:rsidR="00AE48B4" w:rsidRPr="0087306E" w:rsidRDefault="00AE48B4" w:rsidP="00AE48B4">
      <w:pPr>
        <w:rPr>
          <w:rFonts w:cs="Arial"/>
          <w:i/>
        </w:rPr>
      </w:pPr>
      <w:r>
        <w:rPr>
          <w:rFonts w:cs="Arial"/>
          <w:b/>
          <w:u w:val="single"/>
        </w:rPr>
        <w:t>M806</w:t>
      </w:r>
      <w:r w:rsidRPr="0087306E">
        <w:rPr>
          <w:rFonts w:cs="Arial"/>
          <w:b/>
          <w:u w:val="single"/>
        </w:rPr>
        <w:t>R</w:t>
      </w:r>
      <w:r>
        <w:rPr>
          <w:rFonts w:cs="Arial"/>
          <w:b/>
          <w:u w:val="single"/>
        </w:rPr>
        <w:t>9/01-2021</w:t>
      </w:r>
      <w:r w:rsidRPr="0087306E">
        <w:rPr>
          <w:rFonts w:cs="Arial"/>
        </w:rPr>
        <w:tab/>
      </w:r>
      <w:r w:rsidRPr="0087306E">
        <w:rPr>
          <w:rFonts w:cs="Arial"/>
        </w:rPr>
        <w:tab/>
      </w:r>
      <w:r w:rsidRPr="0087306E">
        <w:rPr>
          <w:rFonts w:cs="Arial"/>
        </w:rPr>
        <w:tab/>
      </w:r>
      <w:r w:rsidRPr="0087306E">
        <w:rPr>
          <w:rFonts w:cs="Arial"/>
        </w:rPr>
        <w:tab/>
      </w:r>
      <w:r w:rsidRPr="0087306E">
        <w:rPr>
          <w:rFonts w:cs="Arial"/>
        </w:rPr>
        <w:tab/>
      </w:r>
      <w:r w:rsidRPr="0087306E">
        <w:rPr>
          <w:rFonts w:cs="Arial"/>
          <w:i/>
        </w:rPr>
        <w:t>Moved By:</w:t>
      </w:r>
      <w:r w:rsidRPr="0087306E">
        <w:rPr>
          <w:rFonts w:cs="Arial"/>
          <w:i/>
        </w:rPr>
        <w:tab/>
      </w:r>
      <w:r w:rsidRPr="0087306E">
        <w:rPr>
          <w:rFonts w:cs="Arial"/>
          <w:i/>
        </w:rPr>
        <w:tab/>
      </w:r>
      <w:r w:rsidR="00282E65">
        <w:rPr>
          <w:rFonts w:cs="Arial"/>
          <w:i/>
        </w:rPr>
        <w:t>Horner</w:t>
      </w:r>
    </w:p>
    <w:p w14:paraId="7FC34AEA" w14:textId="66F7F1DC" w:rsidR="00AE48B4" w:rsidRPr="0074089D" w:rsidRDefault="00AE48B4" w:rsidP="00AE48B4">
      <w:pPr>
        <w:rPr>
          <w:rFonts w:cs="Arial"/>
          <w:i/>
        </w:rPr>
      </w:pP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Seconded By:</w:t>
      </w:r>
      <w:r w:rsidRPr="0087306E">
        <w:rPr>
          <w:rFonts w:cs="Arial"/>
          <w:i/>
        </w:rPr>
        <w:tab/>
      </w:r>
      <w:r w:rsidR="00282E65">
        <w:rPr>
          <w:rFonts w:cs="Arial"/>
          <w:i/>
        </w:rPr>
        <w:t>Mackenzie</w:t>
      </w:r>
    </w:p>
    <w:p w14:paraId="021DE7AD" w14:textId="77777777" w:rsidR="00AE48B4" w:rsidRPr="005E388D" w:rsidRDefault="00AE48B4" w:rsidP="00AE48B4">
      <w:pPr>
        <w:rPr>
          <w:i/>
        </w:rPr>
      </w:pPr>
    </w:p>
    <w:p w14:paraId="504D8448" w14:textId="465A7879" w:rsidR="00AE48B4" w:rsidRPr="007F2CB2" w:rsidRDefault="00AE48B4" w:rsidP="00AE48B4">
      <w:pPr>
        <w:autoSpaceDE w:val="0"/>
        <w:autoSpaceDN w:val="0"/>
        <w:adjustRightInd w:val="0"/>
        <w:rPr>
          <w:rFonts w:cs="Arial"/>
          <w:i/>
          <w:iCs/>
          <w:lang w:val="en-US"/>
        </w:rPr>
      </w:pPr>
      <w:r w:rsidRPr="005E388D">
        <w:rPr>
          <w:rFonts w:cs="Arial"/>
          <w:i/>
        </w:rPr>
        <w:t>“</w:t>
      </w:r>
      <w:r w:rsidRPr="008541D6">
        <w:rPr>
          <w:rFonts w:cs="Arial"/>
          <w:i/>
          <w:iCs/>
          <w:lang w:val="en-US"/>
        </w:rPr>
        <w:t xml:space="preserve">That the </w:t>
      </w:r>
      <w:r>
        <w:rPr>
          <w:rFonts w:cs="Arial"/>
          <w:i/>
          <w:iCs/>
          <w:lang w:val="en-US"/>
        </w:rPr>
        <w:t>Commission move in-camera</w:t>
      </w:r>
      <w:r w:rsidRPr="008541D6">
        <w:rPr>
          <w:rFonts w:cs="Arial"/>
          <w:i/>
          <w:iCs/>
          <w:lang w:val="en-US"/>
        </w:rPr>
        <w:t>.</w:t>
      </w:r>
      <w:r>
        <w:rPr>
          <w:i/>
          <w:lang w:val="en-US"/>
        </w:rPr>
        <w:t>”</w:t>
      </w:r>
    </w:p>
    <w:p w14:paraId="21280466" w14:textId="48D88CFC" w:rsidR="00615022" w:rsidRDefault="00615022" w:rsidP="00E01F5A">
      <w:pPr>
        <w:tabs>
          <w:tab w:val="left" w:pos="-720"/>
        </w:tabs>
        <w:suppressAutoHyphens/>
        <w:rPr>
          <w:rFonts w:cs="Arial"/>
          <w:b/>
          <w:i/>
          <w:iCs/>
          <w:u w:val="single"/>
        </w:rPr>
      </w:pPr>
    </w:p>
    <w:p w14:paraId="0B55F81D" w14:textId="77777777" w:rsidR="001E1144" w:rsidRPr="0087306E" w:rsidRDefault="001E1144" w:rsidP="001E1144">
      <w:pPr>
        <w:rPr>
          <w:rFonts w:cs="Arial"/>
        </w:rPr>
      </w:pPr>
      <w:r>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 xml:space="preserve">Motion </w:t>
      </w:r>
      <w:r>
        <w:rPr>
          <w:rFonts w:cs="Arial"/>
          <w:i/>
        </w:rPr>
        <w:t>Carried</w:t>
      </w:r>
    </w:p>
    <w:p w14:paraId="36A56D53" w14:textId="7C1C1CD0" w:rsidR="00AE48B4" w:rsidRDefault="00AE48B4" w:rsidP="00E01F5A">
      <w:pPr>
        <w:tabs>
          <w:tab w:val="left" w:pos="-720"/>
        </w:tabs>
        <w:suppressAutoHyphens/>
        <w:rPr>
          <w:rFonts w:cs="Arial"/>
          <w:b/>
          <w:i/>
          <w:iCs/>
          <w:u w:val="single"/>
        </w:rPr>
      </w:pPr>
    </w:p>
    <w:p w14:paraId="24F75811" w14:textId="77777777" w:rsidR="00E61273" w:rsidRDefault="00E61273" w:rsidP="00AE48B4">
      <w:pPr>
        <w:rPr>
          <w:rFonts w:cs="Arial"/>
          <w:b/>
          <w:u w:val="single"/>
        </w:rPr>
      </w:pPr>
    </w:p>
    <w:p w14:paraId="15ABF5B9" w14:textId="4368C26B" w:rsidR="00AE48B4" w:rsidRPr="0087306E" w:rsidRDefault="00AE48B4" w:rsidP="00AE48B4">
      <w:pPr>
        <w:rPr>
          <w:rFonts w:cs="Arial"/>
          <w:i/>
        </w:rPr>
      </w:pPr>
      <w:r>
        <w:rPr>
          <w:rFonts w:cs="Arial"/>
          <w:b/>
          <w:u w:val="single"/>
        </w:rPr>
        <w:t>M806</w:t>
      </w:r>
      <w:r w:rsidRPr="0087306E">
        <w:rPr>
          <w:rFonts w:cs="Arial"/>
          <w:b/>
          <w:u w:val="single"/>
        </w:rPr>
        <w:t>R</w:t>
      </w:r>
      <w:r w:rsidR="00282E65">
        <w:rPr>
          <w:rFonts w:cs="Arial"/>
          <w:b/>
          <w:u w:val="single"/>
        </w:rPr>
        <w:t>10</w:t>
      </w:r>
      <w:r>
        <w:rPr>
          <w:rFonts w:cs="Arial"/>
          <w:b/>
          <w:u w:val="single"/>
        </w:rPr>
        <w:t>/01-2021</w:t>
      </w:r>
      <w:r w:rsidRPr="0087306E">
        <w:rPr>
          <w:rFonts w:cs="Arial"/>
        </w:rPr>
        <w:tab/>
      </w:r>
      <w:r w:rsidRPr="0087306E">
        <w:rPr>
          <w:rFonts w:cs="Arial"/>
        </w:rPr>
        <w:tab/>
      </w:r>
      <w:r w:rsidRPr="0087306E">
        <w:rPr>
          <w:rFonts w:cs="Arial"/>
        </w:rPr>
        <w:tab/>
      </w:r>
      <w:r w:rsidRPr="0087306E">
        <w:rPr>
          <w:rFonts w:cs="Arial"/>
        </w:rPr>
        <w:tab/>
      </w:r>
      <w:r w:rsidRPr="0087306E">
        <w:rPr>
          <w:rFonts w:cs="Arial"/>
        </w:rPr>
        <w:tab/>
      </w:r>
      <w:r w:rsidRPr="0087306E">
        <w:rPr>
          <w:rFonts w:cs="Arial"/>
          <w:i/>
        </w:rPr>
        <w:t>Moved By:</w:t>
      </w:r>
      <w:r w:rsidRPr="0087306E">
        <w:rPr>
          <w:rFonts w:cs="Arial"/>
          <w:i/>
        </w:rPr>
        <w:tab/>
      </w:r>
      <w:r w:rsidRPr="0087306E">
        <w:rPr>
          <w:rFonts w:cs="Arial"/>
          <w:i/>
        </w:rPr>
        <w:tab/>
      </w:r>
      <w:r>
        <w:rPr>
          <w:rFonts w:cs="Arial"/>
          <w:i/>
        </w:rPr>
        <w:t>Mc</w:t>
      </w:r>
      <w:r w:rsidR="001E1144">
        <w:rPr>
          <w:rFonts w:cs="Arial"/>
          <w:i/>
        </w:rPr>
        <w:t>Queen</w:t>
      </w:r>
    </w:p>
    <w:p w14:paraId="00FE7A0D" w14:textId="387615F0" w:rsidR="00AE48B4" w:rsidRPr="0074089D" w:rsidRDefault="00AE48B4" w:rsidP="00AE48B4">
      <w:pPr>
        <w:rPr>
          <w:rFonts w:cs="Arial"/>
          <w:i/>
        </w:rPr>
      </w:pP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Seconded By:</w:t>
      </w:r>
      <w:r w:rsidRPr="0087306E">
        <w:rPr>
          <w:rFonts w:cs="Arial"/>
          <w:i/>
        </w:rPr>
        <w:tab/>
      </w:r>
      <w:r w:rsidR="001E1144">
        <w:rPr>
          <w:rFonts w:cs="Arial"/>
          <w:i/>
        </w:rPr>
        <w:t>Gibson</w:t>
      </w:r>
    </w:p>
    <w:p w14:paraId="3D9CEEE8" w14:textId="77777777" w:rsidR="00AE48B4" w:rsidRPr="005E388D" w:rsidRDefault="00AE48B4" w:rsidP="00AE48B4">
      <w:pPr>
        <w:rPr>
          <w:i/>
        </w:rPr>
      </w:pPr>
    </w:p>
    <w:p w14:paraId="48861E3D" w14:textId="20B14D6C" w:rsidR="00AE48B4" w:rsidRPr="007F2CB2" w:rsidRDefault="00AE48B4" w:rsidP="00AE48B4">
      <w:pPr>
        <w:autoSpaceDE w:val="0"/>
        <w:autoSpaceDN w:val="0"/>
        <w:adjustRightInd w:val="0"/>
        <w:rPr>
          <w:rFonts w:cs="Arial"/>
          <w:i/>
          <w:iCs/>
          <w:lang w:val="en-US"/>
        </w:rPr>
      </w:pPr>
      <w:r w:rsidRPr="005E388D">
        <w:rPr>
          <w:rFonts w:cs="Arial"/>
          <w:i/>
        </w:rPr>
        <w:t>“</w:t>
      </w:r>
      <w:r w:rsidRPr="008541D6">
        <w:rPr>
          <w:rFonts w:cs="Arial"/>
          <w:i/>
          <w:iCs/>
          <w:lang w:val="en-US"/>
        </w:rPr>
        <w:t xml:space="preserve">That the </w:t>
      </w:r>
      <w:r w:rsidR="00282E65">
        <w:rPr>
          <w:rFonts w:cs="Arial"/>
          <w:i/>
          <w:iCs/>
          <w:lang w:val="en-US"/>
        </w:rPr>
        <w:t>Commission move out of camera</w:t>
      </w:r>
      <w:r w:rsidRPr="008541D6">
        <w:rPr>
          <w:rFonts w:cs="Arial"/>
          <w:i/>
          <w:iCs/>
          <w:lang w:val="en-US"/>
        </w:rPr>
        <w:t>.</w:t>
      </w:r>
      <w:r>
        <w:rPr>
          <w:i/>
          <w:lang w:val="en-US"/>
        </w:rPr>
        <w:t>”</w:t>
      </w:r>
    </w:p>
    <w:p w14:paraId="4BFBCB1D" w14:textId="77777777" w:rsidR="00AE48B4" w:rsidRDefault="00AE48B4" w:rsidP="00E01F5A">
      <w:pPr>
        <w:tabs>
          <w:tab w:val="left" w:pos="-720"/>
        </w:tabs>
        <w:suppressAutoHyphens/>
        <w:rPr>
          <w:rFonts w:cs="Arial"/>
          <w:b/>
          <w:i/>
          <w:iCs/>
          <w:u w:val="single"/>
        </w:rPr>
      </w:pPr>
    </w:p>
    <w:p w14:paraId="0274C14E" w14:textId="77777777" w:rsidR="00080A26" w:rsidRDefault="001E1144">
      <w:pPr>
        <w:rPr>
          <w:rFonts w:cs="Arial"/>
          <w:b/>
          <w:u w:val="single"/>
        </w:rPr>
      </w:pPr>
      <w:r>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 xml:space="preserve">Motion </w:t>
      </w:r>
      <w:r>
        <w:rPr>
          <w:rFonts w:cs="Arial"/>
          <w:i/>
        </w:rPr>
        <w:t>Carried</w:t>
      </w:r>
    </w:p>
    <w:p w14:paraId="13FF6C1F" w14:textId="77777777" w:rsidR="009D35C2" w:rsidRDefault="009D35C2">
      <w:pPr>
        <w:rPr>
          <w:rFonts w:cs="Arial"/>
          <w:b/>
          <w:u w:val="single"/>
        </w:rPr>
      </w:pPr>
    </w:p>
    <w:p w14:paraId="0C30119A" w14:textId="48E39FFA" w:rsidR="002A2B75" w:rsidRDefault="002A2B75" w:rsidP="004E15EB">
      <w:pPr>
        <w:pStyle w:val="Heading3"/>
      </w:pPr>
      <w:r>
        <w:t>C1</w:t>
      </w:r>
    </w:p>
    <w:p w14:paraId="3E4E56B8" w14:textId="5E61B087" w:rsidR="00DD595A" w:rsidRDefault="00DD595A">
      <w:pPr>
        <w:rPr>
          <w:rFonts w:cs="Arial"/>
          <w:b/>
          <w:u w:val="single"/>
        </w:rPr>
      </w:pPr>
    </w:p>
    <w:p w14:paraId="0DFFC636" w14:textId="77777777" w:rsidR="00D90ACA" w:rsidRDefault="00D90ACA" w:rsidP="004E15EB">
      <w:pPr>
        <w:pStyle w:val="Heading3"/>
      </w:pPr>
      <w:r>
        <w:t xml:space="preserve">Information Report </w:t>
      </w:r>
    </w:p>
    <w:p w14:paraId="2863B3DA" w14:textId="44C8B584" w:rsidR="00D90ACA" w:rsidRPr="00741B30" w:rsidRDefault="00D90ACA" w:rsidP="004E15EB">
      <w:pPr>
        <w:pStyle w:val="Heading3"/>
      </w:pPr>
      <w:r w:rsidRPr="00741B30">
        <w:t>Dufferin Aggregates Milton Quarry East Expansion Pre-con</w:t>
      </w:r>
      <w:r w:rsidR="00E61273">
        <w:t>sultation</w:t>
      </w:r>
      <w:r w:rsidRPr="00741B30">
        <w:t xml:space="preserve"> comment</w:t>
      </w:r>
      <w:r w:rsidR="00E61273">
        <w:t>s</w:t>
      </w:r>
    </w:p>
    <w:p w14:paraId="1365A2B1" w14:textId="77777777" w:rsidR="00DD595A" w:rsidRPr="008A16EC" w:rsidRDefault="00286BE6" w:rsidP="00DD595A">
      <w:pPr>
        <w:rPr>
          <w:rFonts w:cstheme="minorHAnsi"/>
        </w:rPr>
      </w:pPr>
      <w:r>
        <w:rPr>
          <w:rFonts w:cstheme="minorHAnsi"/>
        </w:rPr>
        <w:pict w14:anchorId="558611CC">
          <v:rect id="_x0000_i1027" style="width:468pt;height:1.5pt" o:hralign="center" o:hrstd="t" o:hrnoshade="t" o:hr="t" fillcolor="#31849b" stroked="f"/>
        </w:pict>
      </w:r>
    </w:p>
    <w:p w14:paraId="64BE0328" w14:textId="77777777" w:rsidR="00DD595A" w:rsidRDefault="00DD595A">
      <w:pPr>
        <w:rPr>
          <w:rFonts w:cs="Arial"/>
          <w:b/>
          <w:u w:val="single"/>
        </w:rPr>
      </w:pPr>
    </w:p>
    <w:p w14:paraId="58DE198F" w14:textId="5C1B97C2" w:rsidR="006D0A1E" w:rsidRDefault="006D0A1E" w:rsidP="006D0A1E">
      <w:pPr>
        <w:rPr>
          <w:rFonts w:cs="Arial"/>
          <w:b/>
          <w:u w:val="single"/>
        </w:rPr>
      </w:pPr>
      <w:r w:rsidRPr="00E61273">
        <w:rPr>
          <w:rFonts w:cs="Arial"/>
          <w:bCs/>
        </w:rPr>
        <w:t xml:space="preserve">Staff </w:t>
      </w:r>
      <w:r>
        <w:rPr>
          <w:rFonts w:cs="Arial"/>
          <w:bCs/>
        </w:rPr>
        <w:t>advised the Commission of recent NEC participation on the Joint Aggregate Review Team (JART) for the Milton Quarry East Expansion proposal which an Amendment application is expected in the spring 2021.  The NEC submitted comments as part of the Town of Halton Hills pre-consultation on the proposal.</w:t>
      </w:r>
      <w:r w:rsidR="00BD614B">
        <w:rPr>
          <w:rFonts w:cs="Arial"/>
          <w:bCs/>
        </w:rPr>
        <w:t xml:space="preserve"> </w:t>
      </w:r>
      <w:r>
        <w:rPr>
          <w:rFonts w:cs="Arial"/>
          <w:bCs/>
        </w:rPr>
        <w:t>Draft Terms of Reference for technical studies have been submitted by Dufferin and reviewed by Staff. NEC has identified the suite of technical studies that will be required to accompany the application.   Staff will continue working with Dufferin Aggregates and the JART through the planning and NEP Amendment and Development Permit processes.</w:t>
      </w:r>
    </w:p>
    <w:p w14:paraId="5B876015" w14:textId="77777777" w:rsidR="006D0A1E" w:rsidRDefault="006D0A1E" w:rsidP="006D0A1E">
      <w:pPr>
        <w:rPr>
          <w:rFonts w:cs="Arial"/>
          <w:b/>
          <w:u w:val="single"/>
        </w:rPr>
      </w:pPr>
    </w:p>
    <w:p w14:paraId="737DFD5D" w14:textId="77777777" w:rsidR="006D0A1E" w:rsidRDefault="006D0A1E" w:rsidP="006D0A1E">
      <w:pPr>
        <w:rPr>
          <w:rFonts w:cs="Arial"/>
          <w:b/>
          <w:u w:val="single"/>
        </w:rPr>
      </w:pPr>
    </w:p>
    <w:p w14:paraId="436DBCAA" w14:textId="77777777" w:rsidR="006D0A1E" w:rsidRPr="0087306E" w:rsidRDefault="006D0A1E" w:rsidP="006D0A1E">
      <w:pPr>
        <w:rPr>
          <w:rFonts w:cs="Arial"/>
          <w:i/>
        </w:rPr>
      </w:pPr>
      <w:r>
        <w:rPr>
          <w:rFonts w:cs="Arial"/>
          <w:b/>
          <w:u w:val="single"/>
        </w:rPr>
        <w:t>M806</w:t>
      </w:r>
      <w:r w:rsidRPr="0087306E">
        <w:rPr>
          <w:rFonts w:cs="Arial"/>
          <w:b/>
          <w:u w:val="single"/>
        </w:rPr>
        <w:t>R</w:t>
      </w:r>
      <w:r>
        <w:rPr>
          <w:rFonts w:cs="Arial"/>
          <w:b/>
          <w:u w:val="single"/>
        </w:rPr>
        <w:t>11/01-2021</w:t>
      </w:r>
      <w:r w:rsidRPr="0087306E">
        <w:rPr>
          <w:rFonts w:cs="Arial"/>
        </w:rPr>
        <w:tab/>
      </w:r>
      <w:r w:rsidRPr="0087306E">
        <w:rPr>
          <w:rFonts w:cs="Arial"/>
        </w:rPr>
        <w:tab/>
      </w:r>
      <w:r w:rsidRPr="0087306E">
        <w:rPr>
          <w:rFonts w:cs="Arial"/>
        </w:rPr>
        <w:tab/>
      </w:r>
      <w:r w:rsidRPr="0087306E">
        <w:rPr>
          <w:rFonts w:cs="Arial"/>
        </w:rPr>
        <w:tab/>
      </w:r>
      <w:r w:rsidRPr="0087306E">
        <w:rPr>
          <w:rFonts w:cs="Arial"/>
        </w:rPr>
        <w:tab/>
      </w:r>
      <w:r w:rsidRPr="0087306E">
        <w:rPr>
          <w:rFonts w:cs="Arial"/>
          <w:i/>
        </w:rPr>
        <w:t>Moved By:</w:t>
      </w:r>
      <w:r w:rsidRPr="0087306E">
        <w:rPr>
          <w:rFonts w:cs="Arial"/>
          <w:i/>
        </w:rPr>
        <w:tab/>
      </w:r>
      <w:r w:rsidRPr="0087306E">
        <w:rPr>
          <w:rFonts w:cs="Arial"/>
          <w:i/>
        </w:rPr>
        <w:tab/>
      </w:r>
      <w:r>
        <w:rPr>
          <w:rFonts w:cs="Arial"/>
          <w:i/>
        </w:rPr>
        <w:t>Hutcheon</w:t>
      </w:r>
    </w:p>
    <w:p w14:paraId="63EBA48A" w14:textId="77777777" w:rsidR="006D0A1E" w:rsidRPr="0074089D" w:rsidRDefault="006D0A1E" w:rsidP="006D0A1E">
      <w:pPr>
        <w:rPr>
          <w:rFonts w:cs="Arial"/>
          <w:i/>
        </w:rPr>
      </w:pP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Seconded By:</w:t>
      </w:r>
      <w:r w:rsidRPr="0087306E">
        <w:rPr>
          <w:rFonts w:cs="Arial"/>
          <w:i/>
        </w:rPr>
        <w:tab/>
      </w:r>
      <w:r>
        <w:rPr>
          <w:rFonts w:cs="Arial"/>
          <w:i/>
        </w:rPr>
        <w:t>Downey</w:t>
      </w:r>
    </w:p>
    <w:p w14:paraId="621439B7" w14:textId="77777777" w:rsidR="006D0A1E" w:rsidRPr="005E388D" w:rsidRDefault="006D0A1E" w:rsidP="006D0A1E">
      <w:pPr>
        <w:rPr>
          <w:i/>
        </w:rPr>
      </w:pPr>
    </w:p>
    <w:p w14:paraId="3CF71DC9" w14:textId="77777777" w:rsidR="006D0A1E" w:rsidRPr="007F2CB2" w:rsidRDefault="006D0A1E" w:rsidP="006D0A1E">
      <w:pPr>
        <w:autoSpaceDE w:val="0"/>
        <w:autoSpaceDN w:val="0"/>
        <w:adjustRightInd w:val="0"/>
        <w:rPr>
          <w:rFonts w:cs="Arial"/>
          <w:i/>
          <w:iCs/>
          <w:lang w:val="en-US"/>
        </w:rPr>
      </w:pPr>
      <w:r w:rsidRPr="005E388D">
        <w:rPr>
          <w:rFonts w:cs="Arial"/>
          <w:i/>
        </w:rPr>
        <w:t>“</w:t>
      </w:r>
      <w:r w:rsidRPr="008F29C9">
        <w:rPr>
          <w:i/>
          <w:iCs/>
          <w:lang w:val="en-US"/>
        </w:rPr>
        <w:t>That the Commission receive the information</w:t>
      </w:r>
      <w:r w:rsidRPr="008541D6">
        <w:rPr>
          <w:rFonts w:cs="Arial"/>
          <w:i/>
          <w:iCs/>
          <w:lang w:val="en-US"/>
        </w:rPr>
        <w:t>.</w:t>
      </w:r>
      <w:r>
        <w:rPr>
          <w:i/>
          <w:lang w:val="en-US"/>
        </w:rPr>
        <w:t>”</w:t>
      </w:r>
    </w:p>
    <w:p w14:paraId="6F3E8EF8" w14:textId="77777777" w:rsidR="006D0A1E" w:rsidRDefault="006D0A1E" w:rsidP="006D0A1E">
      <w:pPr>
        <w:tabs>
          <w:tab w:val="left" w:pos="-720"/>
        </w:tabs>
        <w:suppressAutoHyphens/>
        <w:rPr>
          <w:rFonts w:cs="Arial"/>
          <w:b/>
          <w:i/>
          <w:iCs/>
          <w:u w:val="single"/>
        </w:rPr>
      </w:pPr>
    </w:p>
    <w:p w14:paraId="4DFFAFF6" w14:textId="77777777" w:rsidR="006D0A1E" w:rsidRPr="0087306E" w:rsidRDefault="006D0A1E" w:rsidP="006D0A1E">
      <w:pPr>
        <w:rPr>
          <w:rFonts w:cs="Arial"/>
        </w:rPr>
      </w:pPr>
      <w:r>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 xml:space="preserve">Motion </w:t>
      </w:r>
      <w:r>
        <w:rPr>
          <w:rFonts w:cs="Arial"/>
          <w:i/>
        </w:rPr>
        <w:t>Carried</w:t>
      </w:r>
    </w:p>
    <w:p w14:paraId="650E518C" w14:textId="77777777" w:rsidR="006D0A1E" w:rsidRDefault="006D0A1E" w:rsidP="006D0A1E">
      <w:pPr>
        <w:rPr>
          <w:rFonts w:cs="Arial"/>
        </w:rPr>
      </w:pPr>
    </w:p>
    <w:p w14:paraId="715B5840" w14:textId="77777777" w:rsidR="006D0A1E" w:rsidRPr="008C23EC" w:rsidRDefault="006D0A1E" w:rsidP="006D0A1E">
      <w:pPr>
        <w:tabs>
          <w:tab w:val="left" w:pos="-720"/>
        </w:tabs>
        <w:suppressAutoHyphens/>
        <w:rPr>
          <w:rFonts w:cs="Arial"/>
          <w:b/>
        </w:rPr>
      </w:pPr>
      <w:r w:rsidRPr="008C23EC">
        <w:rPr>
          <w:rFonts w:cs="Arial"/>
          <w:b/>
        </w:rPr>
        <w:t>DISCUSSION:</w:t>
      </w:r>
    </w:p>
    <w:p w14:paraId="58557AC5" w14:textId="77777777" w:rsidR="006D0A1E" w:rsidRDefault="006D0A1E" w:rsidP="006D0A1E">
      <w:pPr>
        <w:rPr>
          <w:rFonts w:cs="Arial"/>
        </w:rPr>
      </w:pPr>
    </w:p>
    <w:p w14:paraId="438F8900" w14:textId="164C88B9" w:rsidR="006D0A1E" w:rsidRDefault="00037068" w:rsidP="006D0A1E">
      <w:pPr>
        <w:rPr>
          <w:rFonts w:cs="Arial"/>
        </w:rPr>
      </w:pPr>
      <w:r>
        <w:rPr>
          <w:lang w:val="en-US"/>
        </w:rPr>
        <w:t>None.</w:t>
      </w:r>
    </w:p>
    <w:p w14:paraId="74879ACA" w14:textId="77777777" w:rsidR="006D0A1E" w:rsidRDefault="006D0A1E" w:rsidP="006D0A1E">
      <w:pPr>
        <w:rPr>
          <w:rFonts w:cs="Arial"/>
        </w:rPr>
      </w:pPr>
    </w:p>
    <w:p w14:paraId="077A281B" w14:textId="77777777" w:rsidR="009D35C2" w:rsidRDefault="009D35C2" w:rsidP="006D0A1E">
      <w:pPr>
        <w:rPr>
          <w:rFonts w:cs="Arial"/>
          <w:b/>
          <w:bCs/>
          <w:u w:val="single"/>
        </w:rPr>
      </w:pPr>
    </w:p>
    <w:p w14:paraId="114A36C4" w14:textId="7461549E" w:rsidR="006D0A1E" w:rsidRDefault="006D0A1E" w:rsidP="00B52392">
      <w:pPr>
        <w:pStyle w:val="Heading3"/>
      </w:pPr>
      <w:r w:rsidRPr="00725273">
        <w:t>C2</w:t>
      </w:r>
    </w:p>
    <w:p w14:paraId="6723A896" w14:textId="77777777" w:rsidR="006D0A1E" w:rsidRDefault="006D0A1E" w:rsidP="00B52392">
      <w:pPr>
        <w:pStyle w:val="Heading3"/>
      </w:pPr>
    </w:p>
    <w:p w14:paraId="5E0762D9" w14:textId="77777777" w:rsidR="006D0A1E" w:rsidRDefault="006D0A1E" w:rsidP="00B52392">
      <w:pPr>
        <w:pStyle w:val="Heading3"/>
      </w:pPr>
      <w:r>
        <w:t xml:space="preserve">Information Report </w:t>
      </w:r>
    </w:p>
    <w:p w14:paraId="5C680F4C" w14:textId="77777777" w:rsidR="006D0A1E" w:rsidRPr="00741B30" w:rsidRDefault="006D0A1E" w:rsidP="00B52392">
      <w:pPr>
        <w:pStyle w:val="Heading3"/>
      </w:pPr>
      <w:r w:rsidRPr="00741B30">
        <w:t xml:space="preserve">NEC Comment Letter on </w:t>
      </w:r>
      <w:r>
        <w:t xml:space="preserve">Proposed Regulation Changes to </w:t>
      </w:r>
      <w:r w:rsidRPr="00741B30">
        <w:t xml:space="preserve">Endangered Species Act </w:t>
      </w:r>
      <w:r>
        <w:t xml:space="preserve">(ESA) </w:t>
      </w:r>
      <w:r w:rsidRPr="00741B30">
        <w:t xml:space="preserve">Environmental Registry posting </w:t>
      </w:r>
      <w:r>
        <w:t>#019-2636</w:t>
      </w:r>
    </w:p>
    <w:p w14:paraId="1F1FC91A" w14:textId="77777777" w:rsidR="006D0A1E" w:rsidRPr="008A16EC" w:rsidRDefault="00286BE6" w:rsidP="006D0A1E">
      <w:pPr>
        <w:rPr>
          <w:rFonts w:cstheme="minorHAnsi"/>
        </w:rPr>
      </w:pPr>
      <w:r>
        <w:rPr>
          <w:rFonts w:cstheme="minorHAnsi"/>
        </w:rPr>
        <w:pict w14:anchorId="7A0CD1EB">
          <v:rect id="_x0000_i1028" style="width:468pt;height:1.5pt" o:hralign="center" o:hrstd="t" o:hrnoshade="t" o:hr="t" fillcolor="#31849b" stroked="f"/>
        </w:pict>
      </w:r>
    </w:p>
    <w:p w14:paraId="2172B2E7" w14:textId="77777777" w:rsidR="006D0A1E" w:rsidRPr="0017310F" w:rsidRDefault="006D0A1E" w:rsidP="006D0A1E">
      <w:pPr>
        <w:rPr>
          <w:rFonts w:cs="Arial"/>
          <w:u w:val="single"/>
        </w:rPr>
      </w:pPr>
    </w:p>
    <w:p w14:paraId="48461432" w14:textId="07748664" w:rsidR="006D0A1E" w:rsidRDefault="006D0A1E" w:rsidP="006D0A1E">
      <w:pPr>
        <w:rPr>
          <w:lang w:val="en-US"/>
        </w:rPr>
      </w:pPr>
      <w:r>
        <w:rPr>
          <w:lang w:val="en-US"/>
        </w:rPr>
        <w:t xml:space="preserve">Lisa Grbinicek reviewed the NEC comments submitted regarding the </w:t>
      </w:r>
      <w:r w:rsidRPr="00860406">
        <w:rPr>
          <w:lang w:val="en-US"/>
        </w:rPr>
        <w:t>Environmental Registry (ER) posting</w:t>
      </w:r>
      <w:r>
        <w:rPr>
          <w:lang w:val="en-US"/>
        </w:rPr>
        <w:t xml:space="preserve"> regarding Species at Risk Conservation Fund and to streamline authorizations for certain activities that impact SAR, while maintaining protections for SAR. </w:t>
      </w:r>
    </w:p>
    <w:p w14:paraId="4381988E" w14:textId="77777777" w:rsidR="006D0A1E" w:rsidRDefault="006D0A1E" w:rsidP="006D0A1E">
      <w:pPr>
        <w:rPr>
          <w:lang w:val="en-US"/>
        </w:rPr>
      </w:pPr>
    </w:p>
    <w:p w14:paraId="5DC669FC" w14:textId="77777777" w:rsidR="006D0A1E" w:rsidRDefault="006D0A1E" w:rsidP="006D0A1E">
      <w:pPr>
        <w:rPr>
          <w:lang w:val="en-US"/>
        </w:rPr>
      </w:pPr>
      <w:r>
        <w:rPr>
          <w:lang w:val="en-US"/>
        </w:rPr>
        <w:t>The proposed changes include a new fund-based option for development that impact SAR to pool resources to best provide eligible species with protection.  Six species have been identified for in the initial stages of the new approach.  The proposed fund does not replace the NEP test of avoidance first, and does negate the need for an NEC permit.  Staff also noted that endangered species not identified as one of the six initial species on the list are still protected under the provisions of the ESA.</w:t>
      </w:r>
    </w:p>
    <w:p w14:paraId="1FDCBFB1" w14:textId="77777777" w:rsidR="006D0A1E" w:rsidRDefault="006D0A1E" w:rsidP="006D0A1E">
      <w:pPr>
        <w:pStyle w:val="Default"/>
        <w:rPr>
          <w:lang w:val="en-US"/>
        </w:rPr>
      </w:pPr>
    </w:p>
    <w:p w14:paraId="4AA25F8A" w14:textId="77777777" w:rsidR="006D0A1E" w:rsidRPr="0087306E" w:rsidRDefault="006D0A1E" w:rsidP="006D0A1E">
      <w:pPr>
        <w:rPr>
          <w:rFonts w:cs="Arial"/>
          <w:i/>
        </w:rPr>
      </w:pPr>
      <w:r>
        <w:rPr>
          <w:rFonts w:cs="Arial"/>
          <w:b/>
          <w:u w:val="single"/>
        </w:rPr>
        <w:t>M806</w:t>
      </w:r>
      <w:r w:rsidRPr="0087306E">
        <w:rPr>
          <w:rFonts w:cs="Arial"/>
          <w:b/>
          <w:u w:val="single"/>
        </w:rPr>
        <w:t>R</w:t>
      </w:r>
      <w:r>
        <w:rPr>
          <w:rFonts w:cs="Arial"/>
          <w:b/>
          <w:u w:val="single"/>
        </w:rPr>
        <w:t>12/01-2021</w:t>
      </w:r>
      <w:r w:rsidRPr="0087306E">
        <w:rPr>
          <w:rFonts w:cs="Arial"/>
        </w:rPr>
        <w:tab/>
      </w:r>
      <w:r w:rsidRPr="0087306E">
        <w:rPr>
          <w:rFonts w:cs="Arial"/>
        </w:rPr>
        <w:tab/>
      </w:r>
      <w:r w:rsidRPr="0087306E">
        <w:rPr>
          <w:rFonts w:cs="Arial"/>
        </w:rPr>
        <w:tab/>
      </w:r>
      <w:r w:rsidRPr="0087306E">
        <w:rPr>
          <w:rFonts w:cs="Arial"/>
        </w:rPr>
        <w:tab/>
      </w:r>
      <w:r w:rsidRPr="0087306E">
        <w:rPr>
          <w:rFonts w:cs="Arial"/>
        </w:rPr>
        <w:tab/>
      </w:r>
      <w:r w:rsidRPr="0087306E">
        <w:rPr>
          <w:rFonts w:cs="Arial"/>
          <w:i/>
        </w:rPr>
        <w:t>Moved By:</w:t>
      </w:r>
      <w:r w:rsidRPr="0087306E">
        <w:rPr>
          <w:rFonts w:cs="Arial"/>
          <w:i/>
        </w:rPr>
        <w:tab/>
      </w:r>
      <w:r w:rsidRPr="0087306E">
        <w:rPr>
          <w:rFonts w:cs="Arial"/>
          <w:i/>
        </w:rPr>
        <w:tab/>
      </w:r>
      <w:r>
        <w:rPr>
          <w:rFonts w:cs="Arial"/>
          <w:i/>
        </w:rPr>
        <w:t>Horner</w:t>
      </w:r>
    </w:p>
    <w:p w14:paraId="5238184F" w14:textId="77777777" w:rsidR="006D0A1E" w:rsidRPr="0074089D" w:rsidRDefault="006D0A1E" w:rsidP="006D0A1E">
      <w:pPr>
        <w:rPr>
          <w:rFonts w:cs="Arial"/>
          <w:i/>
        </w:rPr>
      </w:pP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Seconded By:</w:t>
      </w:r>
      <w:r w:rsidRPr="0087306E">
        <w:rPr>
          <w:rFonts w:cs="Arial"/>
          <w:i/>
        </w:rPr>
        <w:tab/>
      </w:r>
      <w:r>
        <w:rPr>
          <w:rFonts w:cs="Arial"/>
          <w:i/>
        </w:rPr>
        <w:t>Curley</w:t>
      </w:r>
    </w:p>
    <w:p w14:paraId="4D096D1C" w14:textId="77777777" w:rsidR="006D0A1E" w:rsidRPr="005E388D" w:rsidRDefault="006D0A1E" w:rsidP="006D0A1E">
      <w:pPr>
        <w:rPr>
          <w:i/>
        </w:rPr>
      </w:pPr>
    </w:p>
    <w:p w14:paraId="7DAB9FEA" w14:textId="77777777" w:rsidR="006D0A1E" w:rsidRPr="007F2CB2" w:rsidRDefault="006D0A1E" w:rsidP="006D0A1E">
      <w:pPr>
        <w:autoSpaceDE w:val="0"/>
        <w:autoSpaceDN w:val="0"/>
        <w:adjustRightInd w:val="0"/>
        <w:rPr>
          <w:rFonts w:cs="Arial"/>
          <w:i/>
          <w:iCs/>
          <w:lang w:val="en-US"/>
        </w:rPr>
      </w:pPr>
      <w:r w:rsidRPr="005E388D">
        <w:rPr>
          <w:rFonts w:cs="Arial"/>
          <w:i/>
        </w:rPr>
        <w:t>“</w:t>
      </w:r>
      <w:r w:rsidRPr="008F29C9">
        <w:rPr>
          <w:i/>
          <w:iCs/>
          <w:lang w:val="en-US"/>
        </w:rPr>
        <w:t>That the Commission receive the information</w:t>
      </w:r>
      <w:r w:rsidRPr="008541D6">
        <w:rPr>
          <w:rFonts w:cs="Arial"/>
          <w:i/>
          <w:iCs/>
          <w:lang w:val="en-US"/>
        </w:rPr>
        <w:t>.</w:t>
      </w:r>
      <w:r>
        <w:rPr>
          <w:i/>
          <w:lang w:val="en-US"/>
        </w:rPr>
        <w:t>”</w:t>
      </w:r>
    </w:p>
    <w:p w14:paraId="3C22BE8E" w14:textId="77777777" w:rsidR="006D0A1E" w:rsidRDefault="006D0A1E" w:rsidP="006D0A1E">
      <w:pPr>
        <w:tabs>
          <w:tab w:val="left" w:pos="-720"/>
        </w:tabs>
        <w:suppressAutoHyphens/>
        <w:rPr>
          <w:rFonts w:cs="Arial"/>
          <w:b/>
          <w:i/>
          <w:iCs/>
          <w:u w:val="single"/>
        </w:rPr>
      </w:pPr>
    </w:p>
    <w:p w14:paraId="1BF532D1" w14:textId="77777777" w:rsidR="006D0A1E" w:rsidRPr="0087306E" w:rsidRDefault="006D0A1E" w:rsidP="006D0A1E">
      <w:pPr>
        <w:rPr>
          <w:rFonts w:cs="Arial"/>
        </w:rPr>
      </w:pPr>
      <w:r>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 xml:space="preserve">Motion </w:t>
      </w:r>
      <w:r>
        <w:rPr>
          <w:rFonts w:cs="Arial"/>
          <w:i/>
        </w:rPr>
        <w:t>Carried</w:t>
      </w:r>
    </w:p>
    <w:p w14:paraId="28AB3E9D" w14:textId="77777777" w:rsidR="006D0A1E" w:rsidRDefault="006D0A1E" w:rsidP="006D0A1E">
      <w:pPr>
        <w:rPr>
          <w:rFonts w:cs="Arial"/>
        </w:rPr>
      </w:pPr>
    </w:p>
    <w:p w14:paraId="4C8DD9D6" w14:textId="77777777" w:rsidR="006D0A1E" w:rsidRDefault="006D0A1E" w:rsidP="006D0A1E">
      <w:pPr>
        <w:rPr>
          <w:rFonts w:cs="Arial"/>
        </w:rPr>
      </w:pPr>
    </w:p>
    <w:p w14:paraId="78EAC78C" w14:textId="77777777" w:rsidR="006D0A1E" w:rsidRPr="008C23EC" w:rsidRDefault="006D0A1E" w:rsidP="00B52392">
      <w:pPr>
        <w:pStyle w:val="Heading3"/>
      </w:pPr>
      <w:r w:rsidRPr="008C23EC">
        <w:t>DISCUSSION:</w:t>
      </w:r>
    </w:p>
    <w:p w14:paraId="61F639C6" w14:textId="77777777" w:rsidR="006D0A1E" w:rsidRDefault="006D0A1E" w:rsidP="006D0A1E">
      <w:pPr>
        <w:rPr>
          <w:rFonts w:cs="Arial"/>
        </w:rPr>
      </w:pPr>
    </w:p>
    <w:p w14:paraId="3E133AC5" w14:textId="69C80EB7" w:rsidR="006D0A1E" w:rsidRDefault="006D0A1E" w:rsidP="006D0A1E">
      <w:pPr>
        <w:rPr>
          <w:lang w:val="en-US"/>
        </w:rPr>
      </w:pPr>
      <w:r>
        <w:rPr>
          <w:lang w:val="en-US"/>
        </w:rPr>
        <w:lastRenderedPageBreak/>
        <w:t>The Commission expressed concern that this is piecemeal approach and the overall impact on habitat for endangered species is not being considered</w:t>
      </w:r>
      <w:r w:rsidR="00735472">
        <w:rPr>
          <w:lang w:val="en-US"/>
        </w:rPr>
        <w:t>.</w:t>
      </w:r>
      <w:r>
        <w:rPr>
          <w:lang w:val="en-US"/>
        </w:rPr>
        <w:t xml:space="preserve"> and the “whittling down”.  A landscape approach to protecting SAR is necessary</w:t>
      </w:r>
      <w:r w:rsidR="00735472">
        <w:rPr>
          <w:lang w:val="en-US"/>
        </w:rPr>
        <w:t xml:space="preserve"> in some situations</w:t>
      </w:r>
      <w:r>
        <w:rPr>
          <w:lang w:val="en-US"/>
        </w:rPr>
        <w:t>.</w:t>
      </w:r>
      <w:r w:rsidR="00735472">
        <w:rPr>
          <w:lang w:val="en-US"/>
        </w:rPr>
        <w:t xml:space="preserve">  The regulation change may facilitate this, but caution needs to be applied.</w:t>
      </w:r>
    </w:p>
    <w:p w14:paraId="02C2693E" w14:textId="77777777" w:rsidR="006D0A1E" w:rsidRDefault="006D0A1E" w:rsidP="006D0A1E">
      <w:pPr>
        <w:rPr>
          <w:lang w:val="en-US"/>
        </w:rPr>
      </w:pPr>
    </w:p>
    <w:p w14:paraId="774C228C" w14:textId="77777777" w:rsidR="006D0A1E" w:rsidRDefault="006D0A1E" w:rsidP="006D0A1E">
      <w:pPr>
        <w:rPr>
          <w:lang w:val="en-US"/>
        </w:rPr>
      </w:pPr>
      <w:r>
        <w:rPr>
          <w:lang w:val="en-US"/>
        </w:rPr>
        <w:t xml:space="preserve">Commission Mackenzie asked if paying a fee to the new fund is a vehicle for ignoring ESA habitat.  He also noted that the proposed changes are complex and confusing. </w:t>
      </w:r>
    </w:p>
    <w:p w14:paraId="3ED64973" w14:textId="77777777" w:rsidR="006D0A1E" w:rsidRDefault="006D0A1E" w:rsidP="006D0A1E">
      <w:pPr>
        <w:rPr>
          <w:lang w:val="en-US"/>
        </w:rPr>
      </w:pPr>
    </w:p>
    <w:p w14:paraId="3DCCA39C" w14:textId="77777777" w:rsidR="006D0A1E" w:rsidRDefault="006D0A1E" w:rsidP="006D0A1E">
      <w:pPr>
        <w:rPr>
          <w:lang w:val="en-US"/>
        </w:rPr>
      </w:pPr>
      <w:r>
        <w:rPr>
          <w:lang w:val="en-US"/>
        </w:rPr>
        <w:t xml:space="preserve">Commissioner McKinlay asked if the province-owned lands are exempt from the proposed changes and provided an example of crown owned lands where development resulted in impact to bobolink habitat.  Staff did not have knowledge of the example provided and could not comment but confirmed that the ES Act binds the Crown. </w:t>
      </w:r>
    </w:p>
    <w:p w14:paraId="6EAD618C" w14:textId="77777777" w:rsidR="006D0A1E" w:rsidRDefault="006D0A1E" w:rsidP="006D0A1E">
      <w:pPr>
        <w:rPr>
          <w:lang w:val="en-US"/>
        </w:rPr>
      </w:pPr>
    </w:p>
    <w:p w14:paraId="0C843BD0" w14:textId="3AE9738C" w:rsidR="006D0A1E" w:rsidRDefault="006D0A1E" w:rsidP="006D0A1E">
      <w:pPr>
        <w:rPr>
          <w:lang w:val="en-US"/>
        </w:rPr>
      </w:pPr>
      <w:r>
        <w:rPr>
          <w:lang w:val="en-US"/>
        </w:rPr>
        <w:t>Commission Horner asked if this is a way for to buy their way out of protecting endangered species habitat.  Staff noted that the MECP proposed fund is the third option, after avoidance and mitigation are determined to not be possible.</w:t>
      </w:r>
    </w:p>
    <w:p w14:paraId="47F74918" w14:textId="77777777" w:rsidR="006D0A1E" w:rsidRDefault="006D0A1E" w:rsidP="006D0A1E">
      <w:pPr>
        <w:rPr>
          <w:lang w:val="en-US"/>
        </w:rPr>
      </w:pPr>
    </w:p>
    <w:p w14:paraId="74BBEFD6" w14:textId="77777777" w:rsidR="006D0A1E" w:rsidRDefault="006D0A1E" w:rsidP="006D0A1E">
      <w:pPr>
        <w:rPr>
          <w:lang w:val="en-US"/>
        </w:rPr>
      </w:pPr>
      <w:r>
        <w:rPr>
          <w:lang w:val="en-US"/>
        </w:rPr>
        <w:t>Commissioner McKinlay noted that there can be unintended consequences with the proposed changes.  He noted that crop types could be changes that would limit SAR habitat.  Staff advised that this is not part of staff’s scope, but more information will come available as the program is rolled out.</w:t>
      </w:r>
    </w:p>
    <w:p w14:paraId="68ECE7F1" w14:textId="77777777" w:rsidR="006D0A1E" w:rsidRDefault="006D0A1E" w:rsidP="006D0A1E">
      <w:pPr>
        <w:rPr>
          <w:lang w:val="en-US"/>
        </w:rPr>
      </w:pPr>
    </w:p>
    <w:p w14:paraId="638AE47C" w14:textId="3ADB380F" w:rsidR="006D0A1E" w:rsidRDefault="006D0A1E" w:rsidP="006D0A1E">
      <w:pPr>
        <w:rPr>
          <w:rFonts w:asciiTheme="minorHAnsi" w:hAnsiTheme="minorHAnsi"/>
          <w:szCs w:val="22"/>
          <w:lang w:val="en-US" w:eastAsia="en-US"/>
        </w:rPr>
      </w:pPr>
      <w:r>
        <w:rPr>
          <w:lang w:val="en-US"/>
        </w:rPr>
        <w:t xml:space="preserve">Commissioner Curley asked how the fund would impact NEC applying Conditions of Approval.  Staff advised that Section 24(3) of the NEPDA require that NEC approvals are obtained prior to any other approval and therefore nothing in the proposed regulation changes prohibits NEC staff from </w:t>
      </w:r>
      <w:r w:rsidR="00735472">
        <w:rPr>
          <w:lang w:val="en-US"/>
        </w:rPr>
        <w:t>being</w:t>
      </w:r>
      <w:r>
        <w:rPr>
          <w:lang w:val="en-US"/>
        </w:rPr>
        <w:t xml:space="preserve"> more</w:t>
      </w:r>
      <w:r w:rsidR="00735472">
        <w:rPr>
          <w:lang w:val="en-US"/>
        </w:rPr>
        <w:t xml:space="preserve"> restrictive</w:t>
      </w:r>
      <w:r>
        <w:rPr>
          <w:lang w:val="en-US"/>
        </w:rPr>
        <w:t xml:space="preserve">, where appropriate.  </w:t>
      </w:r>
    </w:p>
    <w:p w14:paraId="626C6461" w14:textId="77777777" w:rsidR="006D0A1E" w:rsidRDefault="006D0A1E" w:rsidP="006D0A1E">
      <w:pPr>
        <w:rPr>
          <w:lang w:val="en-US"/>
        </w:rPr>
      </w:pPr>
    </w:p>
    <w:p w14:paraId="300AD0A8" w14:textId="77777777" w:rsidR="00225C4D" w:rsidRDefault="00225C4D" w:rsidP="00BD298A">
      <w:pPr>
        <w:rPr>
          <w:rFonts w:cs="Arial"/>
          <w:b/>
          <w:bCs/>
          <w:u w:val="single"/>
        </w:rPr>
      </w:pPr>
    </w:p>
    <w:p w14:paraId="02C1ED00" w14:textId="6DF37635" w:rsidR="00230D8E" w:rsidRPr="00725273" w:rsidRDefault="00230D8E" w:rsidP="00B52392">
      <w:pPr>
        <w:pStyle w:val="Heading3"/>
      </w:pPr>
      <w:r w:rsidRPr="00725273">
        <w:t>C3</w:t>
      </w:r>
    </w:p>
    <w:p w14:paraId="5E7EFA5B" w14:textId="55953E3B" w:rsidR="00230D8E" w:rsidRDefault="00230D8E" w:rsidP="00B52392">
      <w:pPr>
        <w:pStyle w:val="Heading3"/>
      </w:pPr>
    </w:p>
    <w:p w14:paraId="5F2A1FAF" w14:textId="77777777" w:rsidR="00D90ACA" w:rsidRPr="00741B30" w:rsidRDefault="00D90ACA" w:rsidP="00B52392">
      <w:pPr>
        <w:pStyle w:val="Heading3"/>
      </w:pPr>
      <w:r w:rsidRPr="00741B30">
        <w:t>Status Update</w:t>
      </w:r>
    </w:p>
    <w:p w14:paraId="3008935D" w14:textId="77777777" w:rsidR="00A86F9A" w:rsidRDefault="00D90ACA" w:rsidP="00B52392">
      <w:pPr>
        <w:pStyle w:val="Heading3"/>
      </w:pPr>
      <w:r>
        <w:t>Niagara Escarpment Plan Amendment PP 213 18: B</w:t>
      </w:r>
      <w:r w:rsidRPr="00741B30">
        <w:t>lueland Farms</w:t>
      </w:r>
      <w:r w:rsidR="00C74AB9">
        <w:t xml:space="preserve"> </w:t>
      </w:r>
    </w:p>
    <w:p w14:paraId="6E0E69E4" w14:textId="241E0DEA" w:rsidR="00D90ACA" w:rsidRDefault="00C74AB9" w:rsidP="00B52392">
      <w:pPr>
        <w:pStyle w:val="Heading3"/>
      </w:pPr>
      <w:r>
        <w:t>(McCormick Pit)</w:t>
      </w:r>
    </w:p>
    <w:p w14:paraId="7CD66F7E" w14:textId="77777777" w:rsidR="00D90ACA" w:rsidRPr="008A16EC" w:rsidRDefault="00286BE6" w:rsidP="00D90ACA">
      <w:pPr>
        <w:rPr>
          <w:rFonts w:cstheme="minorHAnsi"/>
        </w:rPr>
      </w:pPr>
      <w:r>
        <w:rPr>
          <w:rFonts w:cstheme="minorHAnsi"/>
        </w:rPr>
        <w:pict w14:anchorId="7C986137">
          <v:rect id="_x0000_i1029" style="width:468pt;height:1.5pt" o:hralign="center" o:hrstd="t" o:hrnoshade="t" o:hr="t" fillcolor="#31849b" stroked="f"/>
        </w:pict>
      </w:r>
    </w:p>
    <w:p w14:paraId="14AB8CC1" w14:textId="3A2EEF59" w:rsidR="00875351" w:rsidRDefault="00076C05">
      <w:pPr>
        <w:rPr>
          <w:lang w:val="en-US"/>
        </w:rPr>
      </w:pPr>
      <w:r>
        <w:rPr>
          <w:lang w:val="en-US"/>
        </w:rPr>
        <w:t xml:space="preserve">Staff advised the Commission that a new submission was received </w:t>
      </w:r>
      <w:r w:rsidR="009F4A5F">
        <w:rPr>
          <w:lang w:val="en-US"/>
        </w:rPr>
        <w:t xml:space="preserve">and will be circulated for peer review.  Twelve objections </w:t>
      </w:r>
      <w:r w:rsidR="00D4091D">
        <w:rPr>
          <w:lang w:val="en-US"/>
        </w:rPr>
        <w:t xml:space="preserve">were </w:t>
      </w:r>
      <w:r w:rsidR="009F4A5F">
        <w:rPr>
          <w:lang w:val="en-US"/>
        </w:rPr>
        <w:t>received</w:t>
      </w:r>
      <w:r w:rsidR="00D4091D">
        <w:rPr>
          <w:lang w:val="en-US"/>
        </w:rPr>
        <w:t xml:space="preserve"> from the 2018 original </w:t>
      </w:r>
    </w:p>
    <w:p w14:paraId="38CBE57A" w14:textId="376E11BF" w:rsidR="0017310F" w:rsidRDefault="00D4091D" w:rsidP="00BD298A">
      <w:pPr>
        <w:rPr>
          <w:rFonts w:cs="Arial"/>
        </w:rPr>
      </w:pPr>
      <w:r>
        <w:rPr>
          <w:lang w:val="en-US"/>
        </w:rPr>
        <w:t>submission</w:t>
      </w:r>
      <w:r w:rsidR="009F4A5F">
        <w:rPr>
          <w:lang w:val="en-US"/>
        </w:rPr>
        <w:t>, and if they are not resolved, the application will automati</w:t>
      </w:r>
      <w:r w:rsidR="00B31B0B">
        <w:rPr>
          <w:lang w:val="en-US"/>
        </w:rPr>
        <w:t>c</w:t>
      </w:r>
      <w:r w:rsidR="009F4A5F">
        <w:rPr>
          <w:lang w:val="en-US"/>
        </w:rPr>
        <w:t>ally go to a hearing</w:t>
      </w:r>
      <w:r w:rsidR="00FC1790">
        <w:rPr>
          <w:lang w:val="en-US"/>
        </w:rPr>
        <w:t xml:space="preserve"> at the Niagara Escarpment Hearing Office</w:t>
      </w:r>
      <w:r w:rsidR="009F4A5F">
        <w:rPr>
          <w:lang w:val="en-US"/>
        </w:rPr>
        <w:t xml:space="preserve">.  </w:t>
      </w:r>
      <w:r w:rsidR="00B31B0B">
        <w:rPr>
          <w:lang w:val="en-US"/>
        </w:rPr>
        <w:t xml:space="preserve">Staff anticipate </w:t>
      </w:r>
      <w:r w:rsidR="003F3F7D">
        <w:rPr>
          <w:lang w:val="en-US"/>
        </w:rPr>
        <w:t xml:space="preserve">bringing a recommendation </w:t>
      </w:r>
      <w:r w:rsidR="00A05F98">
        <w:rPr>
          <w:lang w:val="en-US"/>
        </w:rPr>
        <w:t xml:space="preserve">on the new submission and supporting documentation </w:t>
      </w:r>
      <w:r w:rsidR="003F3F7D">
        <w:rPr>
          <w:lang w:val="en-US"/>
        </w:rPr>
        <w:t>to the Commission before the end of the year.</w:t>
      </w:r>
    </w:p>
    <w:p w14:paraId="1098D1EE" w14:textId="14437CB7" w:rsidR="0017310F" w:rsidRDefault="0017310F" w:rsidP="00BD298A">
      <w:pPr>
        <w:rPr>
          <w:rFonts w:cs="Arial"/>
        </w:rPr>
      </w:pPr>
    </w:p>
    <w:p w14:paraId="7C143F96" w14:textId="77777777" w:rsidR="00875351" w:rsidRDefault="00875351" w:rsidP="00BD298A">
      <w:pPr>
        <w:rPr>
          <w:rFonts w:cs="Arial"/>
        </w:rPr>
      </w:pPr>
    </w:p>
    <w:p w14:paraId="4DA302F7" w14:textId="2FEA6FF7" w:rsidR="00230D8E" w:rsidRPr="0087306E" w:rsidRDefault="00230D8E" w:rsidP="00230D8E">
      <w:pPr>
        <w:rPr>
          <w:rFonts w:cs="Arial"/>
          <w:i/>
        </w:rPr>
      </w:pPr>
      <w:r>
        <w:rPr>
          <w:rFonts w:cs="Arial"/>
          <w:b/>
          <w:u w:val="single"/>
        </w:rPr>
        <w:t>M806</w:t>
      </w:r>
      <w:r w:rsidRPr="0087306E">
        <w:rPr>
          <w:rFonts w:cs="Arial"/>
          <w:b/>
          <w:u w:val="single"/>
        </w:rPr>
        <w:t>R</w:t>
      </w:r>
      <w:r>
        <w:rPr>
          <w:rFonts w:cs="Arial"/>
          <w:b/>
          <w:u w:val="single"/>
        </w:rPr>
        <w:t>1</w:t>
      </w:r>
      <w:r w:rsidR="004519E5">
        <w:rPr>
          <w:rFonts w:cs="Arial"/>
          <w:b/>
          <w:u w:val="single"/>
        </w:rPr>
        <w:t>3</w:t>
      </w:r>
      <w:r>
        <w:rPr>
          <w:rFonts w:cs="Arial"/>
          <w:b/>
          <w:u w:val="single"/>
        </w:rPr>
        <w:t>/01-2021</w:t>
      </w:r>
      <w:r w:rsidRPr="0087306E">
        <w:rPr>
          <w:rFonts w:cs="Arial"/>
        </w:rPr>
        <w:tab/>
      </w:r>
      <w:r w:rsidRPr="0087306E">
        <w:rPr>
          <w:rFonts w:cs="Arial"/>
        </w:rPr>
        <w:tab/>
      </w:r>
      <w:r w:rsidRPr="0087306E">
        <w:rPr>
          <w:rFonts w:cs="Arial"/>
        </w:rPr>
        <w:tab/>
      </w:r>
      <w:r w:rsidRPr="0087306E">
        <w:rPr>
          <w:rFonts w:cs="Arial"/>
        </w:rPr>
        <w:tab/>
      </w:r>
      <w:r w:rsidRPr="0087306E">
        <w:rPr>
          <w:rFonts w:cs="Arial"/>
        </w:rPr>
        <w:tab/>
      </w:r>
      <w:r w:rsidRPr="0087306E">
        <w:rPr>
          <w:rFonts w:cs="Arial"/>
          <w:i/>
        </w:rPr>
        <w:t>Moved By:</w:t>
      </w:r>
      <w:r w:rsidRPr="0087306E">
        <w:rPr>
          <w:rFonts w:cs="Arial"/>
          <w:i/>
        </w:rPr>
        <w:tab/>
      </w:r>
      <w:r w:rsidRPr="0087306E">
        <w:rPr>
          <w:rFonts w:cs="Arial"/>
          <w:i/>
        </w:rPr>
        <w:tab/>
      </w:r>
      <w:r w:rsidR="000C1740">
        <w:rPr>
          <w:rFonts w:cs="Arial"/>
          <w:i/>
        </w:rPr>
        <w:t>Witteveen</w:t>
      </w:r>
    </w:p>
    <w:p w14:paraId="01B58990" w14:textId="77B7E38E" w:rsidR="00230D8E" w:rsidRPr="0074089D" w:rsidRDefault="00230D8E" w:rsidP="00230D8E">
      <w:pPr>
        <w:rPr>
          <w:rFonts w:cs="Arial"/>
          <w:i/>
        </w:rPr>
      </w:pPr>
      <w:r w:rsidRPr="0087306E">
        <w:rPr>
          <w:rFonts w:cs="Arial"/>
          <w:i/>
        </w:rPr>
        <w:lastRenderedPageBreak/>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Seconded By:</w:t>
      </w:r>
      <w:r w:rsidRPr="0087306E">
        <w:rPr>
          <w:rFonts w:cs="Arial"/>
          <w:i/>
        </w:rPr>
        <w:tab/>
      </w:r>
      <w:r w:rsidR="000C1740">
        <w:rPr>
          <w:rFonts w:cs="Arial"/>
          <w:i/>
        </w:rPr>
        <w:t>Curley</w:t>
      </w:r>
    </w:p>
    <w:p w14:paraId="2C6B05E5" w14:textId="77777777" w:rsidR="00230D8E" w:rsidRPr="005E388D" w:rsidRDefault="00230D8E" w:rsidP="00230D8E">
      <w:pPr>
        <w:rPr>
          <w:i/>
        </w:rPr>
      </w:pPr>
    </w:p>
    <w:p w14:paraId="20CDFEF5" w14:textId="559E9495" w:rsidR="00230D8E" w:rsidRPr="007F2CB2" w:rsidRDefault="00230D8E" w:rsidP="00230D8E">
      <w:pPr>
        <w:autoSpaceDE w:val="0"/>
        <w:autoSpaceDN w:val="0"/>
        <w:adjustRightInd w:val="0"/>
        <w:rPr>
          <w:rFonts w:cs="Arial"/>
          <w:i/>
          <w:iCs/>
          <w:lang w:val="en-US"/>
        </w:rPr>
      </w:pPr>
      <w:r w:rsidRPr="005E388D">
        <w:rPr>
          <w:rFonts w:cs="Arial"/>
          <w:i/>
        </w:rPr>
        <w:t>“</w:t>
      </w:r>
      <w:r w:rsidR="00725273" w:rsidRPr="008F29C9">
        <w:rPr>
          <w:i/>
          <w:iCs/>
          <w:lang w:val="en-US"/>
        </w:rPr>
        <w:t>That the Commission receive the information</w:t>
      </w:r>
      <w:r w:rsidR="00725273">
        <w:rPr>
          <w:i/>
          <w:iCs/>
          <w:lang w:val="en-US"/>
        </w:rPr>
        <w:t xml:space="preserve"> report</w:t>
      </w:r>
      <w:r w:rsidRPr="008541D6">
        <w:rPr>
          <w:rFonts w:cs="Arial"/>
          <w:i/>
          <w:iCs/>
          <w:lang w:val="en-US"/>
        </w:rPr>
        <w:t>.</w:t>
      </w:r>
      <w:r>
        <w:rPr>
          <w:i/>
          <w:lang w:val="en-US"/>
        </w:rPr>
        <w:t>”</w:t>
      </w:r>
    </w:p>
    <w:p w14:paraId="19BAC28A" w14:textId="77777777" w:rsidR="00230D8E" w:rsidRDefault="00230D8E" w:rsidP="00230D8E">
      <w:pPr>
        <w:tabs>
          <w:tab w:val="left" w:pos="-720"/>
        </w:tabs>
        <w:suppressAutoHyphens/>
        <w:rPr>
          <w:rFonts w:cs="Arial"/>
          <w:b/>
          <w:i/>
          <w:iCs/>
          <w:u w:val="single"/>
        </w:rPr>
      </w:pPr>
    </w:p>
    <w:p w14:paraId="2CC5F130" w14:textId="77777777" w:rsidR="00230D8E" w:rsidRPr="0087306E" w:rsidRDefault="00230D8E" w:rsidP="00230D8E">
      <w:pPr>
        <w:rPr>
          <w:rFonts w:cs="Arial"/>
        </w:rPr>
      </w:pPr>
      <w:r>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 xml:space="preserve">Motion </w:t>
      </w:r>
      <w:r>
        <w:rPr>
          <w:rFonts w:cs="Arial"/>
          <w:i/>
        </w:rPr>
        <w:t>Carried</w:t>
      </w:r>
    </w:p>
    <w:p w14:paraId="598E92CF" w14:textId="5D868AAC" w:rsidR="00230D8E" w:rsidRDefault="00230D8E" w:rsidP="00BD298A">
      <w:pPr>
        <w:rPr>
          <w:rFonts w:cs="Arial"/>
        </w:rPr>
      </w:pPr>
    </w:p>
    <w:p w14:paraId="503EA5CD" w14:textId="77777777" w:rsidR="008C23EC" w:rsidRPr="008C23EC" w:rsidRDefault="008C23EC" w:rsidP="00B52392">
      <w:pPr>
        <w:pStyle w:val="Heading3"/>
      </w:pPr>
      <w:r w:rsidRPr="008C23EC">
        <w:t>DISCUSSION:</w:t>
      </w:r>
    </w:p>
    <w:p w14:paraId="0D82E252" w14:textId="71312499" w:rsidR="008C23EC" w:rsidRDefault="008C23EC" w:rsidP="00BD298A">
      <w:pPr>
        <w:rPr>
          <w:rFonts w:cs="Arial"/>
        </w:rPr>
      </w:pPr>
    </w:p>
    <w:p w14:paraId="1C181765" w14:textId="18311440" w:rsidR="009B6C21" w:rsidRPr="00A71BE1" w:rsidRDefault="00692E5D" w:rsidP="00A7768E">
      <w:pPr>
        <w:rPr>
          <w:lang w:val="en-US"/>
        </w:rPr>
      </w:pPr>
      <w:r w:rsidRPr="00A71BE1">
        <w:rPr>
          <w:lang w:val="en-US"/>
        </w:rPr>
        <w:t>Commissioner Burton asked how likely it was that the objections woul</w:t>
      </w:r>
      <w:r w:rsidR="00A7768E" w:rsidRPr="00A71BE1">
        <w:rPr>
          <w:lang w:val="en-US"/>
        </w:rPr>
        <w:t xml:space="preserve">d be resolved.  </w:t>
      </w:r>
    </w:p>
    <w:p w14:paraId="2DE2AC79" w14:textId="77777777" w:rsidR="00A7768E" w:rsidRPr="00A71BE1" w:rsidRDefault="00A7768E" w:rsidP="00A7768E">
      <w:pPr>
        <w:rPr>
          <w:lang w:val="en-US"/>
        </w:rPr>
      </w:pPr>
    </w:p>
    <w:p w14:paraId="07D81645" w14:textId="0B4495B5" w:rsidR="004F2DA9" w:rsidRDefault="00A7768E" w:rsidP="00A71BE1">
      <w:pPr>
        <w:rPr>
          <w:lang w:val="en-US"/>
        </w:rPr>
      </w:pPr>
      <w:r w:rsidRPr="00A71BE1">
        <w:rPr>
          <w:lang w:val="en-US"/>
        </w:rPr>
        <w:t xml:space="preserve">Commissioner Witteveen asked if rehabilitation rules apply to </w:t>
      </w:r>
      <w:r w:rsidR="002C62ED" w:rsidRPr="00A71BE1">
        <w:rPr>
          <w:lang w:val="en-US"/>
        </w:rPr>
        <w:t xml:space="preserve">sand and gravel pits in </w:t>
      </w:r>
      <w:r w:rsidR="002C62ED">
        <w:rPr>
          <w:color w:val="002060"/>
          <w:lang w:val="en-US"/>
        </w:rPr>
        <w:t xml:space="preserve">addition to quarries.  </w:t>
      </w:r>
      <w:r w:rsidR="002C62ED">
        <w:rPr>
          <w:lang w:val="en-US"/>
        </w:rPr>
        <w:t>Staff</w:t>
      </w:r>
      <w:r w:rsidR="009B6C21">
        <w:rPr>
          <w:lang w:val="en-US"/>
        </w:rPr>
        <w:t xml:space="preserve"> advised that </w:t>
      </w:r>
      <w:r w:rsidR="00A71BE1">
        <w:rPr>
          <w:lang w:val="en-US"/>
        </w:rPr>
        <w:t xml:space="preserve">the rules apply, </w:t>
      </w:r>
      <w:r w:rsidR="009B6C21">
        <w:rPr>
          <w:lang w:val="en-US"/>
        </w:rPr>
        <w:t xml:space="preserve">there are strict </w:t>
      </w:r>
      <w:r w:rsidR="003D0854">
        <w:rPr>
          <w:lang w:val="en-US"/>
        </w:rPr>
        <w:t xml:space="preserve">guidelines and requirements </w:t>
      </w:r>
      <w:r w:rsidR="009B6C21">
        <w:rPr>
          <w:lang w:val="en-US"/>
        </w:rPr>
        <w:t>f</w:t>
      </w:r>
      <w:r w:rsidR="00986319">
        <w:rPr>
          <w:lang w:val="en-US"/>
        </w:rPr>
        <w:t>or</w:t>
      </w:r>
      <w:r w:rsidR="009B6C21">
        <w:rPr>
          <w:lang w:val="en-US"/>
        </w:rPr>
        <w:t xml:space="preserve"> rehabilitation</w:t>
      </w:r>
      <w:r w:rsidR="00986319">
        <w:rPr>
          <w:lang w:val="en-US"/>
        </w:rPr>
        <w:t>, and that discussion</w:t>
      </w:r>
      <w:r w:rsidR="00195FBA">
        <w:rPr>
          <w:lang w:val="en-US"/>
        </w:rPr>
        <w:t>s</w:t>
      </w:r>
      <w:r w:rsidR="00986319">
        <w:rPr>
          <w:lang w:val="en-US"/>
        </w:rPr>
        <w:t xml:space="preserve"> are </w:t>
      </w:r>
      <w:r w:rsidR="00195FBA">
        <w:rPr>
          <w:lang w:val="en-US"/>
        </w:rPr>
        <w:t>in progress</w:t>
      </w:r>
      <w:r w:rsidR="00986319">
        <w:rPr>
          <w:lang w:val="en-US"/>
        </w:rPr>
        <w:t xml:space="preserve"> for the rehabilitation plan.  </w:t>
      </w:r>
    </w:p>
    <w:p w14:paraId="07DB0061" w14:textId="77777777" w:rsidR="004F2DA9" w:rsidRDefault="004F2DA9" w:rsidP="004F2DA9">
      <w:pPr>
        <w:rPr>
          <w:lang w:val="en-US"/>
        </w:rPr>
      </w:pPr>
    </w:p>
    <w:p w14:paraId="04EB46E0" w14:textId="510AA00B" w:rsidR="00230D8E" w:rsidRDefault="00230D8E" w:rsidP="00BD298A">
      <w:pPr>
        <w:rPr>
          <w:rFonts w:cs="Arial"/>
        </w:rPr>
      </w:pPr>
    </w:p>
    <w:p w14:paraId="1FAAA755" w14:textId="2D50834D" w:rsidR="00230D8E" w:rsidRDefault="00230D8E" w:rsidP="00B52392">
      <w:pPr>
        <w:pStyle w:val="Heading3"/>
      </w:pPr>
      <w:r w:rsidRPr="00725273">
        <w:t>C4</w:t>
      </w:r>
    </w:p>
    <w:p w14:paraId="04C9F426" w14:textId="52A7FABE" w:rsidR="004F2DA9" w:rsidRDefault="004F2DA9" w:rsidP="00B52392">
      <w:pPr>
        <w:pStyle w:val="Heading3"/>
      </w:pPr>
    </w:p>
    <w:p w14:paraId="23EE459A" w14:textId="77777777" w:rsidR="00D90ACA" w:rsidRPr="00BD690C" w:rsidRDefault="00D90ACA" w:rsidP="00B52392">
      <w:pPr>
        <w:pStyle w:val="Heading3"/>
      </w:pPr>
      <w:r w:rsidRPr="00BD690C">
        <w:t xml:space="preserve">Information Report  </w:t>
      </w:r>
    </w:p>
    <w:p w14:paraId="06F0E5C3" w14:textId="77777777" w:rsidR="00D90ACA" w:rsidRPr="00BD690C" w:rsidRDefault="00D90ACA" w:rsidP="00B52392">
      <w:pPr>
        <w:pStyle w:val="Heading3"/>
      </w:pPr>
      <w:r w:rsidRPr="00BD690C">
        <w:t>Bill 229 – Schedule 6 Overview and Implications for Niagara Escarpment Program</w:t>
      </w:r>
    </w:p>
    <w:p w14:paraId="1DB9864A" w14:textId="77777777" w:rsidR="00D90ACA" w:rsidRPr="008A16EC" w:rsidRDefault="00286BE6" w:rsidP="00D90ACA">
      <w:pPr>
        <w:rPr>
          <w:rFonts w:cstheme="minorHAnsi"/>
        </w:rPr>
      </w:pPr>
      <w:r>
        <w:rPr>
          <w:rFonts w:cstheme="minorHAnsi"/>
        </w:rPr>
        <w:pict w14:anchorId="05C62657">
          <v:rect id="_x0000_i1030" style="width:468pt;height:1.5pt" o:hralign="center" o:hrstd="t" o:hrnoshade="t" o:hr="t" fillcolor="#31849b" stroked="f"/>
        </w:pict>
      </w:r>
    </w:p>
    <w:p w14:paraId="4441C85C" w14:textId="77777777" w:rsidR="00D90ACA" w:rsidRDefault="00D90ACA" w:rsidP="00BD298A">
      <w:pPr>
        <w:rPr>
          <w:rFonts w:cs="Arial"/>
          <w:b/>
          <w:bCs/>
          <w:u w:val="single"/>
        </w:rPr>
      </w:pPr>
    </w:p>
    <w:p w14:paraId="435874E3" w14:textId="04C3A9EB" w:rsidR="004F2DA9" w:rsidRDefault="000F0685" w:rsidP="002D5AA7">
      <w:pPr>
        <w:rPr>
          <w:rFonts w:cs="Arial"/>
          <w:b/>
          <w:bCs/>
          <w:u w:val="single"/>
        </w:rPr>
      </w:pPr>
      <w:r>
        <w:rPr>
          <w:lang w:val="en-US"/>
        </w:rPr>
        <w:t xml:space="preserve">Staff reviewed the impacts </w:t>
      </w:r>
      <w:r w:rsidR="00970383">
        <w:rPr>
          <w:lang w:val="en-US"/>
        </w:rPr>
        <w:t xml:space="preserve">of </w:t>
      </w:r>
      <w:r>
        <w:rPr>
          <w:lang w:val="en-US"/>
        </w:rPr>
        <w:t xml:space="preserve">Bill 229 to the NEP Program.  </w:t>
      </w:r>
      <w:r w:rsidR="006B5A5F">
        <w:rPr>
          <w:lang w:val="en-US"/>
        </w:rPr>
        <w:t>It was noted that the changes were approved through an omnibus bill and staff had no opportunity to advise the government of impacts to the NEP Program.</w:t>
      </w:r>
      <w:r w:rsidR="00BC585B">
        <w:rPr>
          <w:lang w:val="en-US"/>
        </w:rPr>
        <w:t xml:space="preserve">  Staff will monitor </w:t>
      </w:r>
      <w:r w:rsidR="009C74CC">
        <w:rPr>
          <w:lang w:val="en-US"/>
        </w:rPr>
        <w:t>the situation and explore possible Memorandums of Understanding with partner Conservation Authorities.</w:t>
      </w:r>
      <w:r w:rsidR="002D5AA7">
        <w:rPr>
          <w:rFonts w:cs="Arial"/>
          <w:b/>
          <w:bCs/>
          <w:u w:val="single"/>
        </w:rPr>
        <w:t xml:space="preserve"> </w:t>
      </w:r>
    </w:p>
    <w:p w14:paraId="295E2531" w14:textId="2FD845CB" w:rsidR="004F2DA9" w:rsidRDefault="004F2DA9" w:rsidP="00BD298A">
      <w:pPr>
        <w:rPr>
          <w:rFonts w:cs="Arial"/>
          <w:b/>
          <w:bCs/>
          <w:u w:val="single"/>
        </w:rPr>
      </w:pPr>
    </w:p>
    <w:p w14:paraId="0EEFE3CC" w14:textId="3BDA091E" w:rsidR="00230D8E" w:rsidRPr="0087306E" w:rsidRDefault="00230D8E" w:rsidP="00230D8E">
      <w:pPr>
        <w:rPr>
          <w:rFonts w:cs="Arial"/>
          <w:i/>
        </w:rPr>
      </w:pPr>
      <w:r>
        <w:rPr>
          <w:rFonts w:cs="Arial"/>
          <w:b/>
          <w:u w:val="single"/>
        </w:rPr>
        <w:t>M806</w:t>
      </w:r>
      <w:r w:rsidRPr="0087306E">
        <w:rPr>
          <w:rFonts w:cs="Arial"/>
          <w:b/>
          <w:u w:val="single"/>
        </w:rPr>
        <w:t>R</w:t>
      </w:r>
      <w:r>
        <w:rPr>
          <w:rFonts w:cs="Arial"/>
          <w:b/>
          <w:u w:val="single"/>
        </w:rPr>
        <w:t>1</w:t>
      </w:r>
      <w:r w:rsidR="009F1FE6">
        <w:rPr>
          <w:rFonts w:cs="Arial"/>
          <w:b/>
          <w:u w:val="single"/>
        </w:rPr>
        <w:t>4</w:t>
      </w:r>
      <w:r>
        <w:rPr>
          <w:rFonts w:cs="Arial"/>
          <w:b/>
          <w:u w:val="single"/>
        </w:rPr>
        <w:t>/01-2021</w:t>
      </w:r>
      <w:r w:rsidRPr="0087306E">
        <w:rPr>
          <w:rFonts w:cs="Arial"/>
        </w:rPr>
        <w:tab/>
      </w:r>
      <w:r w:rsidRPr="0087306E">
        <w:rPr>
          <w:rFonts w:cs="Arial"/>
        </w:rPr>
        <w:tab/>
      </w:r>
      <w:r w:rsidRPr="0087306E">
        <w:rPr>
          <w:rFonts w:cs="Arial"/>
        </w:rPr>
        <w:tab/>
      </w:r>
      <w:r w:rsidRPr="0087306E">
        <w:rPr>
          <w:rFonts w:cs="Arial"/>
        </w:rPr>
        <w:tab/>
      </w:r>
      <w:r w:rsidRPr="0087306E">
        <w:rPr>
          <w:rFonts w:cs="Arial"/>
        </w:rPr>
        <w:tab/>
      </w:r>
      <w:r w:rsidRPr="0087306E">
        <w:rPr>
          <w:rFonts w:cs="Arial"/>
          <w:i/>
        </w:rPr>
        <w:t>Moved By:</w:t>
      </w:r>
      <w:r w:rsidRPr="0087306E">
        <w:rPr>
          <w:rFonts w:cs="Arial"/>
          <w:i/>
        </w:rPr>
        <w:tab/>
      </w:r>
      <w:r w:rsidRPr="0087306E">
        <w:rPr>
          <w:rFonts w:cs="Arial"/>
          <w:i/>
        </w:rPr>
        <w:tab/>
      </w:r>
      <w:r w:rsidR="00B11F5B">
        <w:rPr>
          <w:rFonts w:cs="Arial"/>
          <w:i/>
        </w:rPr>
        <w:t>Burton</w:t>
      </w:r>
    </w:p>
    <w:p w14:paraId="2402B7A4" w14:textId="67206456" w:rsidR="00230D8E" w:rsidRPr="0074089D" w:rsidRDefault="00230D8E" w:rsidP="00230D8E">
      <w:pPr>
        <w:rPr>
          <w:rFonts w:cs="Arial"/>
          <w:i/>
        </w:rPr>
      </w:pP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Seconded By:</w:t>
      </w:r>
      <w:r w:rsidRPr="0087306E">
        <w:rPr>
          <w:rFonts w:cs="Arial"/>
          <w:i/>
        </w:rPr>
        <w:tab/>
      </w:r>
      <w:r w:rsidR="00B11F5B">
        <w:rPr>
          <w:rFonts w:cs="Arial"/>
          <w:i/>
        </w:rPr>
        <w:t>Curley</w:t>
      </w:r>
    </w:p>
    <w:p w14:paraId="174BE0B4" w14:textId="77777777" w:rsidR="00230D8E" w:rsidRPr="005E388D" w:rsidRDefault="00230D8E" w:rsidP="00230D8E">
      <w:pPr>
        <w:rPr>
          <w:i/>
        </w:rPr>
      </w:pPr>
    </w:p>
    <w:p w14:paraId="54F80FDD" w14:textId="2A199353" w:rsidR="00230D8E" w:rsidRPr="007F2CB2" w:rsidRDefault="00230D8E" w:rsidP="00230D8E">
      <w:pPr>
        <w:autoSpaceDE w:val="0"/>
        <w:autoSpaceDN w:val="0"/>
        <w:adjustRightInd w:val="0"/>
        <w:rPr>
          <w:rFonts w:cs="Arial"/>
          <w:i/>
          <w:iCs/>
          <w:lang w:val="en-US"/>
        </w:rPr>
      </w:pPr>
      <w:r w:rsidRPr="005E388D">
        <w:rPr>
          <w:rFonts w:cs="Arial"/>
          <w:i/>
        </w:rPr>
        <w:t>“</w:t>
      </w:r>
      <w:r w:rsidR="00725273" w:rsidRPr="008F29C9">
        <w:rPr>
          <w:i/>
          <w:iCs/>
          <w:lang w:val="en-US"/>
        </w:rPr>
        <w:t>That the Commission receive the information</w:t>
      </w:r>
      <w:r w:rsidR="00725273">
        <w:rPr>
          <w:i/>
          <w:iCs/>
          <w:lang w:val="en-US"/>
        </w:rPr>
        <w:t xml:space="preserve"> report</w:t>
      </w:r>
      <w:r w:rsidRPr="008541D6">
        <w:rPr>
          <w:rFonts w:cs="Arial"/>
          <w:i/>
          <w:iCs/>
          <w:lang w:val="en-US"/>
        </w:rPr>
        <w:t>.</w:t>
      </w:r>
      <w:r>
        <w:rPr>
          <w:i/>
          <w:lang w:val="en-US"/>
        </w:rPr>
        <w:t>”</w:t>
      </w:r>
    </w:p>
    <w:p w14:paraId="4B856D26" w14:textId="77777777" w:rsidR="00230D8E" w:rsidRDefault="00230D8E" w:rsidP="00230D8E">
      <w:pPr>
        <w:tabs>
          <w:tab w:val="left" w:pos="-720"/>
        </w:tabs>
        <w:suppressAutoHyphens/>
        <w:rPr>
          <w:rFonts w:cs="Arial"/>
          <w:b/>
          <w:i/>
          <w:iCs/>
          <w:u w:val="single"/>
        </w:rPr>
      </w:pPr>
    </w:p>
    <w:p w14:paraId="0B578235" w14:textId="58DB4C7E" w:rsidR="007E3707" w:rsidRDefault="00230D8E">
      <w:pPr>
        <w:rPr>
          <w:rFonts w:cs="Arial"/>
          <w:i/>
        </w:rPr>
      </w:pPr>
      <w:r>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 xml:space="preserve">Motion </w:t>
      </w:r>
      <w:r>
        <w:rPr>
          <w:rFonts w:cs="Arial"/>
          <w:i/>
        </w:rPr>
        <w:t>Carried</w:t>
      </w:r>
    </w:p>
    <w:p w14:paraId="7012694B" w14:textId="77777777" w:rsidR="00225C4D" w:rsidRDefault="00225C4D">
      <w:pPr>
        <w:rPr>
          <w:rFonts w:cs="Arial"/>
          <w:b/>
        </w:rPr>
      </w:pPr>
    </w:p>
    <w:p w14:paraId="2036F44E" w14:textId="2D3CAA21" w:rsidR="008C23EC" w:rsidRPr="008C23EC" w:rsidRDefault="008C23EC" w:rsidP="00B52392">
      <w:pPr>
        <w:pStyle w:val="Heading3"/>
      </w:pPr>
      <w:r w:rsidRPr="008C23EC">
        <w:t>DISCUSSION:</w:t>
      </w:r>
    </w:p>
    <w:p w14:paraId="501A68E5" w14:textId="77472960" w:rsidR="008C23EC" w:rsidRDefault="008C23EC" w:rsidP="00BD298A">
      <w:pPr>
        <w:rPr>
          <w:rFonts w:cs="Arial"/>
        </w:rPr>
      </w:pPr>
    </w:p>
    <w:p w14:paraId="000B4E4D" w14:textId="6FD9C65F" w:rsidR="008C23EC" w:rsidRDefault="002D5AA7" w:rsidP="00BD298A">
      <w:pPr>
        <w:rPr>
          <w:lang w:val="en-US"/>
        </w:rPr>
      </w:pPr>
      <w:r>
        <w:rPr>
          <w:lang w:val="en-US"/>
        </w:rPr>
        <w:t>The Commission request information on the impact to Stop Work Order</w:t>
      </w:r>
      <w:r w:rsidR="00735472">
        <w:rPr>
          <w:lang w:val="en-US"/>
        </w:rPr>
        <w:t xml:space="preserve"> powers</w:t>
      </w:r>
      <w:r w:rsidR="00970383">
        <w:rPr>
          <w:lang w:val="en-US"/>
        </w:rPr>
        <w:t xml:space="preserve"> </w:t>
      </w:r>
      <w:r w:rsidR="00735472">
        <w:rPr>
          <w:lang w:val="en-US"/>
        </w:rPr>
        <w:t>of</w:t>
      </w:r>
      <w:r w:rsidR="00970383">
        <w:rPr>
          <w:lang w:val="en-US"/>
        </w:rPr>
        <w:t xml:space="preserve">  conservation authorities</w:t>
      </w:r>
      <w:r>
        <w:rPr>
          <w:lang w:val="en-US"/>
        </w:rPr>
        <w:t xml:space="preserve">.  The Director advised </w:t>
      </w:r>
      <w:r w:rsidR="000F0685">
        <w:rPr>
          <w:lang w:val="en-US"/>
        </w:rPr>
        <w:t xml:space="preserve">that this would give </w:t>
      </w:r>
      <w:r w:rsidR="00C10864">
        <w:rPr>
          <w:lang w:val="en-US"/>
        </w:rPr>
        <w:t>Conservation Authorities</w:t>
      </w:r>
      <w:r w:rsidR="000F0685">
        <w:rPr>
          <w:lang w:val="en-US"/>
        </w:rPr>
        <w:t xml:space="preserve"> additional powers</w:t>
      </w:r>
      <w:r w:rsidR="00C10864">
        <w:rPr>
          <w:lang w:val="en-US"/>
        </w:rPr>
        <w:t xml:space="preserve"> that are</w:t>
      </w:r>
      <w:r w:rsidR="000F0685">
        <w:rPr>
          <w:lang w:val="en-US"/>
        </w:rPr>
        <w:t xml:space="preserve"> on par with </w:t>
      </w:r>
      <w:r w:rsidR="00C10864">
        <w:rPr>
          <w:lang w:val="en-US"/>
        </w:rPr>
        <w:t>the NEC</w:t>
      </w:r>
      <w:r w:rsidR="00735472">
        <w:rPr>
          <w:lang w:val="en-US"/>
        </w:rPr>
        <w:t>’s</w:t>
      </w:r>
      <w:r w:rsidR="000F0685">
        <w:rPr>
          <w:lang w:val="en-US"/>
        </w:rPr>
        <w:t xml:space="preserve"> ability to issue a S</w:t>
      </w:r>
      <w:r w:rsidR="00C10864">
        <w:rPr>
          <w:lang w:val="en-US"/>
        </w:rPr>
        <w:t xml:space="preserve">top </w:t>
      </w:r>
      <w:r w:rsidR="000F0685">
        <w:rPr>
          <w:lang w:val="en-US"/>
        </w:rPr>
        <w:t>W</w:t>
      </w:r>
      <w:r w:rsidR="00C10864">
        <w:rPr>
          <w:lang w:val="en-US"/>
        </w:rPr>
        <w:t xml:space="preserve">ork </w:t>
      </w:r>
      <w:r w:rsidR="000F0685">
        <w:rPr>
          <w:lang w:val="en-US"/>
        </w:rPr>
        <w:t>O</w:t>
      </w:r>
      <w:r w:rsidR="00C10864">
        <w:rPr>
          <w:lang w:val="en-US"/>
        </w:rPr>
        <w:t>rder</w:t>
      </w:r>
      <w:r w:rsidR="00735472">
        <w:rPr>
          <w:lang w:val="en-US"/>
        </w:rPr>
        <w:t>s</w:t>
      </w:r>
      <w:r w:rsidR="000F0685">
        <w:rPr>
          <w:lang w:val="en-US"/>
        </w:rPr>
        <w:t xml:space="preserve">.  </w:t>
      </w:r>
      <w:r w:rsidR="008C5D4B">
        <w:rPr>
          <w:lang w:val="en-US"/>
        </w:rPr>
        <w:t xml:space="preserve">Staff will monitor </w:t>
      </w:r>
      <w:r w:rsidR="00735472">
        <w:rPr>
          <w:lang w:val="en-US"/>
        </w:rPr>
        <w:t>how</w:t>
      </w:r>
      <w:r w:rsidR="008C5D4B">
        <w:rPr>
          <w:lang w:val="en-US"/>
        </w:rPr>
        <w:t xml:space="preserve"> Conservation </w:t>
      </w:r>
      <w:r w:rsidR="007E3707">
        <w:rPr>
          <w:lang w:val="en-US"/>
        </w:rPr>
        <w:t>Authorities</w:t>
      </w:r>
      <w:r w:rsidR="008C5D4B">
        <w:rPr>
          <w:lang w:val="en-US"/>
        </w:rPr>
        <w:t xml:space="preserve"> use </w:t>
      </w:r>
      <w:r w:rsidR="00056175">
        <w:rPr>
          <w:lang w:val="en-US"/>
        </w:rPr>
        <w:t>this new ability.</w:t>
      </w:r>
      <w:r w:rsidR="00B67031">
        <w:rPr>
          <w:lang w:val="en-US"/>
        </w:rPr>
        <w:t xml:space="preserve">  The NEC </w:t>
      </w:r>
      <w:r w:rsidR="00B67031">
        <w:rPr>
          <w:lang w:val="en-US"/>
        </w:rPr>
        <w:lastRenderedPageBreak/>
        <w:t xml:space="preserve">is able to issue Stop Work Orders only for reasons of public safety or </w:t>
      </w:r>
      <w:r w:rsidR="00F039D0">
        <w:rPr>
          <w:lang w:val="en-US"/>
        </w:rPr>
        <w:t>significant environmental harm.</w:t>
      </w:r>
    </w:p>
    <w:p w14:paraId="5FDEBC3C" w14:textId="2EC08C34" w:rsidR="001E1144" w:rsidRDefault="001E1144" w:rsidP="00BD298A">
      <w:pPr>
        <w:rPr>
          <w:rFonts w:cs="Arial"/>
        </w:rPr>
      </w:pPr>
    </w:p>
    <w:p w14:paraId="35E5BE1D" w14:textId="77777777" w:rsidR="00E412E6" w:rsidRDefault="00E412E6" w:rsidP="001A7397">
      <w:pPr>
        <w:rPr>
          <w:rFonts w:cs="Arial"/>
          <w:b/>
        </w:rPr>
      </w:pPr>
    </w:p>
    <w:p w14:paraId="520A1DFE" w14:textId="277E5DEB" w:rsidR="001A7397" w:rsidRPr="00741B30" w:rsidRDefault="001A7397" w:rsidP="00B52392">
      <w:pPr>
        <w:pStyle w:val="Heading3"/>
      </w:pPr>
      <w:r w:rsidRPr="00741B30">
        <w:t>CONSENT AGENDA/ITEMS MOVED FOR DISCUSSION:</w:t>
      </w:r>
    </w:p>
    <w:p w14:paraId="692D81B9" w14:textId="77777777" w:rsidR="001A7397" w:rsidRPr="00741B30" w:rsidRDefault="001A7397" w:rsidP="001A7397">
      <w:pPr>
        <w:rPr>
          <w:rFonts w:cs="Arial"/>
          <w:b/>
        </w:rPr>
      </w:pPr>
    </w:p>
    <w:p w14:paraId="26073AB5" w14:textId="77777777" w:rsidR="001A7397" w:rsidRDefault="001A7397" w:rsidP="001A7397">
      <w:pPr>
        <w:rPr>
          <w:rFonts w:cs="Arial"/>
          <w:u w:val="single"/>
        </w:rPr>
      </w:pPr>
      <w:r>
        <w:rPr>
          <w:rFonts w:cs="Arial"/>
          <w:u w:val="single"/>
        </w:rPr>
        <w:t>Information only Items</w:t>
      </w:r>
    </w:p>
    <w:p w14:paraId="7E640166" w14:textId="77777777" w:rsidR="001A7397" w:rsidRDefault="001A7397" w:rsidP="001A7397">
      <w:pPr>
        <w:rPr>
          <w:rFonts w:cs="Arial"/>
        </w:rPr>
      </w:pPr>
    </w:p>
    <w:p w14:paraId="5D96A97A" w14:textId="77777777" w:rsidR="001A7397" w:rsidRDefault="001A7397" w:rsidP="001A7397">
      <w:pPr>
        <w:rPr>
          <w:rFonts w:cs="Arial"/>
        </w:rPr>
      </w:pPr>
      <w:r>
        <w:rPr>
          <w:rFonts w:cs="Arial"/>
        </w:rPr>
        <w:t>G1</w:t>
      </w:r>
      <w:r>
        <w:rPr>
          <w:rFonts w:cs="Arial"/>
        </w:rPr>
        <w:tab/>
        <w:t>Director Approvals and Dashboard for December 2020</w:t>
      </w:r>
    </w:p>
    <w:p w14:paraId="77F09E3C" w14:textId="77777777" w:rsidR="001A7397" w:rsidRDefault="001A7397" w:rsidP="001A7397">
      <w:pPr>
        <w:rPr>
          <w:rFonts w:cs="Arial"/>
        </w:rPr>
      </w:pPr>
      <w:r>
        <w:rPr>
          <w:rFonts w:cs="Arial"/>
        </w:rPr>
        <w:t>G2</w:t>
      </w:r>
      <w:r>
        <w:rPr>
          <w:rFonts w:cs="Arial"/>
        </w:rPr>
        <w:tab/>
        <w:t>Appeals and Hearings Status Chart as of December 31, 2020</w:t>
      </w:r>
    </w:p>
    <w:p w14:paraId="64F359BB" w14:textId="77777777" w:rsidR="001A7397" w:rsidRDefault="001A7397" w:rsidP="001A7397">
      <w:pPr>
        <w:rPr>
          <w:rFonts w:cs="Arial"/>
        </w:rPr>
      </w:pPr>
      <w:r>
        <w:rPr>
          <w:rFonts w:cs="Arial"/>
        </w:rPr>
        <w:t>G4</w:t>
      </w:r>
      <w:r>
        <w:rPr>
          <w:rFonts w:cs="Arial"/>
        </w:rPr>
        <w:tab/>
        <w:t>Plan Amendments Status Update as of December 31, 2020</w:t>
      </w:r>
    </w:p>
    <w:p w14:paraId="66C6578A" w14:textId="77777777" w:rsidR="001A7397" w:rsidRDefault="001A7397" w:rsidP="001A7397">
      <w:pPr>
        <w:rPr>
          <w:rFonts w:cs="Arial"/>
        </w:rPr>
      </w:pPr>
      <w:r>
        <w:rPr>
          <w:rFonts w:cs="Arial"/>
        </w:rPr>
        <w:t>G5</w:t>
      </w:r>
      <w:r>
        <w:rPr>
          <w:rFonts w:cs="Arial"/>
        </w:rPr>
        <w:tab/>
        <w:t>Staffing Update – verbal only</w:t>
      </w:r>
    </w:p>
    <w:p w14:paraId="620019CF" w14:textId="38EAFB88" w:rsidR="001B473D" w:rsidRDefault="001B473D" w:rsidP="00BD298A">
      <w:pPr>
        <w:rPr>
          <w:rFonts w:cs="Arial"/>
        </w:rPr>
      </w:pPr>
    </w:p>
    <w:p w14:paraId="39874D2D" w14:textId="52B1A153" w:rsidR="001B473D" w:rsidRPr="0087306E" w:rsidRDefault="001B473D" w:rsidP="001B473D">
      <w:pPr>
        <w:rPr>
          <w:rFonts w:cs="Arial"/>
          <w:i/>
        </w:rPr>
      </w:pPr>
      <w:r>
        <w:rPr>
          <w:rFonts w:cs="Arial"/>
          <w:b/>
          <w:u w:val="single"/>
        </w:rPr>
        <w:t>M806</w:t>
      </w:r>
      <w:r w:rsidRPr="0087306E">
        <w:rPr>
          <w:rFonts w:cs="Arial"/>
          <w:b/>
          <w:u w:val="single"/>
        </w:rPr>
        <w:t>R</w:t>
      </w:r>
      <w:r>
        <w:rPr>
          <w:rFonts w:cs="Arial"/>
          <w:b/>
          <w:u w:val="single"/>
        </w:rPr>
        <w:t>1</w:t>
      </w:r>
      <w:r w:rsidR="00D726A1">
        <w:rPr>
          <w:rFonts w:cs="Arial"/>
          <w:b/>
          <w:u w:val="single"/>
        </w:rPr>
        <w:t>5</w:t>
      </w:r>
      <w:r>
        <w:rPr>
          <w:rFonts w:cs="Arial"/>
          <w:b/>
          <w:u w:val="single"/>
        </w:rPr>
        <w:t>/01-2021</w:t>
      </w:r>
      <w:r w:rsidRPr="0087306E">
        <w:rPr>
          <w:rFonts w:cs="Arial"/>
        </w:rPr>
        <w:tab/>
      </w:r>
      <w:r w:rsidRPr="0087306E">
        <w:rPr>
          <w:rFonts w:cs="Arial"/>
        </w:rPr>
        <w:tab/>
      </w:r>
      <w:r w:rsidRPr="0087306E">
        <w:rPr>
          <w:rFonts w:cs="Arial"/>
        </w:rPr>
        <w:tab/>
      </w:r>
      <w:r w:rsidRPr="0087306E">
        <w:rPr>
          <w:rFonts w:cs="Arial"/>
        </w:rPr>
        <w:tab/>
      </w:r>
      <w:r w:rsidRPr="0087306E">
        <w:rPr>
          <w:rFonts w:cs="Arial"/>
        </w:rPr>
        <w:tab/>
      </w:r>
      <w:r w:rsidRPr="0087306E">
        <w:rPr>
          <w:rFonts w:cs="Arial"/>
          <w:i/>
        </w:rPr>
        <w:t>Moved By:</w:t>
      </w:r>
      <w:r w:rsidRPr="0087306E">
        <w:rPr>
          <w:rFonts w:cs="Arial"/>
          <w:i/>
        </w:rPr>
        <w:tab/>
      </w:r>
      <w:r w:rsidRPr="0087306E">
        <w:rPr>
          <w:rFonts w:cs="Arial"/>
          <w:i/>
        </w:rPr>
        <w:tab/>
      </w:r>
      <w:r w:rsidR="00566142">
        <w:rPr>
          <w:rFonts w:cs="Arial"/>
          <w:i/>
        </w:rPr>
        <w:t>Horner</w:t>
      </w:r>
    </w:p>
    <w:p w14:paraId="16A8856D" w14:textId="2104E2EA" w:rsidR="001B473D" w:rsidRPr="0074089D" w:rsidRDefault="001B473D" w:rsidP="001B473D">
      <w:pPr>
        <w:rPr>
          <w:rFonts w:cs="Arial"/>
          <w:i/>
        </w:rPr>
      </w:pP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Seconded By:</w:t>
      </w:r>
      <w:r w:rsidRPr="0087306E">
        <w:rPr>
          <w:rFonts w:cs="Arial"/>
          <w:i/>
        </w:rPr>
        <w:tab/>
      </w:r>
      <w:r w:rsidR="00566142">
        <w:rPr>
          <w:rFonts w:cs="Arial"/>
          <w:i/>
        </w:rPr>
        <w:t>Witteveen</w:t>
      </w:r>
    </w:p>
    <w:p w14:paraId="5A13646A" w14:textId="77777777" w:rsidR="001B473D" w:rsidRPr="005E388D" w:rsidRDefault="001B473D" w:rsidP="001B473D">
      <w:pPr>
        <w:rPr>
          <w:i/>
        </w:rPr>
      </w:pPr>
    </w:p>
    <w:p w14:paraId="35000ABA" w14:textId="123B611E" w:rsidR="001B473D" w:rsidRPr="007F2CB2" w:rsidRDefault="001B473D" w:rsidP="001B473D">
      <w:pPr>
        <w:autoSpaceDE w:val="0"/>
        <w:autoSpaceDN w:val="0"/>
        <w:adjustRightInd w:val="0"/>
        <w:rPr>
          <w:rFonts w:cs="Arial"/>
          <w:i/>
          <w:iCs/>
          <w:lang w:val="en-US"/>
        </w:rPr>
      </w:pPr>
      <w:r w:rsidRPr="005E388D">
        <w:rPr>
          <w:rFonts w:cs="Arial"/>
          <w:i/>
        </w:rPr>
        <w:t>“</w:t>
      </w:r>
      <w:r w:rsidRPr="008F29C9">
        <w:rPr>
          <w:i/>
          <w:iCs/>
          <w:lang w:val="en-US"/>
        </w:rPr>
        <w:t xml:space="preserve">That the Commission receive the </w:t>
      </w:r>
      <w:r w:rsidR="00D726A1">
        <w:rPr>
          <w:i/>
          <w:iCs/>
          <w:lang w:val="en-US"/>
        </w:rPr>
        <w:t xml:space="preserve">Consent Agenda </w:t>
      </w:r>
      <w:r w:rsidR="00AB207F">
        <w:rPr>
          <w:i/>
          <w:iCs/>
          <w:lang w:val="en-US"/>
        </w:rPr>
        <w:t xml:space="preserve">information </w:t>
      </w:r>
      <w:r w:rsidR="001A7397">
        <w:rPr>
          <w:i/>
          <w:iCs/>
          <w:lang w:val="en-US"/>
        </w:rPr>
        <w:t>items</w:t>
      </w:r>
      <w:r w:rsidRPr="008541D6">
        <w:rPr>
          <w:rFonts w:cs="Arial"/>
          <w:i/>
          <w:iCs/>
          <w:lang w:val="en-US"/>
        </w:rPr>
        <w:t>.</w:t>
      </w:r>
      <w:r>
        <w:rPr>
          <w:i/>
          <w:lang w:val="en-US"/>
        </w:rPr>
        <w:t>”</w:t>
      </w:r>
    </w:p>
    <w:p w14:paraId="5DA861B4" w14:textId="77777777" w:rsidR="001B473D" w:rsidRDefault="001B473D" w:rsidP="001B473D">
      <w:pPr>
        <w:tabs>
          <w:tab w:val="left" w:pos="-720"/>
        </w:tabs>
        <w:suppressAutoHyphens/>
        <w:rPr>
          <w:rFonts w:cs="Arial"/>
          <w:b/>
          <w:i/>
          <w:iCs/>
          <w:u w:val="single"/>
        </w:rPr>
      </w:pPr>
    </w:p>
    <w:p w14:paraId="1FB911F5" w14:textId="77777777" w:rsidR="001B473D" w:rsidRPr="0087306E" w:rsidRDefault="001B473D" w:rsidP="001B473D">
      <w:pPr>
        <w:rPr>
          <w:rFonts w:cs="Arial"/>
        </w:rPr>
      </w:pPr>
      <w:r>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 xml:space="preserve">Motion </w:t>
      </w:r>
      <w:r>
        <w:rPr>
          <w:rFonts w:cs="Arial"/>
          <w:i/>
        </w:rPr>
        <w:t>Carried</w:t>
      </w:r>
    </w:p>
    <w:p w14:paraId="29C06860" w14:textId="34F88C87" w:rsidR="001B473D" w:rsidRDefault="001B473D" w:rsidP="00BD298A">
      <w:pPr>
        <w:rPr>
          <w:rFonts w:cs="Arial"/>
        </w:rPr>
      </w:pPr>
    </w:p>
    <w:p w14:paraId="3E33D682" w14:textId="65B90D4B" w:rsidR="004F2DA9" w:rsidRDefault="004F2DA9" w:rsidP="00BD298A">
      <w:pPr>
        <w:rPr>
          <w:rFonts w:cs="Arial"/>
        </w:rPr>
      </w:pPr>
    </w:p>
    <w:p w14:paraId="073FEECF" w14:textId="397A65B0" w:rsidR="004F2DA9" w:rsidRPr="004F2DA9" w:rsidRDefault="004F2DA9" w:rsidP="00B52392">
      <w:pPr>
        <w:pStyle w:val="Heading3"/>
      </w:pPr>
      <w:r w:rsidRPr="004F2DA9">
        <w:t>DISCUSSION:</w:t>
      </w:r>
    </w:p>
    <w:p w14:paraId="279BEE73" w14:textId="24177FA1" w:rsidR="004F2DA9" w:rsidRDefault="004F2DA9" w:rsidP="00BD298A">
      <w:pPr>
        <w:rPr>
          <w:rFonts w:cs="Arial"/>
        </w:rPr>
      </w:pPr>
    </w:p>
    <w:p w14:paraId="6344A36C" w14:textId="024E72D2" w:rsidR="004F2DA9" w:rsidRDefault="00F039D0" w:rsidP="004F2DA9">
      <w:pPr>
        <w:rPr>
          <w:lang w:val="en-US"/>
        </w:rPr>
      </w:pPr>
      <w:r>
        <w:rPr>
          <w:lang w:val="en-US"/>
        </w:rPr>
        <w:t>The Manager provided a staffing update.</w:t>
      </w:r>
    </w:p>
    <w:p w14:paraId="5B3E453E" w14:textId="77777777" w:rsidR="004F2DA9" w:rsidRDefault="004F2DA9" w:rsidP="004F2DA9">
      <w:pPr>
        <w:rPr>
          <w:lang w:val="en-US"/>
        </w:rPr>
      </w:pPr>
    </w:p>
    <w:p w14:paraId="57ADF21C" w14:textId="075AFDAB" w:rsidR="004F2DA9" w:rsidRDefault="007D3AD9" w:rsidP="004F2DA9">
      <w:pPr>
        <w:rPr>
          <w:lang w:val="en-US"/>
        </w:rPr>
      </w:pPr>
      <w:r>
        <w:rPr>
          <w:lang w:val="en-US"/>
        </w:rPr>
        <w:t xml:space="preserve">Commissioner Curley noted </w:t>
      </w:r>
      <w:r w:rsidR="00F254AA">
        <w:rPr>
          <w:lang w:val="en-US"/>
        </w:rPr>
        <w:t xml:space="preserve">that large homes have been appealed and reiterated the need to address </w:t>
      </w:r>
      <w:r w:rsidR="00A92D90">
        <w:rPr>
          <w:lang w:val="en-US"/>
        </w:rPr>
        <w:t xml:space="preserve">the compatibility of </w:t>
      </w:r>
      <w:r w:rsidR="00F254AA">
        <w:rPr>
          <w:lang w:val="en-US"/>
        </w:rPr>
        <w:t>large homes in the NEP</w:t>
      </w:r>
      <w:r w:rsidR="009E439B">
        <w:rPr>
          <w:lang w:val="en-US"/>
        </w:rPr>
        <w:t xml:space="preserve"> and </w:t>
      </w:r>
      <w:r w:rsidR="004B024B">
        <w:rPr>
          <w:lang w:val="en-US"/>
        </w:rPr>
        <w:t>develop guidelin</w:t>
      </w:r>
      <w:r w:rsidR="00970383">
        <w:rPr>
          <w:lang w:val="en-US"/>
        </w:rPr>
        <w:t>e</w:t>
      </w:r>
      <w:r w:rsidR="004B024B">
        <w:rPr>
          <w:lang w:val="en-US"/>
        </w:rPr>
        <w:t>s</w:t>
      </w:r>
      <w:r w:rsidR="00A92D90">
        <w:rPr>
          <w:lang w:val="en-US"/>
        </w:rPr>
        <w:t xml:space="preserve">.  </w:t>
      </w:r>
      <w:r w:rsidR="004F2DA9">
        <w:rPr>
          <w:lang w:val="en-US"/>
        </w:rPr>
        <w:t xml:space="preserve"> </w:t>
      </w:r>
      <w:r w:rsidR="00A92D90">
        <w:rPr>
          <w:lang w:val="en-US"/>
        </w:rPr>
        <w:t xml:space="preserve">The Director advised that </w:t>
      </w:r>
      <w:r w:rsidR="008836FA">
        <w:rPr>
          <w:lang w:val="en-US"/>
        </w:rPr>
        <w:t xml:space="preserve">staff presented a </w:t>
      </w:r>
      <w:r w:rsidR="004F2DA9">
        <w:rPr>
          <w:lang w:val="en-US"/>
        </w:rPr>
        <w:t>report re large homes</w:t>
      </w:r>
      <w:r w:rsidR="008836FA">
        <w:rPr>
          <w:lang w:val="en-US"/>
        </w:rPr>
        <w:t xml:space="preserve"> to the Commission </w:t>
      </w:r>
      <w:r w:rsidR="006F642C">
        <w:rPr>
          <w:lang w:val="en-US"/>
        </w:rPr>
        <w:t>i</w:t>
      </w:r>
      <w:r w:rsidR="008836FA">
        <w:rPr>
          <w:lang w:val="en-US"/>
        </w:rPr>
        <w:t>n 2018</w:t>
      </w:r>
      <w:r w:rsidR="004F2DA9">
        <w:rPr>
          <w:lang w:val="en-US"/>
        </w:rPr>
        <w:t xml:space="preserve">, </w:t>
      </w:r>
      <w:r w:rsidR="006F642C">
        <w:rPr>
          <w:lang w:val="en-US"/>
        </w:rPr>
        <w:t>and th</w:t>
      </w:r>
      <w:r w:rsidR="00970383">
        <w:rPr>
          <w:lang w:val="en-US"/>
        </w:rPr>
        <w:t>at</w:t>
      </w:r>
      <w:r w:rsidR="006F642C">
        <w:rPr>
          <w:lang w:val="en-US"/>
        </w:rPr>
        <w:t xml:space="preserve"> </w:t>
      </w:r>
      <w:r w:rsidR="00970383">
        <w:rPr>
          <w:lang w:val="en-US"/>
        </w:rPr>
        <w:t xml:space="preserve">the </w:t>
      </w:r>
      <w:r w:rsidR="006F642C">
        <w:rPr>
          <w:lang w:val="en-US"/>
        </w:rPr>
        <w:t xml:space="preserve">Commission requested that staff monitor the situation.  </w:t>
      </w:r>
      <w:r w:rsidR="009E439B">
        <w:rPr>
          <w:lang w:val="en-US"/>
        </w:rPr>
        <w:t xml:space="preserve">Staff will update the report and bring back to the Commission for review.  </w:t>
      </w:r>
      <w:r w:rsidR="004B024B">
        <w:rPr>
          <w:lang w:val="en-US"/>
        </w:rPr>
        <w:t>The Directo</w:t>
      </w:r>
      <w:r w:rsidR="00970383">
        <w:rPr>
          <w:lang w:val="en-US"/>
        </w:rPr>
        <w:t>r</w:t>
      </w:r>
      <w:r w:rsidR="004B024B">
        <w:rPr>
          <w:lang w:val="en-US"/>
        </w:rPr>
        <w:t xml:space="preserve"> also noted that </w:t>
      </w:r>
      <w:r w:rsidR="00970383">
        <w:rPr>
          <w:lang w:val="en-US"/>
        </w:rPr>
        <w:t>there are</w:t>
      </w:r>
      <w:r w:rsidR="00F10211">
        <w:rPr>
          <w:lang w:val="en-US"/>
        </w:rPr>
        <w:t xml:space="preserve"> no </w:t>
      </w:r>
      <w:r w:rsidR="004F2DA9">
        <w:rPr>
          <w:lang w:val="en-US"/>
        </w:rPr>
        <w:t>prescripti</w:t>
      </w:r>
      <w:r w:rsidR="00F10211">
        <w:rPr>
          <w:lang w:val="en-US"/>
        </w:rPr>
        <w:t>ve guidelines</w:t>
      </w:r>
      <w:r w:rsidR="004F2DA9">
        <w:rPr>
          <w:lang w:val="en-US"/>
        </w:rPr>
        <w:t xml:space="preserve"> in </w:t>
      </w:r>
      <w:r w:rsidR="006D2D8A">
        <w:rPr>
          <w:lang w:val="en-US"/>
        </w:rPr>
        <w:t xml:space="preserve">the 2017 </w:t>
      </w:r>
      <w:r w:rsidR="004F2DA9">
        <w:rPr>
          <w:lang w:val="en-US"/>
        </w:rPr>
        <w:t>NEP.</w:t>
      </w:r>
    </w:p>
    <w:p w14:paraId="472E0F69" w14:textId="77777777" w:rsidR="004F2DA9" w:rsidRDefault="004F2DA9" w:rsidP="004F2DA9">
      <w:pPr>
        <w:rPr>
          <w:lang w:val="en-US"/>
        </w:rPr>
      </w:pPr>
    </w:p>
    <w:p w14:paraId="4D1216EB" w14:textId="6F697BAF" w:rsidR="004F2DA9" w:rsidRDefault="006D2D8A" w:rsidP="004F2DA9">
      <w:pPr>
        <w:rPr>
          <w:lang w:val="en-US"/>
        </w:rPr>
      </w:pPr>
      <w:r>
        <w:rPr>
          <w:lang w:val="en-US"/>
        </w:rPr>
        <w:t>Commissioner Downey noted that</w:t>
      </w:r>
      <w:r w:rsidR="009C43E6">
        <w:rPr>
          <w:lang w:val="en-US"/>
        </w:rPr>
        <w:t xml:space="preserve"> while the total number of large homes in the NEP is small, there is </w:t>
      </w:r>
      <w:r>
        <w:rPr>
          <w:lang w:val="en-US"/>
        </w:rPr>
        <w:t xml:space="preserve">a </w:t>
      </w:r>
      <w:r w:rsidR="004F2DA9">
        <w:rPr>
          <w:lang w:val="en-US"/>
        </w:rPr>
        <w:t>cumulative effect</w:t>
      </w:r>
      <w:r w:rsidR="009C43E6">
        <w:rPr>
          <w:lang w:val="en-US"/>
        </w:rPr>
        <w:t xml:space="preserve"> and reiterat</w:t>
      </w:r>
      <w:r w:rsidR="00970383">
        <w:rPr>
          <w:lang w:val="en-US"/>
        </w:rPr>
        <w:t>e</w:t>
      </w:r>
      <w:r w:rsidR="009C43E6">
        <w:rPr>
          <w:lang w:val="en-US"/>
        </w:rPr>
        <w:t>d the need for the Commission to develop a policy on this.</w:t>
      </w:r>
      <w:r w:rsidR="004F2DA9">
        <w:rPr>
          <w:lang w:val="en-US"/>
        </w:rPr>
        <w:t xml:space="preserve">  </w:t>
      </w:r>
      <w:r w:rsidR="009C43E6">
        <w:rPr>
          <w:lang w:val="en-US"/>
        </w:rPr>
        <w:t>She noted that smaller dwellings have been appealed</w:t>
      </w:r>
      <w:r w:rsidR="00F02873">
        <w:rPr>
          <w:lang w:val="en-US"/>
        </w:rPr>
        <w:t xml:space="preserve"> and have gone through the NEHO process for approval.</w:t>
      </w:r>
    </w:p>
    <w:p w14:paraId="4A06252A" w14:textId="77777777" w:rsidR="004F2DA9" w:rsidRDefault="004F2DA9" w:rsidP="004F2DA9">
      <w:pPr>
        <w:rPr>
          <w:lang w:val="en-US"/>
        </w:rPr>
      </w:pPr>
    </w:p>
    <w:p w14:paraId="348812C3" w14:textId="77C24942" w:rsidR="007E3707" w:rsidRDefault="00F02873">
      <w:pPr>
        <w:rPr>
          <w:lang w:val="en-US"/>
        </w:rPr>
      </w:pPr>
      <w:r>
        <w:rPr>
          <w:lang w:val="en-US"/>
        </w:rPr>
        <w:t>Commissioner Horner noted that some appeals seem frivolous</w:t>
      </w:r>
      <w:r w:rsidR="006E5DBB">
        <w:rPr>
          <w:lang w:val="en-US"/>
        </w:rPr>
        <w:t xml:space="preserve"> and asked if there was an opportunity to have appellants pay a fee to appeal in order to reduce the number of frivolous appeals.  The Dire</w:t>
      </w:r>
      <w:r w:rsidR="00D3516B">
        <w:rPr>
          <w:lang w:val="en-US"/>
        </w:rPr>
        <w:t>ctor</w:t>
      </w:r>
      <w:r w:rsidR="00FF66A7">
        <w:rPr>
          <w:lang w:val="en-US"/>
        </w:rPr>
        <w:t xml:space="preserve"> advised that the NEHO</w:t>
      </w:r>
      <w:r w:rsidR="002A3479">
        <w:rPr>
          <w:lang w:val="en-US"/>
        </w:rPr>
        <w:t xml:space="preserve"> Hearing Officer</w:t>
      </w:r>
      <w:r w:rsidR="00FF66A7">
        <w:rPr>
          <w:lang w:val="en-US"/>
        </w:rPr>
        <w:t xml:space="preserve"> is able to determine if an appeal is frivolous or v</w:t>
      </w:r>
      <w:r w:rsidR="00D3516B">
        <w:rPr>
          <w:lang w:val="en-US"/>
        </w:rPr>
        <w:t>exatious</w:t>
      </w:r>
      <w:r w:rsidR="00FF66A7">
        <w:rPr>
          <w:lang w:val="en-US"/>
        </w:rPr>
        <w:t xml:space="preserve"> th</w:t>
      </w:r>
      <w:r w:rsidR="00D3516B">
        <w:rPr>
          <w:lang w:val="en-US"/>
        </w:rPr>
        <w:t>r</w:t>
      </w:r>
      <w:r w:rsidR="00FF66A7">
        <w:rPr>
          <w:lang w:val="en-US"/>
        </w:rPr>
        <w:t xml:space="preserve">ough the hearing process.  </w:t>
      </w:r>
    </w:p>
    <w:p w14:paraId="73815FE3" w14:textId="45486B7E" w:rsidR="00225C4D" w:rsidRDefault="00225C4D">
      <w:pPr>
        <w:rPr>
          <w:lang w:val="en-US"/>
        </w:rPr>
      </w:pPr>
    </w:p>
    <w:p w14:paraId="0650AD80" w14:textId="77777777" w:rsidR="00225C4D" w:rsidRDefault="00225C4D">
      <w:pPr>
        <w:rPr>
          <w:rFonts w:cs="Arial"/>
        </w:rPr>
      </w:pPr>
    </w:p>
    <w:p w14:paraId="006BC971" w14:textId="20F36520" w:rsidR="001A482C" w:rsidRPr="0087306E" w:rsidRDefault="0067148E" w:rsidP="00B52392">
      <w:pPr>
        <w:pStyle w:val="Heading3"/>
      </w:pPr>
      <w:r>
        <w:t>NEW</w:t>
      </w:r>
      <w:r w:rsidR="001A482C" w:rsidRPr="0087306E">
        <w:t xml:space="preserve"> BUSINESS</w:t>
      </w:r>
    </w:p>
    <w:p w14:paraId="1DEF2AB2" w14:textId="17BC78E5" w:rsidR="003B086E" w:rsidRDefault="003B086E" w:rsidP="00BD298A">
      <w:pPr>
        <w:rPr>
          <w:rFonts w:cs="Arial"/>
          <w:b/>
          <w:u w:val="single"/>
        </w:rPr>
      </w:pPr>
    </w:p>
    <w:p w14:paraId="644DCDDB" w14:textId="48C23F98" w:rsidR="001F2115" w:rsidRDefault="009828BE" w:rsidP="00BA6BE6">
      <w:pPr>
        <w:rPr>
          <w:lang w:val="en-US"/>
        </w:rPr>
      </w:pPr>
      <w:r>
        <w:rPr>
          <w:lang w:val="en-US"/>
        </w:rPr>
        <w:lastRenderedPageBreak/>
        <w:t>Commissioner McKinlay raised the issue of p</w:t>
      </w:r>
      <w:r w:rsidR="00CB3B9E">
        <w:rPr>
          <w:lang w:val="en-US"/>
        </w:rPr>
        <w:t xml:space="preserve">arking lot development in NEP Area.  </w:t>
      </w:r>
      <w:r w:rsidR="00263D4B">
        <w:rPr>
          <w:lang w:val="en-US"/>
        </w:rPr>
        <w:t>He has noted snow removal equipment is being hindered by cars parked on roads, and by parking lots being too small for snow removal equipment</w:t>
      </w:r>
      <w:r w:rsidR="00ED481A">
        <w:rPr>
          <w:lang w:val="en-US"/>
        </w:rPr>
        <w:t xml:space="preserve"> to maneuver.  </w:t>
      </w:r>
      <w:r w:rsidR="00C15848">
        <w:rPr>
          <w:lang w:val="en-US"/>
        </w:rPr>
        <w:t>He was con</w:t>
      </w:r>
      <w:r w:rsidR="00BA6BE6">
        <w:rPr>
          <w:lang w:val="en-US"/>
        </w:rPr>
        <w:t>cerned</w:t>
      </w:r>
      <w:r w:rsidR="00C15848">
        <w:rPr>
          <w:lang w:val="en-US"/>
        </w:rPr>
        <w:t xml:space="preserve"> that it is difficult for </w:t>
      </w:r>
      <w:r w:rsidR="00970383">
        <w:rPr>
          <w:lang w:val="en-US"/>
        </w:rPr>
        <w:t xml:space="preserve">public agencies </w:t>
      </w:r>
      <w:r w:rsidR="00C15848">
        <w:rPr>
          <w:lang w:val="en-US"/>
        </w:rPr>
        <w:t xml:space="preserve">to get development permits for parking lots.  </w:t>
      </w:r>
    </w:p>
    <w:p w14:paraId="68643921" w14:textId="77777777" w:rsidR="001F2115" w:rsidRDefault="001F2115" w:rsidP="00BA6BE6">
      <w:pPr>
        <w:rPr>
          <w:lang w:val="en-US"/>
        </w:rPr>
      </w:pPr>
    </w:p>
    <w:p w14:paraId="41757D31" w14:textId="3AC24984" w:rsidR="007A3EC1" w:rsidRDefault="00BA6BE6" w:rsidP="00CB3B9E">
      <w:pPr>
        <w:rPr>
          <w:lang w:val="en-US"/>
        </w:rPr>
      </w:pPr>
      <w:r>
        <w:rPr>
          <w:lang w:val="en-US"/>
        </w:rPr>
        <w:t xml:space="preserve">Staff </w:t>
      </w:r>
      <w:r w:rsidR="00CB3B9E">
        <w:rPr>
          <w:lang w:val="en-US"/>
        </w:rPr>
        <w:t xml:space="preserve">advised that this is an issue that arises from time to time.  </w:t>
      </w:r>
      <w:r w:rsidR="00C62902">
        <w:rPr>
          <w:lang w:val="en-US"/>
        </w:rPr>
        <w:t xml:space="preserve">The </w:t>
      </w:r>
      <w:r w:rsidR="00CB3B9E">
        <w:rPr>
          <w:lang w:val="en-US"/>
        </w:rPr>
        <w:t xml:space="preserve">NEC can’t bring forward applications. </w:t>
      </w:r>
      <w:r w:rsidR="00056175">
        <w:rPr>
          <w:lang w:val="en-US"/>
        </w:rPr>
        <w:t>S</w:t>
      </w:r>
      <w:r w:rsidR="00970383">
        <w:rPr>
          <w:lang w:val="en-US"/>
        </w:rPr>
        <w:t xml:space="preserve">taff </w:t>
      </w:r>
      <w:r w:rsidR="00C62902">
        <w:rPr>
          <w:lang w:val="en-US"/>
        </w:rPr>
        <w:t xml:space="preserve">noted that </w:t>
      </w:r>
      <w:r w:rsidR="00003905">
        <w:rPr>
          <w:lang w:val="en-US"/>
        </w:rPr>
        <w:t xml:space="preserve">parking lot applications for the Bruce Trail </w:t>
      </w:r>
      <w:r w:rsidR="00970383">
        <w:rPr>
          <w:lang w:val="en-US"/>
        </w:rPr>
        <w:t xml:space="preserve">have </w:t>
      </w:r>
      <w:r w:rsidR="00003905">
        <w:rPr>
          <w:lang w:val="en-US"/>
        </w:rPr>
        <w:t>been process</w:t>
      </w:r>
      <w:r w:rsidR="00970383">
        <w:rPr>
          <w:lang w:val="en-US"/>
        </w:rPr>
        <w:t>ed</w:t>
      </w:r>
      <w:r w:rsidR="00003905">
        <w:rPr>
          <w:lang w:val="en-US"/>
        </w:rPr>
        <w:t xml:space="preserve"> and some are fairly simple. The Conditions of Appro</w:t>
      </w:r>
      <w:r w:rsidR="007016AB">
        <w:rPr>
          <w:lang w:val="en-US"/>
        </w:rPr>
        <w:t>v</w:t>
      </w:r>
      <w:r w:rsidR="00003905">
        <w:rPr>
          <w:lang w:val="en-US"/>
        </w:rPr>
        <w:t xml:space="preserve">al depend of the </w:t>
      </w:r>
      <w:r w:rsidR="007016AB">
        <w:rPr>
          <w:lang w:val="en-US"/>
        </w:rPr>
        <w:t xml:space="preserve">site in question. </w:t>
      </w:r>
      <w:r w:rsidR="00003905">
        <w:rPr>
          <w:lang w:val="en-US"/>
        </w:rPr>
        <w:t xml:space="preserve"> </w:t>
      </w:r>
      <w:r w:rsidR="007016AB">
        <w:rPr>
          <w:lang w:val="en-US"/>
        </w:rPr>
        <w:t xml:space="preserve">Parking in </w:t>
      </w:r>
      <w:r w:rsidR="00CB3B9E">
        <w:rPr>
          <w:lang w:val="en-US"/>
        </w:rPr>
        <w:t xml:space="preserve">NEPOSS parks can be in sensitive areas so applications for those areas </w:t>
      </w:r>
      <w:r w:rsidR="008F52B0">
        <w:rPr>
          <w:lang w:val="en-US"/>
        </w:rPr>
        <w:t>are sometimes c</w:t>
      </w:r>
      <w:r w:rsidR="00CB3B9E">
        <w:rPr>
          <w:lang w:val="en-US"/>
        </w:rPr>
        <w:t>omplex</w:t>
      </w:r>
      <w:r w:rsidR="007A3EC1">
        <w:rPr>
          <w:lang w:val="en-US"/>
        </w:rPr>
        <w:t>.</w:t>
      </w:r>
    </w:p>
    <w:p w14:paraId="73FF53EF" w14:textId="2543DE41" w:rsidR="008F52B0" w:rsidRDefault="008F52B0" w:rsidP="00CB3B9E">
      <w:pPr>
        <w:rPr>
          <w:lang w:val="en-US"/>
        </w:rPr>
      </w:pPr>
    </w:p>
    <w:p w14:paraId="7B23A0EA" w14:textId="55839744" w:rsidR="00954F1C" w:rsidRDefault="00954F1C" w:rsidP="00954F1C">
      <w:pPr>
        <w:rPr>
          <w:lang w:val="en-US"/>
        </w:rPr>
      </w:pPr>
      <w:r>
        <w:rPr>
          <w:lang w:val="en-US"/>
        </w:rPr>
        <w:t>Commissioner McQueen</w:t>
      </w:r>
      <w:r w:rsidR="00515AA8">
        <w:rPr>
          <w:lang w:val="en-US"/>
        </w:rPr>
        <w:t xml:space="preserve"> agreed that t</w:t>
      </w:r>
      <w:r>
        <w:rPr>
          <w:lang w:val="en-US"/>
        </w:rPr>
        <w:t xml:space="preserve">ourism will increase now that people have discovered these areas.  </w:t>
      </w:r>
      <w:r w:rsidR="00515AA8">
        <w:rPr>
          <w:lang w:val="en-US"/>
        </w:rPr>
        <w:t xml:space="preserve">He noted that </w:t>
      </w:r>
      <w:r w:rsidR="00B94139">
        <w:rPr>
          <w:lang w:val="en-US"/>
        </w:rPr>
        <w:t>coach buses of people were parked at the Old</w:t>
      </w:r>
      <w:r>
        <w:rPr>
          <w:lang w:val="en-US"/>
        </w:rPr>
        <w:t xml:space="preserve"> Baldy </w:t>
      </w:r>
      <w:r w:rsidR="00B94139">
        <w:rPr>
          <w:lang w:val="en-US"/>
        </w:rPr>
        <w:t xml:space="preserve">property </w:t>
      </w:r>
      <w:r>
        <w:rPr>
          <w:lang w:val="en-US"/>
        </w:rPr>
        <w:t>in Beaver Valley</w:t>
      </w:r>
      <w:r w:rsidR="00B94139">
        <w:rPr>
          <w:lang w:val="en-US"/>
        </w:rPr>
        <w:t xml:space="preserve"> at Thanksgiving</w:t>
      </w:r>
      <w:r w:rsidR="00A24558">
        <w:rPr>
          <w:lang w:val="en-US"/>
        </w:rPr>
        <w:t xml:space="preserve">, as well as cars from </w:t>
      </w:r>
      <w:r>
        <w:rPr>
          <w:lang w:val="en-US"/>
        </w:rPr>
        <w:t xml:space="preserve">Toronto and the GTA.  </w:t>
      </w:r>
      <w:r w:rsidR="00A24558">
        <w:rPr>
          <w:lang w:val="en-US"/>
        </w:rPr>
        <w:t xml:space="preserve">Some residents have </w:t>
      </w:r>
      <w:r w:rsidR="00514499">
        <w:rPr>
          <w:lang w:val="en-US"/>
        </w:rPr>
        <w:t xml:space="preserve">been willing to provide paid parking.  He noted the need for municipalities to </w:t>
      </w:r>
      <w:r w:rsidR="00E50B40">
        <w:rPr>
          <w:lang w:val="en-US"/>
        </w:rPr>
        <w:t>become involved.</w:t>
      </w:r>
      <w:r>
        <w:rPr>
          <w:lang w:val="en-US"/>
        </w:rPr>
        <w:t xml:space="preserve">  </w:t>
      </w:r>
    </w:p>
    <w:p w14:paraId="344EEFCF" w14:textId="5352A573" w:rsidR="00B07BAD" w:rsidRDefault="00B07BAD" w:rsidP="00954F1C">
      <w:pPr>
        <w:rPr>
          <w:lang w:val="en-US"/>
        </w:rPr>
      </w:pPr>
    </w:p>
    <w:p w14:paraId="05A6EF0A" w14:textId="483456CE" w:rsidR="00B07BAD" w:rsidRDefault="00B07BAD" w:rsidP="00B07BAD">
      <w:pPr>
        <w:rPr>
          <w:lang w:val="en-US"/>
        </w:rPr>
      </w:pPr>
      <w:r>
        <w:rPr>
          <w:lang w:val="en-US"/>
        </w:rPr>
        <w:t>Commissioner Lucyshyn advised that his aggregate compan</w:t>
      </w:r>
      <w:r w:rsidR="00A00B6C">
        <w:rPr>
          <w:lang w:val="en-US"/>
        </w:rPr>
        <w:t>y</w:t>
      </w:r>
      <w:r>
        <w:rPr>
          <w:lang w:val="en-US"/>
        </w:rPr>
        <w:t xml:space="preserve"> </w:t>
      </w:r>
      <w:r w:rsidR="00056175">
        <w:rPr>
          <w:lang w:val="en-US"/>
        </w:rPr>
        <w:t xml:space="preserve">has assisted municipalities and other organizations in construction of parking areas and </w:t>
      </w:r>
      <w:r w:rsidR="00A00B6C">
        <w:rPr>
          <w:lang w:val="en-US"/>
        </w:rPr>
        <w:t xml:space="preserve">and encouraged </w:t>
      </w:r>
      <w:r w:rsidR="00041111">
        <w:rPr>
          <w:lang w:val="en-US"/>
        </w:rPr>
        <w:t>Commissioners to reach</w:t>
      </w:r>
      <w:r>
        <w:rPr>
          <w:lang w:val="en-US"/>
        </w:rPr>
        <w:t xml:space="preserve"> out to local aggregate industries that </w:t>
      </w:r>
      <w:r w:rsidR="00041111">
        <w:rPr>
          <w:lang w:val="en-US"/>
        </w:rPr>
        <w:t>might</w:t>
      </w:r>
      <w:r>
        <w:rPr>
          <w:lang w:val="en-US"/>
        </w:rPr>
        <w:t xml:space="preserve"> assist in this area.</w:t>
      </w:r>
    </w:p>
    <w:p w14:paraId="24A21109" w14:textId="702D1910" w:rsidR="00B07BAD" w:rsidRDefault="00B07BAD" w:rsidP="00954F1C">
      <w:pPr>
        <w:rPr>
          <w:lang w:val="en-US"/>
        </w:rPr>
      </w:pPr>
    </w:p>
    <w:p w14:paraId="140BE703" w14:textId="72303327" w:rsidR="00954F1C" w:rsidRDefault="00E50B40" w:rsidP="00954F1C">
      <w:pPr>
        <w:rPr>
          <w:lang w:val="en-US"/>
        </w:rPr>
      </w:pPr>
      <w:r>
        <w:rPr>
          <w:lang w:val="en-US"/>
        </w:rPr>
        <w:t xml:space="preserve">The Director </w:t>
      </w:r>
      <w:r w:rsidR="00954F1C">
        <w:rPr>
          <w:lang w:val="en-US"/>
        </w:rPr>
        <w:t xml:space="preserve">suggested that </w:t>
      </w:r>
      <w:r w:rsidR="00B81AC7">
        <w:rPr>
          <w:lang w:val="en-US"/>
        </w:rPr>
        <w:t xml:space="preserve">these issues </w:t>
      </w:r>
      <w:r w:rsidR="00954F1C">
        <w:rPr>
          <w:lang w:val="en-US"/>
        </w:rPr>
        <w:t>be addressed at a NEPOSS meeting as the B</w:t>
      </w:r>
      <w:r w:rsidR="00B81AC7">
        <w:rPr>
          <w:lang w:val="en-US"/>
        </w:rPr>
        <w:t xml:space="preserve">ruce </w:t>
      </w:r>
      <w:r w:rsidR="00954F1C">
        <w:rPr>
          <w:lang w:val="en-US"/>
        </w:rPr>
        <w:t>T</w:t>
      </w:r>
      <w:r w:rsidR="00B81AC7">
        <w:rPr>
          <w:lang w:val="en-US"/>
        </w:rPr>
        <w:t xml:space="preserve">rail </w:t>
      </w:r>
      <w:r w:rsidR="00954F1C">
        <w:rPr>
          <w:lang w:val="en-US"/>
        </w:rPr>
        <w:t>C</w:t>
      </w:r>
      <w:r w:rsidR="00B81AC7">
        <w:rPr>
          <w:lang w:val="en-US"/>
        </w:rPr>
        <w:t>onservancy</w:t>
      </w:r>
      <w:r w:rsidR="00954F1C">
        <w:rPr>
          <w:lang w:val="en-US"/>
        </w:rPr>
        <w:t xml:space="preserve"> and other agencies will be present. </w:t>
      </w:r>
    </w:p>
    <w:p w14:paraId="15A6ED83" w14:textId="77777777" w:rsidR="00B81AC7" w:rsidRDefault="00B81AC7" w:rsidP="00954F1C">
      <w:pPr>
        <w:rPr>
          <w:lang w:val="en-US"/>
        </w:rPr>
      </w:pPr>
    </w:p>
    <w:p w14:paraId="665DA34E" w14:textId="7615EA64" w:rsidR="00CB3B9E" w:rsidRDefault="008179D2" w:rsidP="00CB3B9E">
      <w:pPr>
        <w:rPr>
          <w:lang w:val="en-US"/>
        </w:rPr>
      </w:pPr>
      <w:r w:rsidRPr="001256D6">
        <w:rPr>
          <w:lang w:val="en-US"/>
        </w:rPr>
        <w:t xml:space="preserve">Commissioner </w:t>
      </w:r>
      <w:r w:rsidR="00CB3B9E" w:rsidRPr="001256D6">
        <w:rPr>
          <w:lang w:val="en-US"/>
        </w:rPr>
        <w:t>Horner</w:t>
      </w:r>
      <w:r w:rsidRPr="001256D6">
        <w:rPr>
          <w:lang w:val="en-US"/>
        </w:rPr>
        <w:t xml:space="preserve"> c</w:t>
      </w:r>
      <w:r w:rsidR="00CB3B9E" w:rsidRPr="001256D6">
        <w:rPr>
          <w:lang w:val="en-US"/>
        </w:rPr>
        <w:t xml:space="preserve">ommented that a discussion on managing tourism is necessary.  </w:t>
      </w:r>
      <w:r>
        <w:rPr>
          <w:lang w:val="en-US"/>
        </w:rPr>
        <w:t>There has been a significant increase in ecotourism, likely due to the current pandemic</w:t>
      </w:r>
      <w:r w:rsidR="00AB038C">
        <w:rPr>
          <w:lang w:val="en-US"/>
        </w:rPr>
        <w:t xml:space="preserve"> travel restrictions.  </w:t>
      </w:r>
      <w:r w:rsidR="009346DA">
        <w:rPr>
          <w:lang w:val="en-US"/>
        </w:rPr>
        <w:t>She noted that i</w:t>
      </w:r>
      <w:r w:rsidR="00CB3B9E">
        <w:rPr>
          <w:lang w:val="en-US"/>
        </w:rPr>
        <w:t>n Mulmur</w:t>
      </w:r>
      <w:r w:rsidR="00AA5D6D">
        <w:rPr>
          <w:lang w:val="en-US"/>
        </w:rPr>
        <w:t xml:space="preserve"> t</w:t>
      </w:r>
      <w:r w:rsidR="00CB3B9E">
        <w:rPr>
          <w:lang w:val="en-US"/>
        </w:rPr>
        <w:t xml:space="preserve">here </w:t>
      </w:r>
      <w:r w:rsidR="00AA5D6D">
        <w:rPr>
          <w:lang w:val="en-US"/>
        </w:rPr>
        <w:t>are parking issues</w:t>
      </w:r>
      <w:r w:rsidR="00056175">
        <w:rPr>
          <w:lang w:val="en-US"/>
        </w:rPr>
        <w:t>.  T</w:t>
      </w:r>
      <w:r w:rsidR="00AA5D6D">
        <w:rPr>
          <w:lang w:val="en-US"/>
        </w:rPr>
        <w:t xml:space="preserve">here </w:t>
      </w:r>
      <w:r w:rsidR="00572AB9">
        <w:rPr>
          <w:lang w:val="en-US"/>
        </w:rPr>
        <w:t>are also no public washrooms.</w:t>
      </w:r>
    </w:p>
    <w:p w14:paraId="314EE537" w14:textId="77777777" w:rsidR="00CB3B9E" w:rsidRDefault="00CB3B9E" w:rsidP="00CB3B9E">
      <w:pPr>
        <w:rPr>
          <w:lang w:val="en-US"/>
        </w:rPr>
      </w:pPr>
    </w:p>
    <w:p w14:paraId="79ADC7EB" w14:textId="1B035A2E" w:rsidR="00CB3B9E" w:rsidRDefault="00572AB9" w:rsidP="00CB3B9E">
      <w:pPr>
        <w:rPr>
          <w:lang w:val="en-US"/>
        </w:rPr>
      </w:pPr>
      <w:r w:rsidRPr="003D39B1">
        <w:rPr>
          <w:lang w:val="en-US"/>
        </w:rPr>
        <w:t xml:space="preserve">Commissioner Downey </w:t>
      </w:r>
      <w:r w:rsidR="00637F80">
        <w:rPr>
          <w:lang w:val="en-US"/>
        </w:rPr>
        <w:t xml:space="preserve">noted that the Cheltenham </w:t>
      </w:r>
      <w:r w:rsidR="003D39B1" w:rsidRPr="003D39B1">
        <w:rPr>
          <w:lang w:val="en-US"/>
        </w:rPr>
        <w:t xml:space="preserve">Badlands </w:t>
      </w:r>
      <w:r w:rsidR="00637F80">
        <w:rPr>
          <w:lang w:val="en-US"/>
        </w:rPr>
        <w:t xml:space="preserve">property is </w:t>
      </w:r>
      <w:r w:rsidR="006B10E7">
        <w:rPr>
          <w:lang w:val="en-US"/>
        </w:rPr>
        <w:t xml:space="preserve">a good example of tourism being managed through </w:t>
      </w:r>
      <w:r w:rsidR="00056175">
        <w:rPr>
          <w:lang w:val="en-US"/>
        </w:rPr>
        <w:t xml:space="preserve">supporting </w:t>
      </w:r>
      <w:r w:rsidR="006B10E7">
        <w:rPr>
          <w:lang w:val="en-US"/>
        </w:rPr>
        <w:t xml:space="preserve">infrastructure. </w:t>
      </w:r>
    </w:p>
    <w:p w14:paraId="27C9652D" w14:textId="77777777" w:rsidR="00DA7FC7" w:rsidRDefault="00DA7FC7" w:rsidP="00CB3B9E">
      <w:pPr>
        <w:rPr>
          <w:lang w:val="en-US"/>
        </w:rPr>
      </w:pPr>
    </w:p>
    <w:p w14:paraId="7235619C" w14:textId="2B850B28" w:rsidR="00261C31" w:rsidRPr="00AF7743" w:rsidRDefault="00DA7FC7" w:rsidP="001362E7">
      <w:pPr>
        <w:rPr>
          <w:lang w:val="en-US"/>
        </w:rPr>
      </w:pPr>
      <w:r w:rsidRPr="00AF7743">
        <w:rPr>
          <w:lang w:val="en-US"/>
        </w:rPr>
        <w:t xml:space="preserve">Commissioner </w:t>
      </w:r>
      <w:r w:rsidR="00CB3B9E" w:rsidRPr="00AF7743">
        <w:rPr>
          <w:lang w:val="en-US"/>
        </w:rPr>
        <w:t>Mackenzie</w:t>
      </w:r>
      <w:r w:rsidRPr="00AF7743">
        <w:rPr>
          <w:lang w:val="en-US"/>
        </w:rPr>
        <w:t xml:space="preserve"> noted that e</w:t>
      </w:r>
      <w:r w:rsidR="00CB3B9E" w:rsidRPr="00AF7743">
        <w:rPr>
          <w:lang w:val="en-US"/>
        </w:rPr>
        <w:t>very C</w:t>
      </w:r>
      <w:r w:rsidR="00753E22" w:rsidRPr="00AF7743">
        <w:rPr>
          <w:lang w:val="en-US"/>
        </w:rPr>
        <w:t xml:space="preserve">onservation </w:t>
      </w:r>
      <w:r w:rsidR="00CB3B9E" w:rsidRPr="00AF7743">
        <w:rPr>
          <w:lang w:val="en-US"/>
        </w:rPr>
        <w:t>A</w:t>
      </w:r>
      <w:r w:rsidR="00753E22" w:rsidRPr="00AF7743">
        <w:rPr>
          <w:lang w:val="en-US"/>
        </w:rPr>
        <w:t xml:space="preserve">uthority </w:t>
      </w:r>
      <w:r w:rsidR="00CB3B9E" w:rsidRPr="00AF7743">
        <w:rPr>
          <w:lang w:val="en-US"/>
        </w:rPr>
        <w:t xml:space="preserve">is </w:t>
      </w:r>
      <w:r w:rsidR="00753E22" w:rsidRPr="00AF7743">
        <w:rPr>
          <w:lang w:val="en-US"/>
        </w:rPr>
        <w:t>experiencing a significant increase in tourism</w:t>
      </w:r>
      <w:r w:rsidR="00CB3B9E" w:rsidRPr="00AF7743">
        <w:rPr>
          <w:lang w:val="en-US"/>
        </w:rPr>
        <w:t xml:space="preserve">. </w:t>
      </w:r>
      <w:r w:rsidR="0052201E" w:rsidRPr="00AF7743">
        <w:rPr>
          <w:lang w:val="en-US"/>
        </w:rPr>
        <w:t xml:space="preserve"> He noted that the increase to tourism likely will not decrease after the pandemic is over, and that </w:t>
      </w:r>
      <w:r w:rsidR="00261C31" w:rsidRPr="00AF7743">
        <w:rPr>
          <w:lang w:val="en-US"/>
        </w:rPr>
        <w:t>more nature trails are needed in the southern portion of the NEP.</w:t>
      </w:r>
    </w:p>
    <w:p w14:paraId="40FA609A" w14:textId="77777777" w:rsidR="00970383" w:rsidRDefault="00970383" w:rsidP="00CB3B9E">
      <w:pPr>
        <w:rPr>
          <w:lang w:val="en-US"/>
        </w:rPr>
      </w:pPr>
    </w:p>
    <w:p w14:paraId="623D2390" w14:textId="084B048E" w:rsidR="00CB3B9E" w:rsidRDefault="008721E3" w:rsidP="00CB3B9E">
      <w:pPr>
        <w:rPr>
          <w:lang w:val="en-US"/>
        </w:rPr>
      </w:pPr>
      <w:r>
        <w:rPr>
          <w:lang w:val="en-US"/>
        </w:rPr>
        <w:t>Co</w:t>
      </w:r>
      <w:r w:rsidR="007D1698">
        <w:rPr>
          <w:lang w:val="en-US"/>
        </w:rPr>
        <w:t xml:space="preserve">mmissioner Golden noted that tourism is still happening during </w:t>
      </w:r>
      <w:r w:rsidR="0082442F">
        <w:rPr>
          <w:lang w:val="en-US"/>
        </w:rPr>
        <w:t xml:space="preserve">the pandemic lockdown and there is spillover from one area of the NEP to </w:t>
      </w:r>
      <w:r w:rsidR="00844447">
        <w:rPr>
          <w:lang w:val="en-US"/>
        </w:rPr>
        <w:t xml:space="preserve">other areas of the NEP.  There is a need </w:t>
      </w:r>
      <w:r w:rsidR="00CB3B9E">
        <w:rPr>
          <w:lang w:val="en-US"/>
        </w:rPr>
        <w:t xml:space="preserve">to provide venues for people and need to manage </w:t>
      </w:r>
      <w:r w:rsidR="00844447">
        <w:rPr>
          <w:lang w:val="en-US"/>
        </w:rPr>
        <w:t>the volume</w:t>
      </w:r>
      <w:r w:rsidR="00CB3B9E">
        <w:rPr>
          <w:lang w:val="en-US"/>
        </w:rPr>
        <w:t>.</w:t>
      </w:r>
    </w:p>
    <w:p w14:paraId="5E8A2C58" w14:textId="77777777" w:rsidR="00CB3B9E" w:rsidRDefault="00CB3B9E" w:rsidP="00CB3B9E">
      <w:pPr>
        <w:rPr>
          <w:lang w:val="en-US"/>
        </w:rPr>
      </w:pPr>
    </w:p>
    <w:p w14:paraId="643DD750" w14:textId="7ACBFF79" w:rsidR="009B6133" w:rsidRDefault="009B6133" w:rsidP="009B6133">
      <w:pPr>
        <w:rPr>
          <w:color w:val="002060"/>
          <w:lang w:val="en-US"/>
        </w:rPr>
      </w:pPr>
      <w:r>
        <w:rPr>
          <w:lang w:val="en-US"/>
        </w:rPr>
        <w:t xml:space="preserve">Commissioner Hutcheon asked for an update on the Policy committees.  </w:t>
      </w:r>
      <w:r w:rsidR="00CF1056">
        <w:rPr>
          <w:lang w:val="en-US"/>
        </w:rPr>
        <w:t>The Director advised that an update would be brought back after a discussion with the Chair</w:t>
      </w:r>
      <w:r w:rsidR="007720B0">
        <w:rPr>
          <w:lang w:val="en-US"/>
        </w:rPr>
        <w:t>.</w:t>
      </w:r>
    </w:p>
    <w:p w14:paraId="6A13A7A3" w14:textId="601CAA1E" w:rsidR="007E3707" w:rsidRDefault="007E3707">
      <w:pPr>
        <w:rPr>
          <w:color w:val="002060"/>
          <w:lang w:val="en-US"/>
        </w:rPr>
      </w:pPr>
    </w:p>
    <w:p w14:paraId="4A23822A" w14:textId="32E90B19" w:rsidR="004F2DA9" w:rsidRDefault="001114A7" w:rsidP="004F2DA9">
      <w:pPr>
        <w:rPr>
          <w:lang w:val="en-US"/>
        </w:rPr>
      </w:pPr>
      <w:r>
        <w:rPr>
          <w:lang w:val="en-US"/>
        </w:rPr>
        <w:t xml:space="preserve">The </w:t>
      </w:r>
      <w:r w:rsidR="004F2DA9">
        <w:rPr>
          <w:lang w:val="en-US"/>
        </w:rPr>
        <w:t xml:space="preserve">Chair thanked </w:t>
      </w:r>
      <w:r>
        <w:rPr>
          <w:lang w:val="en-US"/>
        </w:rPr>
        <w:t xml:space="preserve">the </w:t>
      </w:r>
      <w:r w:rsidR="004F2DA9">
        <w:rPr>
          <w:lang w:val="en-US"/>
        </w:rPr>
        <w:t>staff</w:t>
      </w:r>
      <w:r>
        <w:rPr>
          <w:lang w:val="en-US"/>
        </w:rPr>
        <w:t xml:space="preserve"> for their </w:t>
      </w:r>
      <w:r w:rsidR="00F604FF">
        <w:rPr>
          <w:lang w:val="en-US"/>
        </w:rPr>
        <w:t xml:space="preserve">continued work on the </w:t>
      </w:r>
      <w:r w:rsidR="00D84F3D">
        <w:rPr>
          <w:lang w:val="en-US"/>
        </w:rPr>
        <w:t xml:space="preserve">virtual </w:t>
      </w:r>
      <w:r w:rsidR="00F604FF">
        <w:rPr>
          <w:lang w:val="en-US"/>
        </w:rPr>
        <w:t>meetings</w:t>
      </w:r>
      <w:r w:rsidR="004F2DA9">
        <w:rPr>
          <w:lang w:val="en-US"/>
        </w:rPr>
        <w:t xml:space="preserve">. </w:t>
      </w:r>
    </w:p>
    <w:p w14:paraId="57DAE774" w14:textId="7CA9F746" w:rsidR="00BF484F" w:rsidRDefault="00BF484F" w:rsidP="00BF484F">
      <w:pPr>
        <w:rPr>
          <w:rFonts w:cs="Arial"/>
          <w:b/>
          <w:u w:val="single"/>
        </w:rPr>
      </w:pPr>
    </w:p>
    <w:p w14:paraId="0F4D6572" w14:textId="56EF7052" w:rsidR="002D7B50" w:rsidRDefault="002D7B50">
      <w:pPr>
        <w:rPr>
          <w:rFonts w:cs="Arial"/>
          <w:b/>
          <w:u w:val="single"/>
        </w:rPr>
      </w:pPr>
    </w:p>
    <w:p w14:paraId="167EAEE2" w14:textId="5AFF4D82" w:rsidR="00507629" w:rsidRPr="0087306E" w:rsidRDefault="00507629" w:rsidP="00B52392">
      <w:pPr>
        <w:pStyle w:val="Heading3"/>
      </w:pPr>
      <w:r w:rsidRPr="0087306E">
        <w:t>ADJOURNMENT</w:t>
      </w:r>
    </w:p>
    <w:p w14:paraId="1507E22E" w14:textId="5DAFFC0D" w:rsidR="00507629" w:rsidRDefault="00507629" w:rsidP="00BD298A">
      <w:pPr>
        <w:rPr>
          <w:rFonts w:cs="Arial"/>
        </w:rPr>
      </w:pPr>
    </w:p>
    <w:p w14:paraId="4365703D" w14:textId="77777777" w:rsidR="008576CA" w:rsidRDefault="008576CA" w:rsidP="00BD298A">
      <w:pPr>
        <w:rPr>
          <w:rFonts w:cs="Arial"/>
        </w:rPr>
      </w:pPr>
    </w:p>
    <w:p w14:paraId="4E595B43" w14:textId="49B66229" w:rsidR="00507629" w:rsidRPr="0087306E" w:rsidRDefault="00C8014E" w:rsidP="00BD298A">
      <w:pPr>
        <w:rPr>
          <w:rFonts w:cs="Arial"/>
          <w:i/>
        </w:rPr>
      </w:pPr>
      <w:r>
        <w:rPr>
          <w:rFonts w:cs="Arial"/>
          <w:b/>
          <w:u w:val="single"/>
        </w:rPr>
        <w:t>M80</w:t>
      </w:r>
      <w:r w:rsidR="00DF59DD">
        <w:rPr>
          <w:rFonts w:cs="Arial"/>
          <w:b/>
          <w:u w:val="single"/>
        </w:rPr>
        <w:t>6</w:t>
      </w:r>
      <w:r w:rsidR="00507629" w:rsidRPr="0087306E">
        <w:rPr>
          <w:rFonts w:cs="Arial"/>
          <w:b/>
          <w:u w:val="single"/>
        </w:rPr>
        <w:t>R</w:t>
      </w:r>
      <w:r w:rsidR="00615022">
        <w:rPr>
          <w:rFonts w:cs="Arial"/>
          <w:b/>
          <w:u w:val="single"/>
        </w:rPr>
        <w:t>1</w:t>
      </w:r>
      <w:r w:rsidR="00516D29">
        <w:rPr>
          <w:rFonts w:cs="Arial"/>
          <w:b/>
          <w:u w:val="single"/>
        </w:rPr>
        <w:t>6</w:t>
      </w:r>
      <w:r w:rsidR="00E56331">
        <w:rPr>
          <w:rFonts w:cs="Arial"/>
          <w:b/>
          <w:u w:val="single"/>
        </w:rPr>
        <w:t>/</w:t>
      </w:r>
      <w:r w:rsidR="00CB6DC6">
        <w:rPr>
          <w:rFonts w:cs="Arial"/>
          <w:b/>
          <w:u w:val="single"/>
        </w:rPr>
        <w:t>01-2021</w:t>
      </w:r>
      <w:r w:rsidR="00507629" w:rsidRPr="0087306E">
        <w:rPr>
          <w:rFonts w:cs="Arial"/>
          <w:b/>
        </w:rPr>
        <w:tab/>
      </w:r>
      <w:r w:rsidR="00507629" w:rsidRPr="0087306E">
        <w:rPr>
          <w:rFonts w:cs="Arial"/>
        </w:rPr>
        <w:tab/>
      </w:r>
      <w:r w:rsidR="00507629" w:rsidRPr="0087306E">
        <w:rPr>
          <w:rFonts w:cs="Arial"/>
        </w:rPr>
        <w:tab/>
      </w:r>
      <w:r w:rsidR="00507629" w:rsidRPr="0087306E">
        <w:rPr>
          <w:rFonts w:cs="Arial"/>
        </w:rPr>
        <w:tab/>
      </w:r>
      <w:r w:rsidR="00507629" w:rsidRPr="0087306E">
        <w:rPr>
          <w:rFonts w:cs="Arial"/>
        </w:rPr>
        <w:tab/>
      </w:r>
      <w:r w:rsidR="00507629" w:rsidRPr="0087306E">
        <w:rPr>
          <w:rFonts w:cs="Arial"/>
          <w:i/>
        </w:rPr>
        <w:t>Moved By:</w:t>
      </w:r>
      <w:r w:rsidR="00507629" w:rsidRPr="0087306E">
        <w:rPr>
          <w:rFonts w:cs="Arial"/>
          <w:i/>
        </w:rPr>
        <w:tab/>
      </w:r>
      <w:r w:rsidR="00516D29">
        <w:rPr>
          <w:rFonts w:cs="Arial"/>
          <w:i/>
        </w:rPr>
        <w:t>Gibson</w:t>
      </w:r>
    </w:p>
    <w:p w14:paraId="550EF979" w14:textId="77777777" w:rsidR="00507629" w:rsidRPr="0087306E" w:rsidRDefault="00507629" w:rsidP="00BD298A">
      <w:pPr>
        <w:rPr>
          <w:rFonts w:cs="Arial"/>
          <w:i/>
        </w:rPr>
      </w:pPr>
    </w:p>
    <w:p w14:paraId="3A857285" w14:textId="77777777" w:rsidR="00507629" w:rsidRPr="0087306E" w:rsidRDefault="00507629" w:rsidP="00BD298A">
      <w:pPr>
        <w:rPr>
          <w:rFonts w:cs="Arial"/>
          <w:i/>
        </w:rPr>
      </w:pPr>
      <w:r w:rsidRPr="0087306E">
        <w:rPr>
          <w:rFonts w:cs="Arial"/>
          <w:i/>
        </w:rPr>
        <w:t>“That this meeting be adjourned.”</w:t>
      </w:r>
    </w:p>
    <w:p w14:paraId="2C8730CF" w14:textId="77777777" w:rsidR="00507629" w:rsidRPr="0087306E" w:rsidRDefault="00507629" w:rsidP="00BD298A">
      <w:pPr>
        <w:rPr>
          <w:rFonts w:cs="Arial"/>
          <w:i/>
        </w:rPr>
      </w:pPr>
    </w:p>
    <w:p w14:paraId="59683C88" w14:textId="77777777" w:rsidR="00507629" w:rsidRPr="0087306E" w:rsidRDefault="00507629" w:rsidP="00BD298A">
      <w:pPr>
        <w:rPr>
          <w:rFonts w:cs="Arial"/>
          <w:i/>
        </w:rPr>
      </w:pP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r>
      <w:r w:rsidRPr="0087306E">
        <w:rPr>
          <w:rFonts w:cs="Arial"/>
          <w:i/>
        </w:rPr>
        <w:tab/>
        <w:t>Motion Carried</w:t>
      </w:r>
    </w:p>
    <w:p w14:paraId="0EE70440" w14:textId="77777777" w:rsidR="00507629" w:rsidRPr="0087306E" w:rsidRDefault="00507629" w:rsidP="00BD298A">
      <w:pPr>
        <w:rPr>
          <w:rFonts w:cs="Arial"/>
          <w:b/>
          <w:u w:val="single"/>
        </w:rPr>
      </w:pPr>
    </w:p>
    <w:p w14:paraId="205D6D46" w14:textId="77777777" w:rsidR="00EE602A" w:rsidRDefault="00EE602A" w:rsidP="00BD298A">
      <w:pPr>
        <w:rPr>
          <w:rFonts w:cs="Arial"/>
          <w:b/>
          <w:u w:val="single"/>
        </w:rPr>
      </w:pPr>
    </w:p>
    <w:p w14:paraId="4F9AD2BB" w14:textId="5B3D8C58" w:rsidR="00507629" w:rsidRPr="0087306E" w:rsidRDefault="00507629" w:rsidP="00BD298A">
      <w:pPr>
        <w:rPr>
          <w:rFonts w:cs="Arial"/>
        </w:rPr>
      </w:pPr>
      <w:r w:rsidRPr="0087306E">
        <w:rPr>
          <w:rFonts w:cs="Arial"/>
          <w:b/>
          <w:u w:val="single"/>
        </w:rPr>
        <w:t>Time of Adjournment:</w:t>
      </w:r>
      <w:r w:rsidRPr="0087306E">
        <w:rPr>
          <w:rFonts w:cs="Arial"/>
        </w:rPr>
        <w:tab/>
      </w:r>
      <w:r w:rsidR="00516D29">
        <w:rPr>
          <w:rFonts w:cs="Arial"/>
        </w:rPr>
        <w:t>4:50</w:t>
      </w:r>
      <w:r w:rsidRPr="0087306E">
        <w:rPr>
          <w:rFonts w:cs="Arial"/>
        </w:rPr>
        <w:t xml:space="preserve"> p.m.</w:t>
      </w:r>
    </w:p>
    <w:p w14:paraId="019334B7" w14:textId="77777777" w:rsidR="00507629" w:rsidRDefault="00507629" w:rsidP="00BD298A">
      <w:pPr>
        <w:rPr>
          <w:rFonts w:cs="Arial"/>
          <w:b/>
          <w:u w:val="single"/>
        </w:rPr>
      </w:pPr>
    </w:p>
    <w:p w14:paraId="075A0FB9" w14:textId="77777777" w:rsidR="008504F9" w:rsidRDefault="008504F9" w:rsidP="00BD298A">
      <w:pPr>
        <w:rPr>
          <w:rFonts w:eastAsia="Arial" w:cs="Arial"/>
        </w:rPr>
      </w:pPr>
    </w:p>
    <w:p w14:paraId="147C235F" w14:textId="77777777" w:rsidR="0071137F" w:rsidRDefault="0071137F" w:rsidP="00BD298A">
      <w:pPr>
        <w:rPr>
          <w:rFonts w:eastAsia="Arial" w:cs="Arial"/>
        </w:rPr>
      </w:pPr>
    </w:p>
    <w:p w14:paraId="230375BE" w14:textId="27398B80" w:rsidR="00476242" w:rsidRDefault="00476242" w:rsidP="00BD298A">
      <w:pPr>
        <w:rPr>
          <w:rFonts w:eastAsia="Arial" w:cs="Arial"/>
        </w:rPr>
      </w:pPr>
    </w:p>
    <w:p w14:paraId="65A9731B" w14:textId="30B1C932" w:rsidR="002D7B50" w:rsidRDefault="002D7B50" w:rsidP="00BD298A">
      <w:pPr>
        <w:rPr>
          <w:rFonts w:eastAsia="Arial" w:cs="Arial"/>
        </w:rPr>
      </w:pPr>
    </w:p>
    <w:p w14:paraId="2F805CB4" w14:textId="77777777" w:rsidR="002D7B50" w:rsidRDefault="002D7B50" w:rsidP="00BD298A">
      <w:pPr>
        <w:rPr>
          <w:rFonts w:eastAsia="Arial" w:cs="Arial"/>
        </w:rPr>
      </w:pPr>
    </w:p>
    <w:p w14:paraId="4D1CFA10" w14:textId="77777777" w:rsidR="0039243D" w:rsidRDefault="0039243D" w:rsidP="00BD298A">
      <w:pPr>
        <w:tabs>
          <w:tab w:val="left" w:pos="-720"/>
        </w:tabs>
        <w:suppressAutoHyphens/>
        <w:rPr>
          <w:rFonts w:eastAsia="Arial" w:cs="Arial"/>
        </w:rPr>
      </w:pPr>
    </w:p>
    <w:p w14:paraId="6BB2158C" w14:textId="77777777" w:rsidR="0030518A" w:rsidRDefault="0030518A" w:rsidP="00BD298A">
      <w:pPr>
        <w:rPr>
          <w:rFonts w:cs="Arial"/>
          <w:b/>
          <w:u w:val="single"/>
        </w:rPr>
      </w:pPr>
    </w:p>
    <w:p w14:paraId="29F17E9E" w14:textId="77777777" w:rsidR="00BB2A6D" w:rsidRPr="00E46A6E" w:rsidRDefault="00B72F94" w:rsidP="00BD298A">
      <w:pPr>
        <w:rPr>
          <w:rFonts w:cs="Arial"/>
        </w:rPr>
      </w:pPr>
      <w:r w:rsidRPr="00E46A6E">
        <w:rPr>
          <w:rFonts w:cs="Arial"/>
        </w:rPr>
        <w:tab/>
      </w:r>
      <w:r w:rsidRPr="00E46A6E">
        <w:rPr>
          <w:rFonts w:cs="Arial"/>
        </w:rPr>
        <w:tab/>
      </w:r>
      <w:r w:rsidRPr="00E46A6E">
        <w:rPr>
          <w:rFonts w:cs="Arial"/>
        </w:rPr>
        <w:tab/>
      </w:r>
      <w:r w:rsidRPr="00E46A6E">
        <w:rPr>
          <w:rFonts w:cs="Arial"/>
        </w:rPr>
        <w:tab/>
      </w:r>
      <w:r w:rsidRPr="00E46A6E">
        <w:rPr>
          <w:rFonts w:cs="Arial"/>
        </w:rPr>
        <w:tab/>
      </w:r>
    </w:p>
    <w:p w14:paraId="30933676" w14:textId="05FFA196" w:rsidR="00B72F94" w:rsidRPr="00E46A6E" w:rsidRDefault="00BB2A6D" w:rsidP="00BD298A">
      <w:pPr>
        <w:rPr>
          <w:rFonts w:cs="Arial"/>
        </w:rPr>
      </w:pPr>
      <w:r w:rsidRPr="00E46A6E">
        <w:rPr>
          <w:rFonts w:cs="Arial"/>
        </w:rPr>
        <w:tab/>
      </w:r>
      <w:r w:rsidRPr="00E46A6E">
        <w:rPr>
          <w:rFonts w:cs="Arial"/>
        </w:rPr>
        <w:tab/>
      </w:r>
      <w:r w:rsidRPr="00E46A6E">
        <w:rPr>
          <w:rFonts w:cs="Arial"/>
        </w:rPr>
        <w:tab/>
      </w:r>
      <w:r w:rsidRPr="00E46A6E">
        <w:rPr>
          <w:rFonts w:cs="Arial"/>
        </w:rPr>
        <w:tab/>
      </w:r>
      <w:r w:rsidRPr="00E46A6E">
        <w:rPr>
          <w:rFonts w:cs="Arial"/>
        </w:rPr>
        <w:tab/>
      </w:r>
      <w:r w:rsidRPr="00E46A6E">
        <w:rPr>
          <w:rFonts w:cs="Arial"/>
        </w:rPr>
        <w:tab/>
      </w:r>
      <w:r w:rsidR="00B72F94" w:rsidRPr="00E46A6E">
        <w:rPr>
          <w:rFonts w:cs="Arial"/>
        </w:rPr>
        <w:tab/>
      </w:r>
      <w:r w:rsidR="00B72F94" w:rsidRPr="00E46A6E">
        <w:rPr>
          <w:rFonts w:cs="Arial"/>
          <w:u w:val="single"/>
        </w:rPr>
        <w:tab/>
      </w:r>
      <w:r w:rsidR="00B72F94" w:rsidRPr="00E46A6E">
        <w:rPr>
          <w:rFonts w:cs="Arial"/>
          <w:u w:val="single"/>
        </w:rPr>
        <w:tab/>
      </w:r>
      <w:r w:rsidR="00B72F94" w:rsidRPr="00E46A6E">
        <w:rPr>
          <w:rFonts w:cs="Arial"/>
          <w:u w:val="single"/>
        </w:rPr>
        <w:tab/>
      </w:r>
      <w:r w:rsidR="00B72F94" w:rsidRPr="00E46A6E">
        <w:rPr>
          <w:rFonts w:cs="Arial"/>
          <w:u w:val="single"/>
        </w:rPr>
        <w:tab/>
      </w:r>
      <w:r w:rsidR="00B72F94" w:rsidRPr="00E46A6E">
        <w:rPr>
          <w:rFonts w:cs="Arial"/>
          <w:u w:val="single"/>
        </w:rPr>
        <w:tab/>
      </w:r>
    </w:p>
    <w:p w14:paraId="1A9D1626" w14:textId="32986744" w:rsidR="00B72F94" w:rsidRPr="00E46A6E" w:rsidRDefault="00B72F94" w:rsidP="00BD298A">
      <w:pPr>
        <w:rPr>
          <w:rFonts w:cs="Arial"/>
        </w:rPr>
      </w:pPr>
      <w:r w:rsidRPr="00E46A6E">
        <w:rPr>
          <w:rFonts w:cs="Arial"/>
        </w:rPr>
        <w:tab/>
      </w:r>
      <w:r w:rsidRPr="00E46A6E">
        <w:rPr>
          <w:rFonts w:cs="Arial"/>
        </w:rPr>
        <w:tab/>
      </w:r>
      <w:r w:rsidRPr="00E46A6E">
        <w:rPr>
          <w:rFonts w:cs="Arial"/>
        </w:rPr>
        <w:tab/>
      </w:r>
      <w:r w:rsidRPr="00E46A6E">
        <w:rPr>
          <w:rFonts w:cs="Arial"/>
        </w:rPr>
        <w:tab/>
      </w:r>
      <w:r w:rsidRPr="00E46A6E">
        <w:rPr>
          <w:rFonts w:cs="Arial"/>
        </w:rPr>
        <w:tab/>
      </w:r>
      <w:r w:rsidRPr="00E46A6E">
        <w:rPr>
          <w:rFonts w:cs="Arial"/>
        </w:rPr>
        <w:tab/>
      </w:r>
      <w:r w:rsidRPr="00E46A6E">
        <w:rPr>
          <w:rFonts w:cs="Arial"/>
        </w:rPr>
        <w:tab/>
      </w:r>
      <w:r w:rsidR="00C53370">
        <w:rPr>
          <w:rFonts w:cs="Arial"/>
        </w:rPr>
        <w:t>R</w:t>
      </w:r>
      <w:r w:rsidR="00FA2B13">
        <w:rPr>
          <w:rFonts w:cs="Arial"/>
        </w:rPr>
        <w:t xml:space="preserve">ob </w:t>
      </w:r>
      <w:r w:rsidR="00C53370">
        <w:rPr>
          <w:rFonts w:cs="Arial"/>
        </w:rPr>
        <w:t>Nicholson</w:t>
      </w:r>
    </w:p>
    <w:p w14:paraId="17677C02" w14:textId="0AE5E643" w:rsidR="00B72F94" w:rsidRPr="00E46A6E" w:rsidRDefault="00B72F94" w:rsidP="006B46DF">
      <w:pPr>
        <w:ind w:left="4320" w:firstLine="720"/>
        <w:rPr>
          <w:rFonts w:cs="Arial"/>
          <w:b/>
        </w:rPr>
      </w:pPr>
      <w:r w:rsidRPr="00E46A6E">
        <w:rPr>
          <w:rFonts w:cs="Arial"/>
        </w:rPr>
        <w:t>Chair</w:t>
      </w:r>
    </w:p>
    <w:sectPr w:rsidR="00B72F94" w:rsidRPr="00E46A6E" w:rsidSect="00A64D9D">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B7131" w14:textId="77777777" w:rsidR="00FD3BBC" w:rsidRDefault="00FD3BBC">
      <w:r>
        <w:separator/>
      </w:r>
    </w:p>
  </w:endnote>
  <w:endnote w:type="continuationSeparator" w:id="0">
    <w:p w14:paraId="3DCAD55B" w14:textId="77777777" w:rsidR="00FD3BBC" w:rsidRDefault="00FD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E900F" w14:textId="77777777" w:rsidR="00845B8F" w:rsidRDefault="00845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E6A8A" w14:textId="22535AAC" w:rsidR="00735472" w:rsidRPr="00CF7231" w:rsidRDefault="00735472" w:rsidP="00BB6000">
    <w:pPr>
      <w:pStyle w:val="Footer"/>
      <w:jc w:val="cen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A652" w14:textId="77777777" w:rsidR="00845B8F" w:rsidRDefault="00845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CF496" w14:textId="77777777" w:rsidR="00FD3BBC" w:rsidRDefault="00FD3BBC">
      <w:r>
        <w:separator/>
      </w:r>
    </w:p>
  </w:footnote>
  <w:footnote w:type="continuationSeparator" w:id="0">
    <w:p w14:paraId="2F299B3A" w14:textId="77777777" w:rsidR="00FD3BBC" w:rsidRDefault="00FD3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07FD8" w14:textId="78B5F55E" w:rsidR="00735472" w:rsidRDefault="00735472">
    <w:pPr>
      <w:pStyle w:val="Header"/>
    </w:pPr>
    <w:r>
      <w:rPr>
        <w:noProof/>
      </w:rPr>
      <mc:AlternateContent>
        <mc:Choice Requires="wps">
          <w:drawing>
            <wp:inline distT="0" distB="0" distL="0" distR="0" wp14:anchorId="56622185" wp14:editId="3429C98C">
              <wp:extent cx="5985510" cy="2393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735472" w:rsidRDefault="00735472" w:rsidP="00E218D8">
                          <w:pPr>
                            <w:pStyle w:val="NormalWeb"/>
                            <w:spacing w:before="0" w:beforeAutospacing="0" w:after="0" w:afterAutospacing="0"/>
                            <w:jc w:val="center"/>
                          </w:pPr>
                          <w:r w:rsidRPr="00DD6D5D">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6622185" id="_x0000_t202" coordsize="21600,21600" o:spt="202" path="m,l,21600r21600,l21600,xe">
              <v:stroke joinstyle="miter"/>
              <v:path gradientshapeok="t" o:connecttype="rect"/>
            </v:shapetype>
            <v:shape id="WordArt 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YuAgIAAOkDAAAOAAAAZHJzL2Uyb0RvYy54bWysU8Fu2zAMvQ/YPwi6L05SZEiMOEXWrrt0&#10;W4Fm6JmR5NibZWqUEjt/P0p2smK7DfNBsEj68b1Hen3b20acDPka20LOJlMpTKtQ1+2hkN92D++W&#10;UvgArYYGW1PIs/HydvP2zbpzuZljhY02JBik9XnnClmF4PIs86oyFvwEnWk5WSJZCHylQ6YJOka3&#10;TTafTt9nHZJ2hMp4z9H7ISk3Cb8sjQpfy9KbIJpCMreQTkrnPp7ZZg35gcBVtRppwD+wsFC33PQK&#10;dQ8BxJHqv6BsrQg9lmGi0GZYlrUySQOrmU3/UPNcgTNJC5vj3dUm//9g1ZfTE4la8+ykaMHyiF7Y&#10;0S0FMYvmdM7nXPPsuCr0H7CPhVGod4+ofnjR4l0F7cFsibCrDGgmF6HGcJKwOzvGTdGd6cNHXfMc&#10;Enz2Cn9o5mOnffcZNX8Cx4CpW1+SFYTxs+VqGp8UZv8EM+LBnq/D5AZCcXCxWi4WM04pzs1vVjer&#10;RRp3BnlEixoc+fDJoBXxpZDE25Jg4fToA4vn0ksJXyLVyG7gGfp9P/qzR31m0h1vUSH9zyOQYQOO&#10;9g556Vh1SWhHU+P90nnXvwC5sXdg2k/NZYsSgbROehwK6O8MZBtezhM0YpEsGCiOxSPZAXWY0Jbt&#10;e6iTkkh+4Dkq4X1KAsfdjwv7+p6qfv+hm18AAAD//wMAUEsDBBQABgAIAAAAIQACW4+x3AAAAAUB&#10;AAAPAAAAZHJzL2Rvd25yZXYueG1sTI/BTsMwEETvSPyDtUjcqNMWtRDiVBURhx7bIs7beJuE2us0&#10;dpqUr8dwgctKoxnNvM1WozXiQp1vHCuYThIQxKXTDVcK3vdvD08gfEDWaByTgit5WOW3Nxmm2g28&#10;pcsuVCKWsE9RQR1Cm0rpy5os+olriaN3dJ3FEGVXSd3hEMutkbMkWUiLDceFGlt6rak87XqrQH8d&#10;r+18GPabzbboz6YpCvr4VOr+bly/gAg0hr8w/OBHdMgj08H1rL0wCuIj4fdG7/lxtgBxUDBfLhOQ&#10;eSb/0+ffAAAA//8DAFBLAQItABQABgAIAAAAIQC2gziS/gAAAOEBAAATAAAAAAAAAAAAAAAAAAAA&#10;AABbQ29udGVudF9UeXBlc10ueG1sUEsBAi0AFAAGAAgAAAAhADj9If/WAAAAlAEAAAsAAAAAAAAA&#10;AAAAAAAALwEAAF9yZWxzLy5yZWxzUEsBAi0AFAAGAAgAAAAhAKK6Ni4CAgAA6QMAAA4AAAAAAAAA&#10;AAAAAAAALgIAAGRycy9lMm9Eb2MueG1sUEsBAi0AFAAGAAgAAAAhAAJbj7HcAAAABQEAAA8AAAAA&#10;AAAAAAAAAAAAXAQAAGRycy9kb3ducmV2LnhtbFBLBQYAAAAABAAEAPMAAABlBQAAAAA=&#10;" filled="f" stroked="f">
              <v:stroke joinstyle="round"/>
              <o:lock v:ext="edit" shapetype="t"/>
              <v:textbox style="mso-fit-shape-to-text:t">
                <w:txbxContent>
                  <w:p w14:paraId="393F53C1" w14:textId="77777777" w:rsidR="00735472" w:rsidRDefault="00735472" w:rsidP="00E218D8">
                    <w:pPr>
                      <w:pStyle w:val="NormalWeb"/>
                      <w:spacing w:before="0" w:beforeAutospacing="0" w:after="0" w:afterAutospacing="0"/>
                      <w:jc w:val="center"/>
                    </w:pPr>
                    <w:r w:rsidRPr="00DD6D5D">
                      <w:rPr>
                        <w:rFonts w:ascii="Arial" w:hAnsi="Arial" w:cs="Arial"/>
                        <w:color w:val="000000"/>
                        <w:sz w:val="2"/>
                        <w:szCs w:val="2"/>
                        <w14:textFill>
                          <w14:solidFill>
                            <w14:srgbClr w14:val="000000">
                              <w14:alpha w14:val="50000"/>
                            </w14:srgbClr>
                          </w14:solidFill>
                        </w14:textFill>
                      </w:rPr>
                      <w:t>DRAFT</w:t>
                    </w:r>
                  </w:p>
                </w:txbxContent>
              </v:textbox>
              <w10:anchorlock/>
            </v:shape>
          </w:pict>
        </mc:Fallback>
      </mc:AlternateContent>
    </w:r>
  </w:p>
  <w:p w14:paraId="37355098" w14:textId="77777777" w:rsidR="00735472" w:rsidRDefault="007354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5DB0E" w14:textId="77777777" w:rsidR="00845B8F" w:rsidRDefault="00845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F817D" w14:textId="77777777" w:rsidR="00845B8F" w:rsidRDefault="00845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207F"/>
    <w:multiLevelType w:val="hybridMultilevel"/>
    <w:tmpl w:val="E0A6E0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980A60"/>
    <w:multiLevelType w:val="hybridMultilevel"/>
    <w:tmpl w:val="F71EFD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F02994"/>
    <w:multiLevelType w:val="hybridMultilevel"/>
    <w:tmpl w:val="2A985F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6106111"/>
    <w:multiLevelType w:val="hybridMultilevel"/>
    <w:tmpl w:val="E0B04D08"/>
    <w:lvl w:ilvl="0" w:tplc="B8AE6A9E">
      <w:start w:val="1"/>
      <w:numFmt w:val="lowerLetter"/>
      <w:lvlText w:val="%1)"/>
      <w:lvlJc w:val="left"/>
      <w:pPr>
        <w:ind w:left="720" w:hanging="360"/>
      </w:pPr>
      <w:rPr>
        <w:rFonts w:ascii="Arial" w:hAnsi="Arial" w:cs="Aria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133D4D"/>
    <w:multiLevelType w:val="hybridMultilevel"/>
    <w:tmpl w:val="59906E1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45720D"/>
    <w:multiLevelType w:val="hybridMultilevel"/>
    <w:tmpl w:val="59906E1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7822CF"/>
    <w:multiLevelType w:val="hybridMultilevel"/>
    <w:tmpl w:val="6E54F442"/>
    <w:lvl w:ilvl="0" w:tplc="3D14791A">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7" w15:restartNumberingAfterBreak="0">
    <w:nsid w:val="653C024E"/>
    <w:multiLevelType w:val="hybridMultilevel"/>
    <w:tmpl w:val="133C2D18"/>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8957683"/>
    <w:multiLevelType w:val="hybridMultilevel"/>
    <w:tmpl w:val="FD2E5BA0"/>
    <w:lvl w:ilvl="0" w:tplc="B942A400">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9" w15:restartNumberingAfterBreak="0">
    <w:nsid w:val="6B306C70"/>
    <w:multiLevelType w:val="hybridMultilevel"/>
    <w:tmpl w:val="7A26822C"/>
    <w:lvl w:ilvl="0" w:tplc="10090017">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10"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0"/>
  </w:num>
  <w:num w:numId="2">
    <w:abstractNumId w:val="1"/>
  </w:num>
  <w:num w:numId="3">
    <w:abstractNumId w:val="2"/>
  </w:num>
  <w:num w:numId="4">
    <w:abstractNumId w:val="9"/>
  </w:num>
  <w:num w:numId="5">
    <w:abstractNumId w:val="3"/>
  </w:num>
  <w:num w:numId="6">
    <w:abstractNumId w:val="5"/>
  </w:num>
  <w:num w:numId="7">
    <w:abstractNumId w:val="7"/>
  </w:num>
  <w:num w:numId="8">
    <w:abstractNumId w:val="6"/>
  </w:num>
  <w:num w:numId="9">
    <w:abstractNumId w:val="0"/>
  </w:num>
  <w:num w:numId="10">
    <w:abstractNumId w:val="4"/>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466"/>
    <w:rsid w:val="0000050C"/>
    <w:rsid w:val="00000576"/>
    <w:rsid w:val="00000609"/>
    <w:rsid w:val="00000654"/>
    <w:rsid w:val="00000711"/>
    <w:rsid w:val="00000AD2"/>
    <w:rsid w:val="00000BD7"/>
    <w:rsid w:val="00000D06"/>
    <w:rsid w:val="00000E1B"/>
    <w:rsid w:val="0000101C"/>
    <w:rsid w:val="000011E7"/>
    <w:rsid w:val="0000171C"/>
    <w:rsid w:val="00001DC1"/>
    <w:rsid w:val="00001E36"/>
    <w:rsid w:val="00001EA5"/>
    <w:rsid w:val="0000202E"/>
    <w:rsid w:val="0000258D"/>
    <w:rsid w:val="0000261D"/>
    <w:rsid w:val="00002779"/>
    <w:rsid w:val="00002AFE"/>
    <w:rsid w:val="00002D14"/>
    <w:rsid w:val="00002EE5"/>
    <w:rsid w:val="00002EF7"/>
    <w:rsid w:val="000030BD"/>
    <w:rsid w:val="000031A5"/>
    <w:rsid w:val="000032FB"/>
    <w:rsid w:val="000037C5"/>
    <w:rsid w:val="00003905"/>
    <w:rsid w:val="00003931"/>
    <w:rsid w:val="00003B95"/>
    <w:rsid w:val="00003D7F"/>
    <w:rsid w:val="00003DC0"/>
    <w:rsid w:val="00003DC9"/>
    <w:rsid w:val="00003E19"/>
    <w:rsid w:val="00003EFC"/>
    <w:rsid w:val="00003FD7"/>
    <w:rsid w:val="000040D0"/>
    <w:rsid w:val="000043BF"/>
    <w:rsid w:val="0000459B"/>
    <w:rsid w:val="00004628"/>
    <w:rsid w:val="0000465B"/>
    <w:rsid w:val="0000472B"/>
    <w:rsid w:val="00004C64"/>
    <w:rsid w:val="00004CDB"/>
    <w:rsid w:val="00005021"/>
    <w:rsid w:val="000054C2"/>
    <w:rsid w:val="00005679"/>
    <w:rsid w:val="0000567E"/>
    <w:rsid w:val="00005821"/>
    <w:rsid w:val="0000597D"/>
    <w:rsid w:val="00005A9D"/>
    <w:rsid w:val="00005DB4"/>
    <w:rsid w:val="00005DBD"/>
    <w:rsid w:val="00006005"/>
    <w:rsid w:val="0000647C"/>
    <w:rsid w:val="000065E8"/>
    <w:rsid w:val="000065E9"/>
    <w:rsid w:val="00006612"/>
    <w:rsid w:val="000066E7"/>
    <w:rsid w:val="00006A53"/>
    <w:rsid w:val="00006A72"/>
    <w:rsid w:val="00006AD5"/>
    <w:rsid w:val="00006AFA"/>
    <w:rsid w:val="00006E19"/>
    <w:rsid w:val="00006EB6"/>
    <w:rsid w:val="00007204"/>
    <w:rsid w:val="00007EE1"/>
    <w:rsid w:val="00010138"/>
    <w:rsid w:val="0001037A"/>
    <w:rsid w:val="0001060B"/>
    <w:rsid w:val="00010A83"/>
    <w:rsid w:val="00010B1E"/>
    <w:rsid w:val="00010EDE"/>
    <w:rsid w:val="00010EF1"/>
    <w:rsid w:val="00010F53"/>
    <w:rsid w:val="00011087"/>
    <w:rsid w:val="00011094"/>
    <w:rsid w:val="000114F8"/>
    <w:rsid w:val="0001152D"/>
    <w:rsid w:val="00011559"/>
    <w:rsid w:val="00011569"/>
    <w:rsid w:val="000117C7"/>
    <w:rsid w:val="0001188A"/>
    <w:rsid w:val="00011911"/>
    <w:rsid w:val="00011964"/>
    <w:rsid w:val="00011D2A"/>
    <w:rsid w:val="0001239F"/>
    <w:rsid w:val="00012486"/>
    <w:rsid w:val="000127A7"/>
    <w:rsid w:val="00012A06"/>
    <w:rsid w:val="00012BE4"/>
    <w:rsid w:val="00012DCE"/>
    <w:rsid w:val="00012E2A"/>
    <w:rsid w:val="00012FBA"/>
    <w:rsid w:val="000130D8"/>
    <w:rsid w:val="0001396A"/>
    <w:rsid w:val="00013F88"/>
    <w:rsid w:val="00014288"/>
    <w:rsid w:val="00014374"/>
    <w:rsid w:val="000145BB"/>
    <w:rsid w:val="00014778"/>
    <w:rsid w:val="00014BB9"/>
    <w:rsid w:val="00014C4D"/>
    <w:rsid w:val="00014DFB"/>
    <w:rsid w:val="00014F36"/>
    <w:rsid w:val="00014FCE"/>
    <w:rsid w:val="000151A9"/>
    <w:rsid w:val="00015343"/>
    <w:rsid w:val="000154D4"/>
    <w:rsid w:val="000156EA"/>
    <w:rsid w:val="00015797"/>
    <w:rsid w:val="000157C4"/>
    <w:rsid w:val="00015863"/>
    <w:rsid w:val="000158D4"/>
    <w:rsid w:val="00015989"/>
    <w:rsid w:val="000159B6"/>
    <w:rsid w:val="00015E61"/>
    <w:rsid w:val="00015E92"/>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3C2"/>
    <w:rsid w:val="000174E9"/>
    <w:rsid w:val="000176EB"/>
    <w:rsid w:val="00017954"/>
    <w:rsid w:val="00017C7A"/>
    <w:rsid w:val="00017DAF"/>
    <w:rsid w:val="00017E84"/>
    <w:rsid w:val="00020342"/>
    <w:rsid w:val="000203B4"/>
    <w:rsid w:val="000206E1"/>
    <w:rsid w:val="000208A4"/>
    <w:rsid w:val="00020909"/>
    <w:rsid w:val="0002099F"/>
    <w:rsid w:val="00020AD5"/>
    <w:rsid w:val="00020AD7"/>
    <w:rsid w:val="00020C41"/>
    <w:rsid w:val="00020DA6"/>
    <w:rsid w:val="000212B5"/>
    <w:rsid w:val="00021463"/>
    <w:rsid w:val="000214B2"/>
    <w:rsid w:val="000215BD"/>
    <w:rsid w:val="000216E8"/>
    <w:rsid w:val="000218DD"/>
    <w:rsid w:val="0002196F"/>
    <w:rsid w:val="00021A78"/>
    <w:rsid w:val="00022215"/>
    <w:rsid w:val="00022A0A"/>
    <w:rsid w:val="00022A86"/>
    <w:rsid w:val="00022B25"/>
    <w:rsid w:val="00022B91"/>
    <w:rsid w:val="00022C2C"/>
    <w:rsid w:val="00022DBA"/>
    <w:rsid w:val="0002356F"/>
    <w:rsid w:val="00023640"/>
    <w:rsid w:val="0002394E"/>
    <w:rsid w:val="00023D58"/>
    <w:rsid w:val="00023D86"/>
    <w:rsid w:val="0002401E"/>
    <w:rsid w:val="00024163"/>
    <w:rsid w:val="000242DD"/>
    <w:rsid w:val="000242DE"/>
    <w:rsid w:val="0002457C"/>
    <w:rsid w:val="0002470C"/>
    <w:rsid w:val="000248ED"/>
    <w:rsid w:val="0002495B"/>
    <w:rsid w:val="00024A57"/>
    <w:rsid w:val="00024AC3"/>
    <w:rsid w:val="00024F3D"/>
    <w:rsid w:val="000252E3"/>
    <w:rsid w:val="00025554"/>
    <w:rsid w:val="00025579"/>
    <w:rsid w:val="000256E3"/>
    <w:rsid w:val="0002577D"/>
    <w:rsid w:val="000257B2"/>
    <w:rsid w:val="000257F6"/>
    <w:rsid w:val="00025943"/>
    <w:rsid w:val="00025E0E"/>
    <w:rsid w:val="00026494"/>
    <w:rsid w:val="00026769"/>
    <w:rsid w:val="00026843"/>
    <w:rsid w:val="000268D2"/>
    <w:rsid w:val="00026956"/>
    <w:rsid w:val="00026966"/>
    <w:rsid w:val="00026A75"/>
    <w:rsid w:val="00026F2C"/>
    <w:rsid w:val="00027229"/>
    <w:rsid w:val="000274EB"/>
    <w:rsid w:val="000275AE"/>
    <w:rsid w:val="00027667"/>
    <w:rsid w:val="00027A91"/>
    <w:rsid w:val="00027B33"/>
    <w:rsid w:val="00027C66"/>
    <w:rsid w:val="00027DAB"/>
    <w:rsid w:val="00027EB3"/>
    <w:rsid w:val="00027EF2"/>
    <w:rsid w:val="000303B1"/>
    <w:rsid w:val="0003041E"/>
    <w:rsid w:val="0003077A"/>
    <w:rsid w:val="00030979"/>
    <w:rsid w:val="00030A0E"/>
    <w:rsid w:val="00030BA6"/>
    <w:rsid w:val="00030BC1"/>
    <w:rsid w:val="00030C16"/>
    <w:rsid w:val="00030D00"/>
    <w:rsid w:val="00030F80"/>
    <w:rsid w:val="00031214"/>
    <w:rsid w:val="0003125E"/>
    <w:rsid w:val="0003137A"/>
    <w:rsid w:val="00031791"/>
    <w:rsid w:val="000317C1"/>
    <w:rsid w:val="00031833"/>
    <w:rsid w:val="00031924"/>
    <w:rsid w:val="00031A28"/>
    <w:rsid w:val="00031A62"/>
    <w:rsid w:val="00031A7A"/>
    <w:rsid w:val="00031B94"/>
    <w:rsid w:val="00031C42"/>
    <w:rsid w:val="00031D0B"/>
    <w:rsid w:val="00031D78"/>
    <w:rsid w:val="00031E7F"/>
    <w:rsid w:val="00031EDA"/>
    <w:rsid w:val="00031FD1"/>
    <w:rsid w:val="0003217B"/>
    <w:rsid w:val="0003222F"/>
    <w:rsid w:val="000324C2"/>
    <w:rsid w:val="000326B5"/>
    <w:rsid w:val="000326FA"/>
    <w:rsid w:val="0003282F"/>
    <w:rsid w:val="00032991"/>
    <w:rsid w:val="00032A5C"/>
    <w:rsid w:val="00032C93"/>
    <w:rsid w:val="00032CD7"/>
    <w:rsid w:val="00032DDC"/>
    <w:rsid w:val="00032EB6"/>
    <w:rsid w:val="00032F36"/>
    <w:rsid w:val="00032FF3"/>
    <w:rsid w:val="00033099"/>
    <w:rsid w:val="000333D7"/>
    <w:rsid w:val="0003354A"/>
    <w:rsid w:val="0003392A"/>
    <w:rsid w:val="00033977"/>
    <w:rsid w:val="00033F4A"/>
    <w:rsid w:val="00033F8E"/>
    <w:rsid w:val="00034556"/>
    <w:rsid w:val="000345C2"/>
    <w:rsid w:val="00034657"/>
    <w:rsid w:val="00034852"/>
    <w:rsid w:val="00034E0F"/>
    <w:rsid w:val="00034E56"/>
    <w:rsid w:val="00034F10"/>
    <w:rsid w:val="00035292"/>
    <w:rsid w:val="0003530B"/>
    <w:rsid w:val="00035446"/>
    <w:rsid w:val="0003566B"/>
    <w:rsid w:val="000357B4"/>
    <w:rsid w:val="0003580C"/>
    <w:rsid w:val="00035A39"/>
    <w:rsid w:val="00035DF8"/>
    <w:rsid w:val="00035E1F"/>
    <w:rsid w:val="00035F02"/>
    <w:rsid w:val="00036002"/>
    <w:rsid w:val="00036108"/>
    <w:rsid w:val="0003629F"/>
    <w:rsid w:val="000362AD"/>
    <w:rsid w:val="0003648A"/>
    <w:rsid w:val="0003652E"/>
    <w:rsid w:val="00036574"/>
    <w:rsid w:val="00036610"/>
    <w:rsid w:val="000367A6"/>
    <w:rsid w:val="0003689F"/>
    <w:rsid w:val="000369AD"/>
    <w:rsid w:val="00036C55"/>
    <w:rsid w:val="00036CAA"/>
    <w:rsid w:val="00036D79"/>
    <w:rsid w:val="00036D8F"/>
    <w:rsid w:val="00036E02"/>
    <w:rsid w:val="00036EE0"/>
    <w:rsid w:val="00036EED"/>
    <w:rsid w:val="00037068"/>
    <w:rsid w:val="00037081"/>
    <w:rsid w:val="0003718C"/>
    <w:rsid w:val="000371C1"/>
    <w:rsid w:val="0003729E"/>
    <w:rsid w:val="00037325"/>
    <w:rsid w:val="00037499"/>
    <w:rsid w:val="000374A5"/>
    <w:rsid w:val="000375AA"/>
    <w:rsid w:val="0003780C"/>
    <w:rsid w:val="00037849"/>
    <w:rsid w:val="000378F0"/>
    <w:rsid w:val="00037D17"/>
    <w:rsid w:val="00037DC4"/>
    <w:rsid w:val="000405CB"/>
    <w:rsid w:val="00040970"/>
    <w:rsid w:val="00040EEF"/>
    <w:rsid w:val="00040FBF"/>
    <w:rsid w:val="00041111"/>
    <w:rsid w:val="00041692"/>
    <w:rsid w:val="00041ACF"/>
    <w:rsid w:val="00041DE7"/>
    <w:rsid w:val="0004203F"/>
    <w:rsid w:val="0004237D"/>
    <w:rsid w:val="00042380"/>
    <w:rsid w:val="00042636"/>
    <w:rsid w:val="00042AF5"/>
    <w:rsid w:val="00042BB3"/>
    <w:rsid w:val="00042C85"/>
    <w:rsid w:val="00042D4D"/>
    <w:rsid w:val="00042DE3"/>
    <w:rsid w:val="00042FE7"/>
    <w:rsid w:val="000432C7"/>
    <w:rsid w:val="0004356F"/>
    <w:rsid w:val="000435F9"/>
    <w:rsid w:val="0004362D"/>
    <w:rsid w:val="0004388F"/>
    <w:rsid w:val="00043A41"/>
    <w:rsid w:val="00043D2D"/>
    <w:rsid w:val="00043F4B"/>
    <w:rsid w:val="00043FFF"/>
    <w:rsid w:val="000443AA"/>
    <w:rsid w:val="0004452A"/>
    <w:rsid w:val="00044550"/>
    <w:rsid w:val="000447B9"/>
    <w:rsid w:val="00044A7E"/>
    <w:rsid w:val="00044BA7"/>
    <w:rsid w:val="00044C80"/>
    <w:rsid w:val="00044D45"/>
    <w:rsid w:val="00044DA5"/>
    <w:rsid w:val="00044FE3"/>
    <w:rsid w:val="000451CF"/>
    <w:rsid w:val="0004568C"/>
    <w:rsid w:val="00046090"/>
    <w:rsid w:val="000463A6"/>
    <w:rsid w:val="0004679C"/>
    <w:rsid w:val="000467BC"/>
    <w:rsid w:val="00046C26"/>
    <w:rsid w:val="00047062"/>
    <w:rsid w:val="000471CF"/>
    <w:rsid w:val="000471E6"/>
    <w:rsid w:val="00047355"/>
    <w:rsid w:val="00047A16"/>
    <w:rsid w:val="00047C9B"/>
    <w:rsid w:val="00047CD2"/>
    <w:rsid w:val="00047E67"/>
    <w:rsid w:val="0005006F"/>
    <w:rsid w:val="00050169"/>
    <w:rsid w:val="00050586"/>
    <w:rsid w:val="000509C1"/>
    <w:rsid w:val="0005137C"/>
    <w:rsid w:val="0005144F"/>
    <w:rsid w:val="0005161D"/>
    <w:rsid w:val="00051749"/>
    <w:rsid w:val="00051811"/>
    <w:rsid w:val="00051966"/>
    <w:rsid w:val="00051F3B"/>
    <w:rsid w:val="00052031"/>
    <w:rsid w:val="00052174"/>
    <w:rsid w:val="000521FD"/>
    <w:rsid w:val="00052546"/>
    <w:rsid w:val="00052572"/>
    <w:rsid w:val="000525BF"/>
    <w:rsid w:val="00052834"/>
    <w:rsid w:val="000528B4"/>
    <w:rsid w:val="00052B0D"/>
    <w:rsid w:val="00052B52"/>
    <w:rsid w:val="00052C04"/>
    <w:rsid w:val="00052CAF"/>
    <w:rsid w:val="00052F06"/>
    <w:rsid w:val="000530CC"/>
    <w:rsid w:val="000534C0"/>
    <w:rsid w:val="00053B3C"/>
    <w:rsid w:val="00053C8A"/>
    <w:rsid w:val="00053D88"/>
    <w:rsid w:val="00053D8B"/>
    <w:rsid w:val="000541E0"/>
    <w:rsid w:val="00054383"/>
    <w:rsid w:val="00054662"/>
    <w:rsid w:val="000548DC"/>
    <w:rsid w:val="00055652"/>
    <w:rsid w:val="00055A72"/>
    <w:rsid w:val="00055CDA"/>
    <w:rsid w:val="0005609B"/>
    <w:rsid w:val="000560F7"/>
    <w:rsid w:val="00056159"/>
    <w:rsid w:val="00056175"/>
    <w:rsid w:val="000564A8"/>
    <w:rsid w:val="00056676"/>
    <w:rsid w:val="00056831"/>
    <w:rsid w:val="00056987"/>
    <w:rsid w:val="000569F4"/>
    <w:rsid w:val="00056A25"/>
    <w:rsid w:val="00056AF3"/>
    <w:rsid w:val="00056D44"/>
    <w:rsid w:val="00056E15"/>
    <w:rsid w:val="00057028"/>
    <w:rsid w:val="0005721E"/>
    <w:rsid w:val="000573F6"/>
    <w:rsid w:val="00057735"/>
    <w:rsid w:val="0005775D"/>
    <w:rsid w:val="00057A5C"/>
    <w:rsid w:val="00057CE1"/>
    <w:rsid w:val="00057F0B"/>
    <w:rsid w:val="00057FE6"/>
    <w:rsid w:val="00060003"/>
    <w:rsid w:val="00060027"/>
    <w:rsid w:val="00060498"/>
    <w:rsid w:val="0006055E"/>
    <w:rsid w:val="00060579"/>
    <w:rsid w:val="00060922"/>
    <w:rsid w:val="00060A59"/>
    <w:rsid w:val="00060C2A"/>
    <w:rsid w:val="00060D07"/>
    <w:rsid w:val="00060D55"/>
    <w:rsid w:val="00060F2C"/>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F5A"/>
    <w:rsid w:val="00063759"/>
    <w:rsid w:val="000638B0"/>
    <w:rsid w:val="00063980"/>
    <w:rsid w:val="00063ECA"/>
    <w:rsid w:val="00063F27"/>
    <w:rsid w:val="00063F8F"/>
    <w:rsid w:val="000641F3"/>
    <w:rsid w:val="000642B4"/>
    <w:rsid w:val="000642BD"/>
    <w:rsid w:val="0006433A"/>
    <w:rsid w:val="00064755"/>
    <w:rsid w:val="000649DD"/>
    <w:rsid w:val="00064B4B"/>
    <w:rsid w:val="00064DBF"/>
    <w:rsid w:val="000651B2"/>
    <w:rsid w:val="0006578F"/>
    <w:rsid w:val="0006593C"/>
    <w:rsid w:val="00065A3B"/>
    <w:rsid w:val="00065AA9"/>
    <w:rsid w:val="00065B14"/>
    <w:rsid w:val="00065D17"/>
    <w:rsid w:val="00065E2F"/>
    <w:rsid w:val="00065F05"/>
    <w:rsid w:val="00066117"/>
    <w:rsid w:val="00066146"/>
    <w:rsid w:val="000662E4"/>
    <w:rsid w:val="0006644D"/>
    <w:rsid w:val="00066B22"/>
    <w:rsid w:val="00066B44"/>
    <w:rsid w:val="00066E0E"/>
    <w:rsid w:val="00066FBD"/>
    <w:rsid w:val="00066FC2"/>
    <w:rsid w:val="00067060"/>
    <w:rsid w:val="000670FF"/>
    <w:rsid w:val="00067103"/>
    <w:rsid w:val="000672C6"/>
    <w:rsid w:val="0006741E"/>
    <w:rsid w:val="000674B6"/>
    <w:rsid w:val="00067669"/>
    <w:rsid w:val="0006788A"/>
    <w:rsid w:val="00067CEF"/>
    <w:rsid w:val="00067D8B"/>
    <w:rsid w:val="0007007A"/>
    <w:rsid w:val="000700BB"/>
    <w:rsid w:val="00070378"/>
    <w:rsid w:val="0007055D"/>
    <w:rsid w:val="000706AE"/>
    <w:rsid w:val="00070862"/>
    <w:rsid w:val="00070B0D"/>
    <w:rsid w:val="00070BFE"/>
    <w:rsid w:val="00070C38"/>
    <w:rsid w:val="00070D75"/>
    <w:rsid w:val="00071084"/>
    <w:rsid w:val="00071244"/>
    <w:rsid w:val="000719EC"/>
    <w:rsid w:val="00071E2D"/>
    <w:rsid w:val="00071EA0"/>
    <w:rsid w:val="0007215A"/>
    <w:rsid w:val="000723D5"/>
    <w:rsid w:val="00072405"/>
    <w:rsid w:val="00072477"/>
    <w:rsid w:val="00072491"/>
    <w:rsid w:val="00072C61"/>
    <w:rsid w:val="00072FE1"/>
    <w:rsid w:val="00073256"/>
    <w:rsid w:val="00073274"/>
    <w:rsid w:val="00073306"/>
    <w:rsid w:val="000736DD"/>
    <w:rsid w:val="00073735"/>
    <w:rsid w:val="00073897"/>
    <w:rsid w:val="0007392A"/>
    <w:rsid w:val="00073B8C"/>
    <w:rsid w:val="00073B96"/>
    <w:rsid w:val="00073CBE"/>
    <w:rsid w:val="00073D0B"/>
    <w:rsid w:val="00073F47"/>
    <w:rsid w:val="00073FA5"/>
    <w:rsid w:val="00074106"/>
    <w:rsid w:val="000743D6"/>
    <w:rsid w:val="000744EE"/>
    <w:rsid w:val="00074634"/>
    <w:rsid w:val="0007479B"/>
    <w:rsid w:val="000747A7"/>
    <w:rsid w:val="00074C10"/>
    <w:rsid w:val="00074D41"/>
    <w:rsid w:val="00074DAE"/>
    <w:rsid w:val="00074E07"/>
    <w:rsid w:val="00074ECE"/>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4A"/>
    <w:rsid w:val="00076188"/>
    <w:rsid w:val="0007621D"/>
    <w:rsid w:val="00076332"/>
    <w:rsid w:val="00076587"/>
    <w:rsid w:val="00076802"/>
    <w:rsid w:val="00076900"/>
    <w:rsid w:val="000769E8"/>
    <w:rsid w:val="000769FA"/>
    <w:rsid w:val="00076C05"/>
    <w:rsid w:val="000770EB"/>
    <w:rsid w:val="0007743E"/>
    <w:rsid w:val="00077685"/>
    <w:rsid w:val="000779D6"/>
    <w:rsid w:val="00077AD1"/>
    <w:rsid w:val="00077CDD"/>
    <w:rsid w:val="00077D98"/>
    <w:rsid w:val="00077F89"/>
    <w:rsid w:val="00080249"/>
    <w:rsid w:val="00080520"/>
    <w:rsid w:val="00080695"/>
    <w:rsid w:val="000806DA"/>
    <w:rsid w:val="000808B7"/>
    <w:rsid w:val="00080A26"/>
    <w:rsid w:val="00080ACB"/>
    <w:rsid w:val="00080E3C"/>
    <w:rsid w:val="00080E5E"/>
    <w:rsid w:val="00080E6C"/>
    <w:rsid w:val="00080FF9"/>
    <w:rsid w:val="0008109F"/>
    <w:rsid w:val="000813A4"/>
    <w:rsid w:val="0008165F"/>
    <w:rsid w:val="0008173D"/>
    <w:rsid w:val="000821EB"/>
    <w:rsid w:val="00082224"/>
    <w:rsid w:val="00082353"/>
    <w:rsid w:val="00082419"/>
    <w:rsid w:val="000829A2"/>
    <w:rsid w:val="00082A66"/>
    <w:rsid w:val="00082E54"/>
    <w:rsid w:val="00082E94"/>
    <w:rsid w:val="0008313E"/>
    <w:rsid w:val="0008316D"/>
    <w:rsid w:val="0008318A"/>
    <w:rsid w:val="00083370"/>
    <w:rsid w:val="000833E9"/>
    <w:rsid w:val="00083483"/>
    <w:rsid w:val="00083BD0"/>
    <w:rsid w:val="00083DA1"/>
    <w:rsid w:val="00083E3D"/>
    <w:rsid w:val="00084127"/>
    <w:rsid w:val="000848B2"/>
    <w:rsid w:val="000849C0"/>
    <w:rsid w:val="00084BA8"/>
    <w:rsid w:val="00084BE2"/>
    <w:rsid w:val="00084CB0"/>
    <w:rsid w:val="00084EE5"/>
    <w:rsid w:val="00084FF8"/>
    <w:rsid w:val="0008529C"/>
    <w:rsid w:val="0008538B"/>
    <w:rsid w:val="0008538C"/>
    <w:rsid w:val="0008558F"/>
    <w:rsid w:val="00085846"/>
    <w:rsid w:val="00085A8A"/>
    <w:rsid w:val="00085CAD"/>
    <w:rsid w:val="00085F87"/>
    <w:rsid w:val="000860E2"/>
    <w:rsid w:val="000863AB"/>
    <w:rsid w:val="00086432"/>
    <w:rsid w:val="00086726"/>
    <w:rsid w:val="000868F6"/>
    <w:rsid w:val="00086AC9"/>
    <w:rsid w:val="00086B19"/>
    <w:rsid w:val="00086FD2"/>
    <w:rsid w:val="0008705A"/>
    <w:rsid w:val="0008725E"/>
    <w:rsid w:val="00087414"/>
    <w:rsid w:val="000874A3"/>
    <w:rsid w:val="00087680"/>
    <w:rsid w:val="0008771D"/>
    <w:rsid w:val="0008791D"/>
    <w:rsid w:val="00087DA2"/>
    <w:rsid w:val="0009038E"/>
    <w:rsid w:val="000903A0"/>
    <w:rsid w:val="0009062E"/>
    <w:rsid w:val="00090697"/>
    <w:rsid w:val="00090A5D"/>
    <w:rsid w:val="00090A77"/>
    <w:rsid w:val="00090BE9"/>
    <w:rsid w:val="00091269"/>
    <w:rsid w:val="00091571"/>
    <w:rsid w:val="000915E3"/>
    <w:rsid w:val="00091838"/>
    <w:rsid w:val="0009183E"/>
    <w:rsid w:val="000919A0"/>
    <w:rsid w:val="00091B0D"/>
    <w:rsid w:val="00091C15"/>
    <w:rsid w:val="00091C41"/>
    <w:rsid w:val="00091DA0"/>
    <w:rsid w:val="000923B1"/>
    <w:rsid w:val="000924E2"/>
    <w:rsid w:val="00092526"/>
    <w:rsid w:val="00092590"/>
    <w:rsid w:val="00092A58"/>
    <w:rsid w:val="00092AD0"/>
    <w:rsid w:val="00092B1D"/>
    <w:rsid w:val="00092BA0"/>
    <w:rsid w:val="00092BBD"/>
    <w:rsid w:val="000930BB"/>
    <w:rsid w:val="000930DC"/>
    <w:rsid w:val="00093535"/>
    <w:rsid w:val="000937F6"/>
    <w:rsid w:val="00093961"/>
    <w:rsid w:val="00093B94"/>
    <w:rsid w:val="00093DCA"/>
    <w:rsid w:val="00093E6B"/>
    <w:rsid w:val="00093E8F"/>
    <w:rsid w:val="00093E92"/>
    <w:rsid w:val="00094302"/>
    <w:rsid w:val="00094348"/>
    <w:rsid w:val="00094544"/>
    <w:rsid w:val="00094997"/>
    <w:rsid w:val="00094A85"/>
    <w:rsid w:val="00094D00"/>
    <w:rsid w:val="00094F5C"/>
    <w:rsid w:val="00094F8B"/>
    <w:rsid w:val="000952B4"/>
    <w:rsid w:val="000952BF"/>
    <w:rsid w:val="000954B7"/>
    <w:rsid w:val="0009566F"/>
    <w:rsid w:val="00095738"/>
    <w:rsid w:val="00095762"/>
    <w:rsid w:val="0009576D"/>
    <w:rsid w:val="00095778"/>
    <w:rsid w:val="000958AE"/>
    <w:rsid w:val="00095948"/>
    <w:rsid w:val="00095BA9"/>
    <w:rsid w:val="00095DF1"/>
    <w:rsid w:val="00095F12"/>
    <w:rsid w:val="00095F29"/>
    <w:rsid w:val="000960B0"/>
    <w:rsid w:val="000961D0"/>
    <w:rsid w:val="0009626E"/>
    <w:rsid w:val="0009640F"/>
    <w:rsid w:val="000964E3"/>
    <w:rsid w:val="000967E3"/>
    <w:rsid w:val="0009692A"/>
    <w:rsid w:val="000969BE"/>
    <w:rsid w:val="00096E40"/>
    <w:rsid w:val="00096EC6"/>
    <w:rsid w:val="00096EFB"/>
    <w:rsid w:val="00097340"/>
    <w:rsid w:val="000973EA"/>
    <w:rsid w:val="0009743A"/>
    <w:rsid w:val="00097AB9"/>
    <w:rsid w:val="00097C35"/>
    <w:rsid w:val="00097E2A"/>
    <w:rsid w:val="00097F0B"/>
    <w:rsid w:val="00097F15"/>
    <w:rsid w:val="000A0284"/>
    <w:rsid w:val="000A0D22"/>
    <w:rsid w:val="000A0E94"/>
    <w:rsid w:val="000A0EB2"/>
    <w:rsid w:val="000A1682"/>
    <w:rsid w:val="000A1697"/>
    <w:rsid w:val="000A16C5"/>
    <w:rsid w:val="000A1776"/>
    <w:rsid w:val="000A1813"/>
    <w:rsid w:val="000A1C3D"/>
    <w:rsid w:val="000A1CBA"/>
    <w:rsid w:val="000A1DAB"/>
    <w:rsid w:val="000A208E"/>
    <w:rsid w:val="000A220F"/>
    <w:rsid w:val="000A245E"/>
    <w:rsid w:val="000A2833"/>
    <w:rsid w:val="000A2996"/>
    <w:rsid w:val="000A2BB2"/>
    <w:rsid w:val="000A3036"/>
    <w:rsid w:val="000A30A2"/>
    <w:rsid w:val="000A371F"/>
    <w:rsid w:val="000A383D"/>
    <w:rsid w:val="000A39E3"/>
    <w:rsid w:val="000A3A6C"/>
    <w:rsid w:val="000A3B5B"/>
    <w:rsid w:val="000A4000"/>
    <w:rsid w:val="000A40D1"/>
    <w:rsid w:val="000A4205"/>
    <w:rsid w:val="000A450A"/>
    <w:rsid w:val="000A4613"/>
    <w:rsid w:val="000A46E0"/>
    <w:rsid w:val="000A474F"/>
    <w:rsid w:val="000A4796"/>
    <w:rsid w:val="000A4873"/>
    <w:rsid w:val="000A49F7"/>
    <w:rsid w:val="000A4AAD"/>
    <w:rsid w:val="000A50E3"/>
    <w:rsid w:val="000A5181"/>
    <w:rsid w:val="000A51A4"/>
    <w:rsid w:val="000A5237"/>
    <w:rsid w:val="000A52D8"/>
    <w:rsid w:val="000A536D"/>
    <w:rsid w:val="000A54A2"/>
    <w:rsid w:val="000A557E"/>
    <w:rsid w:val="000A581A"/>
    <w:rsid w:val="000A59E4"/>
    <w:rsid w:val="000A5DD5"/>
    <w:rsid w:val="000A5E01"/>
    <w:rsid w:val="000A5ECC"/>
    <w:rsid w:val="000A60B7"/>
    <w:rsid w:val="000A6253"/>
    <w:rsid w:val="000A63C6"/>
    <w:rsid w:val="000A63DA"/>
    <w:rsid w:val="000A6787"/>
    <w:rsid w:val="000A6966"/>
    <w:rsid w:val="000A6C9A"/>
    <w:rsid w:val="000A6E4F"/>
    <w:rsid w:val="000A6E83"/>
    <w:rsid w:val="000A6FB0"/>
    <w:rsid w:val="000A70FE"/>
    <w:rsid w:val="000A711E"/>
    <w:rsid w:val="000A744C"/>
    <w:rsid w:val="000A74F2"/>
    <w:rsid w:val="000A76B2"/>
    <w:rsid w:val="000A779C"/>
    <w:rsid w:val="000A7A84"/>
    <w:rsid w:val="000A7B54"/>
    <w:rsid w:val="000A7B64"/>
    <w:rsid w:val="000A7C32"/>
    <w:rsid w:val="000A7CDA"/>
    <w:rsid w:val="000A7D1D"/>
    <w:rsid w:val="000A7E1A"/>
    <w:rsid w:val="000B0360"/>
    <w:rsid w:val="000B046A"/>
    <w:rsid w:val="000B07BE"/>
    <w:rsid w:val="000B08EE"/>
    <w:rsid w:val="000B098E"/>
    <w:rsid w:val="000B0AC2"/>
    <w:rsid w:val="000B0B1E"/>
    <w:rsid w:val="000B0E46"/>
    <w:rsid w:val="000B0E79"/>
    <w:rsid w:val="000B1024"/>
    <w:rsid w:val="000B11AA"/>
    <w:rsid w:val="000B1394"/>
    <w:rsid w:val="000B1538"/>
    <w:rsid w:val="000B1557"/>
    <w:rsid w:val="000B1679"/>
    <w:rsid w:val="000B181B"/>
    <w:rsid w:val="000B1822"/>
    <w:rsid w:val="000B1855"/>
    <w:rsid w:val="000B1979"/>
    <w:rsid w:val="000B199E"/>
    <w:rsid w:val="000B1D5C"/>
    <w:rsid w:val="000B20C3"/>
    <w:rsid w:val="000B2100"/>
    <w:rsid w:val="000B213A"/>
    <w:rsid w:val="000B229F"/>
    <w:rsid w:val="000B22E8"/>
    <w:rsid w:val="000B232B"/>
    <w:rsid w:val="000B233C"/>
    <w:rsid w:val="000B2547"/>
    <w:rsid w:val="000B264C"/>
    <w:rsid w:val="000B2660"/>
    <w:rsid w:val="000B27BF"/>
    <w:rsid w:val="000B280D"/>
    <w:rsid w:val="000B299F"/>
    <w:rsid w:val="000B2B25"/>
    <w:rsid w:val="000B2C06"/>
    <w:rsid w:val="000B2C23"/>
    <w:rsid w:val="000B2FCE"/>
    <w:rsid w:val="000B3260"/>
    <w:rsid w:val="000B3367"/>
    <w:rsid w:val="000B336B"/>
    <w:rsid w:val="000B3431"/>
    <w:rsid w:val="000B3550"/>
    <w:rsid w:val="000B3625"/>
    <w:rsid w:val="000B3688"/>
    <w:rsid w:val="000B3727"/>
    <w:rsid w:val="000B374E"/>
    <w:rsid w:val="000B3775"/>
    <w:rsid w:val="000B3E1E"/>
    <w:rsid w:val="000B3E8B"/>
    <w:rsid w:val="000B415C"/>
    <w:rsid w:val="000B41E1"/>
    <w:rsid w:val="000B42CA"/>
    <w:rsid w:val="000B4687"/>
    <w:rsid w:val="000B492C"/>
    <w:rsid w:val="000B4C64"/>
    <w:rsid w:val="000B4CBC"/>
    <w:rsid w:val="000B4D84"/>
    <w:rsid w:val="000B4E45"/>
    <w:rsid w:val="000B5021"/>
    <w:rsid w:val="000B57CC"/>
    <w:rsid w:val="000B582C"/>
    <w:rsid w:val="000B590C"/>
    <w:rsid w:val="000B5AA8"/>
    <w:rsid w:val="000B5AEF"/>
    <w:rsid w:val="000B5D71"/>
    <w:rsid w:val="000B5E59"/>
    <w:rsid w:val="000B60CD"/>
    <w:rsid w:val="000B6215"/>
    <w:rsid w:val="000B62D3"/>
    <w:rsid w:val="000B6772"/>
    <w:rsid w:val="000B680D"/>
    <w:rsid w:val="000B6951"/>
    <w:rsid w:val="000B6A29"/>
    <w:rsid w:val="000B6AE6"/>
    <w:rsid w:val="000B6BF2"/>
    <w:rsid w:val="000B71D6"/>
    <w:rsid w:val="000B720F"/>
    <w:rsid w:val="000B7285"/>
    <w:rsid w:val="000B7442"/>
    <w:rsid w:val="000B7592"/>
    <w:rsid w:val="000B7621"/>
    <w:rsid w:val="000B7986"/>
    <w:rsid w:val="000B7993"/>
    <w:rsid w:val="000B7AF7"/>
    <w:rsid w:val="000B7D84"/>
    <w:rsid w:val="000B7E65"/>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40"/>
    <w:rsid w:val="000C175B"/>
    <w:rsid w:val="000C1BBC"/>
    <w:rsid w:val="000C1C7F"/>
    <w:rsid w:val="000C1CD3"/>
    <w:rsid w:val="000C2342"/>
    <w:rsid w:val="000C26B8"/>
    <w:rsid w:val="000C28C6"/>
    <w:rsid w:val="000C2CA7"/>
    <w:rsid w:val="000C2E8D"/>
    <w:rsid w:val="000C2F4D"/>
    <w:rsid w:val="000C2F9F"/>
    <w:rsid w:val="000C32D5"/>
    <w:rsid w:val="000C3474"/>
    <w:rsid w:val="000C34C9"/>
    <w:rsid w:val="000C3A33"/>
    <w:rsid w:val="000C3B1F"/>
    <w:rsid w:val="000C3B2F"/>
    <w:rsid w:val="000C3CAD"/>
    <w:rsid w:val="000C3D2F"/>
    <w:rsid w:val="000C3D43"/>
    <w:rsid w:val="000C3EF4"/>
    <w:rsid w:val="000C3FBF"/>
    <w:rsid w:val="000C439D"/>
    <w:rsid w:val="000C43BA"/>
    <w:rsid w:val="000C45F5"/>
    <w:rsid w:val="000C47B8"/>
    <w:rsid w:val="000C4845"/>
    <w:rsid w:val="000C49BE"/>
    <w:rsid w:val="000C4A7F"/>
    <w:rsid w:val="000C5047"/>
    <w:rsid w:val="000C53F1"/>
    <w:rsid w:val="000C5511"/>
    <w:rsid w:val="000C5704"/>
    <w:rsid w:val="000C5BED"/>
    <w:rsid w:val="000C5DE2"/>
    <w:rsid w:val="000C620F"/>
    <w:rsid w:val="000C6273"/>
    <w:rsid w:val="000C62F8"/>
    <w:rsid w:val="000C6626"/>
    <w:rsid w:val="000C67A9"/>
    <w:rsid w:val="000C6C57"/>
    <w:rsid w:val="000C6CDD"/>
    <w:rsid w:val="000C70D9"/>
    <w:rsid w:val="000C732C"/>
    <w:rsid w:val="000C732E"/>
    <w:rsid w:val="000C752E"/>
    <w:rsid w:val="000C75F2"/>
    <w:rsid w:val="000C7BAC"/>
    <w:rsid w:val="000C7CEB"/>
    <w:rsid w:val="000C7ED8"/>
    <w:rsid w:val="000D0067"/>
    <w:rsid w:val="000D0096"/>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D06"/>
    <w:rsid w:val="000D1D51"/>
    <w:rsid w:val="000D21C4"/>
    <w:rsid w:val="000D21CE"/>
    <w:rsid w:val="000D2349"/>
    <w:rsid w:val="000D2470"/>
    <w:rsid w:val="000D258C"/>
    <w:rsid w:val="000D25EE"/>
    <w:rsid w:val="000D278F"/>
    <w:rsid w:val="000D29EB"/>
    <w:rsid w:val="000D2E6A"/>
    <w:rsid w:val="000D3255"/>
    <w:rsid w:val="000D336D"/>
    <w:rsid w:val="000D3625"/>
    <w:rsid w:val="000D387C"/>
    <w:rsid w:val="000D3D73"/>
    <w:rsid w:val="000D3DA0"/>
    <w:rsid w:val="000D3FB7"/>
    <w:rsid w:val="000D4059"/>
    <w:rsid w:val="000D43E1"/>
    <w:rsid w:val="000D451A"/>
    <w:rsid w:val="000D4742"/>
    <w:rsid w:val="000D47CF"/>
    <w:rsid w:val="000D47D1"/>
    <w:rsid w:val="000D4D0C"/>
    <w:rsid w:val="000D4D13"/>
    <w:rsid w:val="000D4F7B"/>
    <w:rsid w:val="000D5061"/>
    <w:rsid w:val="000D5286"/>
    <w:rsid w:val="000D5299"/>
    <w:rsid w:val="000D52A3"/>
    <w:rsid w:val="000D53BB"/>
    <w:rsid w:val="000D54CA"/>
    <w:rsid w:val="000D5677"/>
    <w:rsid w:val="000D56EC"/>
    <w:rsid w:val="000D5804"/>
    <w:rsid w:val="000D5AB6"/>
    <w:rsid w:val="000D5B88"/>
    <w:rsid w:val="000D5B94"/>
    <w:rsid w:val="000D5CD6"/>
    <w:rsid w:val="000D5D44"/>
    <w:rsid w:val="000D61E0"/>
    <w:rsid w:val="000D61FF"/>
    <w:rsid w:val="000D63DC"/>
    <w:rsid w:val="000D640B"/>
    <w:rsid w:val="000D6490"/>
    <w:rsid w:val="000D669B"/>
    <w:rsid w:val="000D66B3"/>
    <w:rsid w:val="000D689B"/>
    <w:rsid w:val="000D6950"/>
    <w:rsid w:val="000D6A22"/>
    <w:rsid w:val="000D6CDA"/>
    <w:rsid w:val="000D7595"/>
    <w:rsid w:val="000D7620"/>
    <w:rsid w:val="000D79EB"/>
    <w:rsid w:val="000D7AB7"/>
    <w:rsid w:val="000D7AD2"/>
    <w:rsid w:val="000D7C3B"/>
    <w:rsid w:val="000D7C43"/>
    <w:rsid w:val="000D7C56"/>
    <w:rsid w:val="000D7EE2"/>
    <w:rsid w:val="000E0037"/>
    <w:rsid w:val="000E03B7"/>
    <w:rsid w:val="000E046B"/>
    <w:rsid w:val="000E0D01"/>
    <w:rsid w:val="000E0DDC"/>
    <w:rsid w:val="000E108D"/>
    <w:rsid w:val="000E10B3"/>
    <w:rsid w:val="000E1495"/>
    <w:rsid w:val="000E1AFB"/>
    <w:rsid w:val="000E1C89"/>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A2A"/>
    <w:rsid w:val="000E2A3B"/>
    <w:rsid w:val="000E2B1D"/>
    <w:rsid w:val="000E2B60"/>
    <w:rsid w:val="000E2D1E"/>
    <w:rsid w:val="000E2F94"/>
    <w:rsid w:val="000E3036"/>
    <w:rsid w:val="000E314F"/>
    <w:rsid w:val="000E319A"/>
    <w:rsid w:val="000E3214"/>
    <w:rsid w:val="000E32C0"/>
    <w:rsid w:val="000E3408"/>
    <w:rsid w:val="000E36B8"/>
    <w:rsid w:val="000E382B"/>
    <w:rsid w:val="000E3920"/>
    <w:rsid w:val="000E3C1E"/>
    <w:rsid w:val="000E3F8E"/>
    <w:rsid w:val="000E4080"/>
    <w:rsid w:val="000E4091"/>
    <w:rsid w:val="000E413C"/>
    <w:rsid w:val="000E435A"/>
    <w:rsid w:val="000E4398"/>
    <w:rsid w:val="000E49A1"/>
    <w:rsid w:val="000E4D5A"/>
    <w:rsid w:val="000E4DF8"/>
    <w:rsid w:val="000E4E45"/>
    <w:rsid w:val="000E504E"/>
    <w:rsid w:val="000E517F"/>
    <w:rsid w:val="000E5264"/>
    <w:rsid w:val="000E5492"/>
    <w:rsid w:val="000E5529"/>
    <w:rsid w:val="000E566D"/>
    <w:rsid w:val="000E5739"/>
    <w:rsid w:val="000E57B3"/>
    <w:rsid w:val="000E58F2"/>
    <w:rsid w:val="000E590F"/>
    <w:rsid w:val="000E59D5"/>
    <w:rsid w:val="000E5A5F"/>
    <w:rsid w:val="000E5A7E"/>
    <w:rsid w:val="000E5AF9"/>
    <w:rsid w:val="000E5AFD"/>
    <w:rsid w:val="000E5BE2"/>
    <w:rsid w:val="000E5D19"/>
    <w:rsid w:val="000E5DAD"/>
    <w:rsid w:val="000E60F9"/>
    <w:rsid w:val="000E631A"/>
    <w:rsid w:val="000E65CF"/>
    <w:rsid w:val="000E6636"/>
    <w:rsid w:val="000E6812"/>
    <w:rsid w:val="000E6993"/>
    <w:rsid w:val="000E6BC1"/>
    <w:rsid w:val="000E6D30"/>
    <w:rsid w:val="000E706F"/>
    <w:rsid w:val="000E70A9"/>
    <w:rsid w:val="000E766D"/>
    <w:rsid w:val="000E7A5E"/>
    <w:rsid w:val="000E7D10"/>
    <w:rsid w:val="000E7D69"/>
    <w:rsid w:val="000E7F7A"/>
    <w:rsid w:val="000F0234"/>
    <w:rsid w:val="000F0471"/>
    <w:rsid w:val="000F049A"/>
    <w:rsid w:val="000F0685"/>
    <w:rsid w:val="000F08A0"/>
    <w:rsid w:val="000F09B3"/>
    <w:rsid w:val="000F09BA"/>
    <w:rsid w:val="000F0CC2"/>
    <w:rsid w:val="000F0D6D"/>
    <w:rsid w:val="000F0F8D"/>
    <w:rsid w:val="000F108C"/>
    <w:rsid w:val="000F11DC"/>
    <w:rsid w:val="000F1200"/>
    <w:rsid w:val="000F123A"/>
    <w:rsid w:val="000F123E"/>
    <w:rsid w:val="000F13A9"/>
    <w:rsid w:val="000F15AF"/>
    <w:rsid w:val="000F1880"/>
    <w:rsid w:val="000F193B"/>
    <w:rsid w:val="000F1A84"/>
    <w:rsid w:val="000F1BA4"/>
    <w:rsid w:val="000F1C29"/>
    <w:rsid w:val="000F202F"/>
    <w:rsid w:val="000F2178"/>
    <w:rsid w:val="000F2561"/>
    <w:rsid w:val="000F2735"/>
    <w:rsid w:val="000F2992"/>
    <w:rsid w:val="000F2B2D"/>
    <w:rsid w:val="000F2D35"/>
    <w:rsid w:val="000F2D9D"/>
    <w:rsid w:val="000F2E94"/>
    <w:rsid w:val="000F2EB7"/>
    <w:rsid w:val="000F301B"/>
    <w:rsid w:val="000F3026"/>
    <w:rsid w:val="000F3102"/>
    <w:rsid w:val="000F3524"/>
    <w:rsid w:val="000F3708"/>
    <w:rsid w:val="000F37B0"/>
    <w:rsid w:val="000F3876"/>
    <w:rsid w:val="000F3901"/>
    <w:rsid w:val="000F3A18"/>
    <w:rsid w:val="000F3F66"/>
    <w:rsid w:val="000F4212"/>
    <w:rsid w:val="000F423F"/>
    <w:rsid w:val="000F42BF"/>
    <w:rsid w:val="000F464C"/>
    <w:rsid w:val="000F471B"/>
    <w:rsid w:val="000F47E9"/>
    <w:rsid w:val="000F488D"/>
    <w:rsid w:val="000F4895"/>
    <w:rsid w:val="000F48DD"/>
    <w:rsid w:val="000F48E1"/>
    <w:rsid w:val="000F4BE1"/>
    <w:rsid w:val="000F4E4A"/>
    <w:rsid w:val="000F4F70"/>
    <w:rsid w:val="000F4FE5"/>
    <w:rsid w:val="000F59A7"/>
    <w:rsid w:val="000F5A3C"/>
    <w:rsid w:val="000F5AFB"/>
    <w:rsid w:val="000F5B53"/>
    <w:rsid w:val="000F5B76"/>
    <w:rsid w:val="000F5C47"/>
    <w:rsid w:val="000F6021"/>
    <w:rsid w:val="000F6066"/>
    <w:rsid w:val="000F611A"/>
    <w:rsid w:val="000F62F0"/>
    <w:rsid w:val="000F66D3"/>
    <w:rsid w:val="000F6745"/>
    <w:rsid w:val="000F6768"/>
    <w:rsid w:val="000F67FD"/>
    <w:rsid w:val="000F69C3"/>
    <w:rsid w:val="000F6AD4"/>
    <w:rsid w:val="000F6AFB"/>
    <w:rsid w:val="000F6BAB"/>
    <w:rsid w:val="000F6CC0"/>
    <w:rsid w:val="000F6FEF"/>
    <w:rsid w:val="000F72AE"/>
    <w:rsid w:val="000F7315"/>
    <w:rsid w:val="000F7841"/>
    <w:rsid w:val="000F78BA"/>
    <w:rsid w:val="000F79BD"/>
    <w:rsid w:val="000F79C1"/>
    <w:rsid w:val="000F7A2A"/>
    <w:rsid w:val="000F7E1A"/>
    <w:rsid w:val="000F7EC6"/>
    <w:rsid w:val="001003ED"/>
    <w:rsid w:val="0010053F"/>
    <w:rsid w:val="001005B4"/>
    <w:rsid w:val="001006A3"/>
    <w:rsid w:val="001006DB"/>
    <w:rsid w:val="0010089E"/>
    <w:rsid w:val="00100B99"/>
    <w:rsid w:val="00100D04"/>
    <w:rsid w:val="00100F05"/>
    <w:rsid w:val="00101060"/>
    <w:rsid w:val="00101099"/>
    <w:rsid w:val="001010B0"/>
    <w:rsid w:val="00101176"/>
    <w:rsid w:val="00101202"/>
    <w:rsid w:val="00101763"/>
    <w:rsid w:val="0010196A"/>
    <w:rsid w:val="00101BE3"/>
    <w:rsid w:val="00101BFA"/>
    <w:rsid w:val="00101C1C"/>
    <w:rsid w:val="00101C29"/>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AAF"/>
    <w:rsid w:val="00103D96"/>
    <w:rsid w:val="00103E59"/>
    <w:rsid w:val="00103F59"/>
    <w:rsid w:val="00104248"/>
    <w:rsid w:val="001043CF"/>
    <w:rsid w:val="001044A5"/>
    <w:rsid w:val="001047D4"/>
    <w:rsid w:val="001048B7"/>
    <w:rsid w:val="00104BA4"/>
    <w:rsid w:val="001050B8"/>
    <w:rsid w:val="00105140"/>
    <w:rsid w:val="0010523E"/>
    <w:rsid w:val="001052EC"/>
    <w:rsid w:val="00105378"/>
    <w:rsid w:val="00105386"/>
    <w:rsid w:val="0010581C"/>
    <w:rsid w:val="001059E6"/>
    <w:rsid w:val="00105B43"/>
    <w:rsid w:val="00105DD9"/>
    <w:rsid w:val="00105F11"/>
    <w:rsid w:val="00105F93"/>
    <w:rsid w:val="001061C8"/>
    <w:rsid w:val="001062B8"/>
    <w:rsid w:val="00106777"/>
    <w:rsid w:val="0010682A"/>
    <w:rsid w:val="0010683F"/>
    <w:rsid w:val="00106AE8"/>
    <w:rsid w:val="00106B75"/>
    <w:rsid w:val="00106BFA"/>
    <w:rsid w:val="00106C53"/>
    <w:rsid w:val="00106C6D"/>
    <w:rsid w:val="00106CA0"/>
    <w:rsid w:val="00106E0C"/>
    <w:rsid w:val="00106E49"/>
    <w:rsid w:val="00106F11"/>
    <w:rsid w:val="00106FD6"/>
    <w:rsid w:val="00107214"/>
    <w:rsid w:val="00107518"/>
    <w:rsid w:val="00107584"/>
    <w:rsid w:val="0010768D"/>
    <w:rsid w:val="001077F9"/>
    <w:rsid w:val="00107966"/>
    <w:rsid w:val="001079F6"/>
    <w:rsid w:val="00107B41"/>
    <w:rsid w:val="00107EF8"/>
    <w:rsid w:val="00107F5F"/>
    <w:rsid w:val="00110001"/>
    <w:rsid w:val="001100BD"/>
    <w:rsid w:val="00110158"/>
    <w:rsid w:val="001102F6"/>
    <w:rsid w:val="00110438"/>
    <w:rsid w:val="001108AE"/>
    <w:rsid w:val="001108AF"/>
    <w:rsid w:val="00110B9D"/>
    <w:rsid w:val="00110C41"/>
    <w:rsid w:val="00110C9D"/>
    <w:rsid w:val="00111160"/>
    <w:rsid w:val="001114A7"/>
    <w:rsid w:val="001116CF"/>
    <w:rsid w:val="0011172C"/>
    <w:rsid w:val="00111AE0"/>
    <w:rsid w:val="00111B41"/>
    <w:rsid w:val="00111D3C"/>
    <w:rsid w:val="00111DB1"/>
    <w:rsid w:val="00111EEB"/>
    <w:rsid w:val="00111F3A"/>
    <w:rsid w:val="00112091"/>
    <w:rsid w:val="00112444"/>
    <w:rsid w:val="001128A3"/>
    <w:rsid w:val="00112A5E"/>
    <w:rsid w:val="00112C2B"/>
    <w:rsid w:val="001130DD"/>
    <w:rsid w:val="00113285"/>
    <w:rsid w:val="00113386"/>
    <w:rsid w:val="001134AD"/>
    <w:rsid w:val="001134EB"/>
    <w:rsid w:val="0011356A"/>
    <w:rsid w:val="001137A0"/>
    <w:rsid w:val="00113C7B"/>
    <w:rsid w:val="00113CB1"/>
    <w:rsid w:val="00113D07"/>
    <w:rsid w:val="00113EDE"/>
    <w:rsid w:val="00113FE2"/>
    <w:rsid w:val="00114247"/>
    <w:rsid w:val="00114354"/>
    <w:rsid w:val="001145FB"/>
    <w:rsid w:val="0011470E"/>
    <w:rsid w:val="00114782"/>
    <w:rsid w:val="0011479E"/>
    <w:rsid w:val="001147AE"/>
    <w:rsid w:val="00114A19"/>
    <w:rsid w:val="00114B1E"/>
    <w:rsid w:val="00114B53"/>
    <w:rsid w:val="00114B9C"/>
    <w:rsid w:val="00114C83"/>
    <w:rsid w:val="00114E53"/>
    <w:rsid w:val="00115019"/>
    <w:rsid w:val="00115123"/>
    <w:rsid w:val="001158E2"/>
    <w:rsid w:val="00115B24"/>
    <w:rsid w:val="00115DC4"/>
    <w:rsid w:val="00115EB1"/>
    <w:rsid w:val="00116794"/>
    <w:rsid w:val="001168B9"/>
    <w:rsid w:val="001168C2"/>
    <w:rsid w:val="001169C5"/>
    <w:rsid w:val="00116A30"/>
    <w:rsid w:val="00117020"/>
    <w:rsid w:val="0011710C"/>
    <w:rsid w:val="00117196"/>
    <w:rsid w:val="001172EF"/>
    <w:rsid w:val="0011732E"/>
    <w:rsid w:val="00117448"/>
    <w:rsid w:val="00117753"/>
    <w:rsid w:val="001178C0"/>
    <w:rsid w:val="001178DB"/>
    <w:rsid w:val="001179B9"/>
    <w:rsid w:val="001179F7"/>
    <w:rsid w:val="00117A1E"/>
    <w:rsid w:val="00117B3F"/>
    <w:rsid w:val="00117C50"/>
    <w:rsid w:val="00117D02"/>
    <w:rsid w:val="0012095D"/>
    <w:rsid w:val="001209A7"/>
    <w:rsid w:val="001209B6"/>
    <w:rsid w:val="00120B6D"/>
    <w:rsid w:val="00120BAE"/>
    <w:rsid w:val="00120CB2"/>
    <w:rsid w:val="00120DDC"/>
    <w:rsid w:val="00121098"/>
    <w:rsid w:val="001210B1"/>
    <w:rsid w:val="001211B7"/>
    <w:rsid w:val="00121201"/>
    <w:rsid w:val="001212E5"/>
    <w:rsid w:val="00121339"/>
    <w:rsid w:val="00121D10"/>
    <w:rsid w:val="00121DBA"/>
    <w:rsid w:val="00122041"/>
    <w:rsid w:val="0012214D"/>
    <w:rsid w:val="00122447"/>
    <w:rsid w:val="001224F4"/>
    <w:rsid w:val="00122665"/>
    <w:rsid w:val="001226A6"/>
    <w:rsid w:val="001228C2"/>
    <w:rsid w:val="0012296F"/>
    <w:rsid w:val="00122D28"/>
    <w:rsid w:val="00123033"/>
    <w:rsid w:val="001230AB"/>
    <w:rsid w:val="00123153"/>
    <w:rsid w:val="0012330D"/>
    <w:rsid w:val="0012331C"/>
    <w:rsid w:val="0012351A"/>
    <w:rsid w:val="00123C1D"/>
    <w:rsid w:val="00123CC3"/>
    <w:rsid w:val="00123CF3"/>
    <w:rsid w:val="00123E40"/>
    <w:rsid w:val="00123F9D"/>
    <w:rsid w:val="00124219"/>
    <w:rsid w:val="00124284"/>
    <w:rsid w:val="001243B8"/>
    <w:rsid w:val="0012452B"/>
    <w:rsid w:val="00124536"/>
    <w:rsid w:val="00124688"/>
    <w:rsid w:val="0012471F"/>
    <w:rsid w:val="00124A34"/>
    <w:rsid w:val="00124AC4"/>
    <w:rsid w:val="00124C18"/>
    <w:rsid w:val="00124CA0"/>
    <w:rsid w:val="00124E49"/>
    <w:rsid w:val="00124FD7"/>
    <w:rsid w:val="00125267"/>
    <w:rsid w:val="00125387"/>
    <w:rsid w:val="0012563E"/>
    <w:rsid w:val="001256A4"/>
    <w:rsid w:val="001256D6"/>
    <w:rsid w:val="00125840"/>
    <w:rsid w:val="00125878"/>
    <w:rsid w:val="00125C1C"/>
    <w:rsid w:val="00125DDA"/>
    <w:rsid w:val="00126148"/>
    <w:rsid w:val="0012620F"/>
    <w:rsid w:val="001262A8"/>
    <w:rsid w:val="001263FD"/>
    <w:rsid w:val="0012653E"/>
    <w:rsid w:val="0012657A"/>
    <w:rsid w:val="0012658E"/>
    <w:rsid w:val="00126595"/>
    <w:rsid w:val="0012661E"/>
    <w:rsid w:val="001266BC"/>
    <w:rsid w:val="00126783"/>
    <w:rsid w:val="00126BBD"/>
    <w:rsid w:val="00126BCF"/>
    <w:rsid w:val="00126C5C"/>
    <w:rsid w:val="00127429"/>
    <w:rsid w:val="00127B9C"/>
    <w:rsid w:val="00127E1B"/>
    <w:rsid w:val="00127E4C"/>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90"/>
    <w:rsid w:val="00131098"/>
    <w:rsid w:val="00131637"/>
    <w:rsid w:val="00131768"/>
    <w:rsid w:val="00131BBC"/>
    <w:rsid w:val="00131DD5"/>
    <w:rsid w:val="00132397"/>
    <w:rsid w:val="00132412"/>
    <w:rsid w:val="0013252F"/>
    <w:rsid w:val="001326F2"/>
    <w:rsid w:val="001327CA"/>
    <w:rsid w:val="00132832"/>
    <w:rsid w:val="00132964"/>
    <w:rsid w:val="00132A68"/>
    <w:rsid w:val="00132B1F"/>
    <w:rsid w:val="00132B41"/>
    <w:rsid w:val="00132D2D"/>
    <w:rsid w:val="00132E42"/>
    <w:rsid w:val="001330C1"/>
    <w:rsid w:val="0013345E"/>
    <w:rsid w:val="00133A6C"/>
    <w:rsid w:val="00133FEC"/>
    <w:rsid w:val="001343D3"/>
    <w:rsid w:val="00134C43"/>
    <w:rsid w:val="00134CE7"/>
    <w:rsid w:val="00134DEF"/>
    <w:rsid w:val="00134E0F"/>
    <w:rsid w:val="00134EFF"/>
    <w:rsid w:val="00134FF0"/>
    <w:rsid w:val="001350F6"/>
    <w:rsid w:val="0013512E"/>
    <w:rsid w:val="001353A2"/>
    <w:rsid w:val="001353F1"/>
    <w:rsid w:val="0013548D"/>
    <w:rsid w:val="001354BB"/>
    <w:rsid w:val="00135638"/>
    <w:rsid w:val="0013572E"/>
    <w:rsid w:val="00135C06"/>
    <w:rsid w:val="00135D67"/>
    <w:rsid w:val="001361D4"/>
    <w:rsid w:val="001362E7"/>
    <w:rsid w:val="0013645E"/>
    <w:rsid w:val="00136619"/>
    <w:rsid w:val="0013686A"/>
    <w:rsid w:val="00136A32"/>
    <w:rsid w:val="00136B9C"/>
    <w:rsid w:val="00136B9E"/>
    <w:rsid w:val="00136C27"/>
    <w:rsid w:val="00136C6F"/>
    <w:rsid w:val="00136C73"/>
    <w:rsid w:val="001373FA"/>
    <w:rsid w:val="00137544"/>
    <w:rsid w:val="00137650"/>
    <w:rsid w:val="001376AD"/>
    <w:rsid w:val="001376D9"/>
    <w:rsid w:val="00137727"/>
    <w:rsid w:val="00137A4D"/>
    <w:rsid w:val="00137A62"/>
    <w:rsid w:val="00137CB6"/>
    <w:rsid w:val="00137F41"/>
    <w:rsid w:val="0014005A"/>
    <w:rsid w:val="001403D6"/>
    <w:rsid w:val="001405D9"/>
    <w:rsid w:val="00140677"/>
    <w:rsid w:val="001406BC"/>
    <w:rsid w:val="001408E2"/>
    <w:rsid w:val="001409C7"/>
    <w:rsid w:val="00140A70"/>
    <w:rsid w:val="00140CBF"/>
    <w:rsid w:val="00140D78"/>
    <w:rsid w:val="001414A5"/>
    <w:rsid w:val="00141B5B"/>
    <w:rsid w:val="00141C66"/>
    <w:rsid w:val="00141E0A"/>
    <w:rsid w:val="0014211B"/>
    <w:rsid w:val="0014216C"/>
    <w:rsid w:val="001424E7"/>
    <w:rsid w:val="0014279D"/>
    <w:rsid w:val="00142895"/>
    <w:rsid w:val="00142D62"/>
    <w:rsid w:val="00142D65"/>
    <w:rsid w:val="00142D98"/>
    <w:rsid w:val="00142FB6"/>
    <w:rsid w:val="0014300A"/>
    <w:rsid w:val="00143356"/>
    <w:rsid w:val="0014340A"/>
    <w:rsid w:val="001436B1"/>
    <w:rsid w:val="001437C8"/>
    <w:rsid w:val="00143A2F"/>
    <w:rsid w:val="00143C1E"/>
    <w:rsid w:val="00143DBA"/>
    <w:rsid w:val="00144029"/>
    <w:rsid w:val="001442B2"/>
    <w:rsid w:val="001447A2"/>
    <w:rsid w:val="0014483D"/>
    <w:rsid w:val="00144910"/>
    <w:rsid w:val="00144918"/>
    <w:rsid w:val="00144960"/>
    <w:rsid w:val="00144BCC"/>
    <w:rsid w:val="00144CD0"/>
    <w:rsid w:val="00144CE1"/>
    <w:rsid w:val="0014523C"/>
    <w:rsid w:val="001452C7"/>
    <w:rsid w:val="00145369"/>
    <w:rsid w:val="001453A1"/>
    <w:rsid w:val="00145432"/>
    <w:rsid w:val="00145603"/>
    <w:rsid w:val="001456F5"/>
    <w:rsid w:val="00145877"/>
    <w:rsid w:val="00145B08"/>
    <w:rsid w:val="00145D3A"/>
    <w:rsid w:val="00145E59"/>
    <w:rsid w:val="001463B3"/>
    <w:rsid w:val="0014671F"/>
    <w:rsid w:val="00146739"/>
    <w:rsid w:val="00146795"/>
    <w:rsid w:val="001468BD"/>
    <w:rsid w:val="00146BE8"/>
    <w:rsid w:val="00146C9E"/>
    <w:rsid w:val="00146D1B"/>
    <w:rsid w:val="00146EFC"/>
    <w:rsid w:val="00146F71"/>
    <w:rsid w:val="0014705F"/>
    <w:rsid w:val="0014707A"/>
    <w:rsid w:val="001474E9"/>
    <w:rsid w:val="00147536"/>
    <w:rsid w:val="001475A1"/>
    <w:rsid w:val="00147A94"/>
    <w:rsid w:val="001504EB"/>
    <w:rsid w:val="00150993"/>
    <w:rsid w:val="00150F0C"/>
    <w:rsid w:val="00151156"/>
    <w:rsid w:val="00151185"/>
    <w:rsid w:val="0015121F"/>
    <w:rsid w:val="001515CA"/>
    <w:rsid w:val="00151646"/>
    <w:rsid w:val="001517D1"/>
    <w:rsid w:val="00151B8C"/>
    <w:rsid w:val="00151F8C"/>
    <w:rsid w:val="00151FDA"/>
    <w:rsid w:val="001521A1"/>
    <w:rsid w:val="001522DD"/>
    <w:rsid w:val="0015251A"/>
    <w:rsid w:val="0015255A"/>
    <w:rsid w:val="00152580"/>
    <w:rsid w:val="001527D3"/>
    <w:rsid w:val="00152C48"/>
    <w:rsid w:val="00152CE2"/>
    <w:rsid w:val="00152D43"/>
    <w:rsid w:val="00152E62"/>
    <w:rsid w:val="001534CC"/>
    <w:rsid w:val="001534D5"/>
    <w:rsid w:val="001537EE"/>
    <w:rsid w:val="00153A6F"/>
    <w:rsid w:val="00153B16"/>
    <w:rsid w:val="001542F7"/>
    <w:rsid w:val="00154440"/>
    <w:rsid w:val="00154455"/>
    <w:rsid w:val="0015448A"/>
    <w:rsid w:val="00154521"/>
    <w:rsid w:val="001547FE"/>
    <w:rsid w:val="00154842"/>
    <w:rsid w:val="00154912"/>
    <w:rsid w:val="00154A21"/>
    <w:rsid w:val="00155457"/>
    <w:rsid w:val="001554FD"/>
    <w:rsid w:val="001559ED"/>
    <w:rsid w:val="00155AFC"/>
    <w:rsid w:val="00155B20"/>
    <w:rsid w:val="00155BBB"/>
    <w:rsid w:val="00155CD1"/>
    <w:rsid w:val="00155D19"/>
    <w:rsid w:val="00155D72"/>
    <w:rsid w:val="00156332"/>
    <w:rsid w:val="00156386"/>
    <w:rsid w:val="00156525"/>
    <w:rsid w:val="00156A15"/>
    <w:rsid w:val="00156B19"/>
    <w:rsid w:val="00156B1B"/>
    <w:rsid w:val="00157548"/>
    <w:rsid w:val="001579D4"/>
    <w:rsid w:val="00157A28"/>
    <w:rsid w:val="00157B54"/>
    <w:rsid w:val="00157C31"/>
    <w:rsid w:val="00157CA3"/>
    <w:rsid w:val="00157E2B"/>
    <w:rsid w:val="00160104"/>
    <w:rsid w:val="00160119"/>
    <w:rsid w:val="0016021D"/>
    <w:rsid w:val="001602E4"/>
    <w:rsid w:val="00160384"/>
    <w:rsid w:val="00160509"/>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ADF"/>
    <w:rsid w:val="00161DA5"/>
    <w:rsid w:val="00161EFE"/>
    <w:rsid w:val="00161FC7"/>
    <w:rsid w:val="00162283"/>
    <w:rsid w:val="00162BA5"/>
    <w:rsid w:val="00162C0D"/>
    <w:rsid w:val="00162C19"/>
    <w:rsid w:val="001630CB"/>
    <w:rsid w:val="0016323D"/>
    <w:rsid w:val="001632FD"/>
    <w:rsid w:val="00163300"/>
    <w:rsid w:val="0016332F"/>
    <w:rsid w:val="001637C9"/>
    <w:rsid w:val="001637D4"/>
    <w:rsid w:val="00163847"/>
    <w:rsid w:val="00163913"/>
    <w:rsid w:val="00163AD3"/>
    <w:rsid w:val="00163B3C"/>
    <w:rsid w:val="00163B95"/>
    <w:rsid w:val="00163E9A"/>
    <w:rsid w:val="00163E9C"/>
    <w:rsid w:val="001640CB"/>
    <w:rsid w:val="00164114"/>
    <w:rsid w:val="00164517"/>
    <w:rsid w:val="00164A2C"/>
    <w:rsid w:val="00164C11"/>
    <w:rsid w:val="00164CE3"/>
    <w:rsid w:val="00164D98"/>
    <w:rsid w:val="00164FFB"/>
    <w:rsid w:val="0016516B"/>
    <w:rsid w:val="001651C4"/>
    <w:rsid w:val="00165365"/>
    <w:rsid w:val="001656BD"/>
    <w:rsid w:val="001662E7"/>
    <w:rsid w:val="001665FA"/>
    <w:rsid w:val="00166607"/>
    <w:rsid w:val="00166664"/>
    <w:rsid w:val="0016675D"/>
    <w:rsid w:val="00166830"/>
    <w:rsid w:val="00166903"/>
    <w:rsid w:val="00166B98"/>
    <w:rsid w:val="00166E6C"/>
    <w:rsid w:val="0016711D"/>
    <w:rsid w:val="0016714C"/>
    <w:rsid w:val="001671FF"/>
    <w:rsid w:val="001672FD"/>
    <w:rsid w:val="001673D4"/>
    <w:rsid w:val="0016763C"/>
    <w:rsid w:val="00167648"/>
    <w:rsid w:val="00167649"/>
    <w:rsid w:val="00167678"/>
    <w:rsid w:val="0016789B"/>
    <w:rsid w:val="00167A34"/>
    <w:rsid w:val="00167AD2"/>
    <w:rsid w:val="00167C05"/>
    <w:rsid w:val="00167C3F"/>
    <w:rsid w:val="0017062A"/>
    <w:rsid w:val="0017075C"/>
    <w:rsid w:val="00170ADF"/>
    <w:rsid w:val="00170AF8"/>
    <w:rsid w:val="00170BBB"/>
    <w:rsid w:val="00170C74"/>
    <w:rsid w:val="001710A8"/>
    <w:rsid w:val="001711D9"/>
    <w:rsid w:val="001712AF"/>
    <w:rsid w:val="001713A6"/>
    <w:rsid w:val="001715B3"/>
    <w:rsid w:val="00171602"/>
    <w:rsid w:val="00171662"/>
    <w:rsid w:val="001717FA"/>
    <w:rsid w:val="001718AA"/>
    <w:rsid w:val="00171A15"/>
    <w:rsid w:val="00171A8D"/>
    <w:rsid w:val="0017209A"/>
    <w:rsid w:val="001722B3"/>
    <w:rsid w:val="00172349"/>
    <w:rsid w:val="0017244C"/>
    <w:rsid w:val="00172584"/>
    <w:rsid w:val="0017287C"/>
    <w:rsid w:val="00172C35"/>
    <w:rsid w:val="00172DED"/>
    <w:rsid w:val="00172E77"/>
    <w:rsid w:val="00172ED4"/>
    <w:rsid w:val="00172F66"/>
    <w:rsid w:val="00172F6D"/>
    <w:rsid w:val="0017310F"/>
    <w:rsid w:val="0017317F"/>
    <w:rsid w:val="001731AC"/>
    <w:rsid w:val="001732BA"/>
    <w:rsid w:val="0017333C"/>
    <w:rsid w:val="0017338B"/>
    <w:rsid w:val="001734F8"/>
    <w:rsid w:val="00173613"/>
    <w:rsid w:val="0017362B"/>
    <w:rsid w:val="00173865"/>
    <w:rsid w:val="00173F87"/>
    <w:rsid w:val="00173F93"/>
    <w:rsid w:val="0017403C"/>
    <w:rsid w:val="0017424B"/>
    <w:rsid w:val="00174507"/>
    <w:rsid w:val="00174556"/>
    <w:rsid w:val="00174595"/>
    <w:rsid w:val="001746F8"/>
    <w:rsid w:val="001747C6"/>
    <w:rsid w:val="001748EE"/>
    <w:rsid w:val="00174BD1"/>
    <w:rsid w:val="00174D42"/>
    <w:rsid w:val="00174E5F"/>
    <w:rsid w:val="00174E81"/>
    <w:rsid w:val="00174F5C"/>
    <w:rsid w:val="001750A5"/>
    <w:rsid w:val="001751C2"/>
    <w:rsid w:val="001754FF"/>
    <w:rsid w:val="00175843"/>
    <w:rsid w:val="00175A5D"/>
    <w:rsid w:val="00175EEF"/>
    <w:rsid w:val="00175F9E"/>
    <w:rsid w:val="00175FCD"/>
    <w:rsid w:val="00176208"/>
    <w:rsid w:val="001764C1"/>
    <w:rsid w:val="00176501"/>
    <w:rsid w:val="00176585"/>
    <w:rsid w:val="00176594"/>
    <w:rsid w:val="00176595"/>
    <w:rsid w:val="001765B0"/>
    <w:rsid w:val="00176614"/>
    <w:rsid w:val="00176685"/>
    <w:rsid w:val="00176691"/>
    <w:rsid w:val="00176844"/>
    <w:rsid w:val="00176BF8"/>
    <w:rsid w:val="00176E34"/>
    <w:rsid w:val="0017709D"/>
    <w:rsid w:val="001770D3"/>
    <w:rsid w:val="00177382"/>
    <w:rsid w:val="0017744E"/>
    <w:rsid w:val="00177482"/>
    <w:rsid w:val="001774C5"/>
    <w:rsid w:val="0017758E"/>
    <w:rsid w:val="00177AD3"/>
    <w:rsid w:val="00177DB0"/>
    <w:rsid w:val="001801A6"/>
    <w:rsid w:val="0018029A"/>
    <w:rsid w:val="00180395"/>
    <w:rsid w:val="00180553"/>
    <w:rsid w:val="001807A9"/>
    <w:rsid w:val="0018088F"/>
    <w:rsid w:val="00180890"/>
    <w:rsid w:val="00180A27"/>
    <w:rsid w:val="00180AFE"/>
    <w:rsid w:val="00180E1B"/>
    <w:rsid w:val="00180E75"/>
    <w:rsid w:val="00181213"/>
    <w:rsid w:val="00181289"/>
    <w:rsid w:val="0018141E"/>
    <w:rsid w:val="00181469"/>
    <w:rsid w:val="001819D6"/>
    <w:rsid w:val="00181C78"/>
    <w:rsid w:val="00181F7E"/>
    <w:rsid w:val="00181F90"/>
    <w:rsid w:val="00181FB2"/>
    <w:rsid w:val="00182154"/>
    <w:rsid w:val="00182447"/>
    <w:rsid w:val="001824D4"/>
    <w:rsid w:val="001829C1"/>
    <w:rsid w:val="00182DB2"/>
    <w:rsid w:val="00183285"/>
    <w:rsid w:val="0018343A"/>
    <w:rsid w:val="00183602"/>
    <w:rsid w:val="001836CA"/>
    <w:rsid w:val="00183A98"/>
    <w:rsid w:val="00183DCF"/>
    <w:rsid w:val="001841E8"/>
    <w:rsid w:val="00184278"/>
    <w:rsid w:val="00184709"/>
    <w:rsid w:val="001848D4"/>
    <w:rsid w:val="001850B6"/>
    <w:rsid w:val="00185337"/>
    <w:rsid w:val="001853EA"/>
    <w:rsid w:val="001856F6"/>
    <w:rsid w:val="00185D32"/>
    <w:rsid w:val="00186032"/>
    <w:rsid w:val="00186223"/>
    <w:rsid w:val="0018628B"/>
    <w:rsid w:val="001865F1"/>
    <w:rsid w:val="0018662C"/>
    <w:rsid w:val="00186762"/>
    <w:rsid w:val="001867D5"/>
    <w:rsid w:val="00186882"/>
    <w:rsid w:val="00186AE6"/>
    <w:rsid w:val="00186C1D"/>
    <w:rsid w:val="00186D61"/>
    <w:rsid w:val="0018706A"/>
    <w:rsid w:val="001871E9"/>
    <w:rsid w:val="001872FE"/>
    <w:rsid w:val="00187421"/>
    <w:rsid w:val="001875B8"/>
    <w:rsid w:val="001876C5"/>
    <w:rsid w:val="001877F6"/>
    <w:rsid w:val="0018786B"/>
    <w:rsid w:val="00187925"/>
    <w:rsid w:val="00187CF0"/>
    <w:rsid w:val="00187D16"/>
    <w:rsid w:val="00187E8E"/>
    <w:rsid w:val="00187F24"/>
    <w:rsid w:val="00190037"/>
    <w:rsid w:val="0019029F"/>
    <w:rsid w:val="001904B6"/>
    <w:rsid w:val="001904E0"/>
    <w:rsid w:val="00190555"/>
    <w:rsid w:val="001905D0"/>
    <w:rsid w:val="00190666"/>
    <w:rsid w:val="00190784"/>
    <w:rsid w:val="00190C3F"/>
    <w:rsid w:val="00190C6D"/>
    <w:rsid w:val="00190EF8"/>
    <w:rsid w:val="00190FC6"/>
    <w:rsid w:val="00191250"/>
    <w:rsid w:val="001913C4"/>
    <w:rsid w:val="001917B7"/>
    <w:rsid w:val="00191A7B"/>
    <w:rsid w:val="00191AE8"/>
    <w:rsid w:val="00191C33"/>
    <w:rsid w:val="00191C68"/>
    <w:rsid w:val="00191D50"/>
    <w:rsid w:val="00191F21"/>
    <w:rsid w:val="00192085"/>
    <w:rsid w:val="001920FF"/>
    <w:rsid w:val="00192134"/>
    <w:rsid w:val="00192333"/>
    <w:rsid w:val="0019242D"/>
    <w:rsid w:val="00192463"/>
    <w:rsid w:val="001924D3"/>
    <w:rsid w:val="001926AA"/>
    <w:rsid w:val="00192C48"/>
    <w:rsid w:val="00192E10"/>
    <w:rsid w:val="001930B3"/>
    <w:rsid w:val="00193143"/>
    <w:rsid w:val="0019324B"/>
    <w:rsid w:val="0019347A"/>
    <w:rsid w:val="00193488"/>
    <w:rsid w:val="00193495"/>
    <w:rsid w:val="00193523"/>
    <w:rsid w:val="0019356C"/>
    <w:rsid w:val="001939F6"/>
    <w:rsid w:val="00193C19"/>
    <w:rsid w:val="00193C8E"/>
    <w:rsid w:val="00193FC3"/>
    <w:rsid w:val="0019400B"/>
    <w:rsid w:val="001941F5"/>
    <w:rsid w:val="00194586"/>
    <w:rsid w:val="00194C16"/>
    <w:rsid w:val="00194F6C"/>
    <w:rsid w:val="00195040"/>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5FBA"/>
    <w:rsid w:val="00196114"/>
    <w:rsid w:val="00196193"/>
    <w:rsid w:val="001963A8"/>
    <w:rsid w:val="00196560"/>
    <w:rsid w:val="001965F0"/>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D23"/>
    <w:rsid w:val="00197D4F"/>
    <w:rsid w:val="00197DEE"/>
    <w:rsid w:val="001A0104"/>
    <w:rsid w:val="001A0424"/>
    <w:rsid w:val="001A048C"/>
    <w:rsid w:val="001A05AB"/>
    <w:rsid w:val="001A0705"/>
    <w:rsid w:val="001A0A3E"/>
    <w:rsid w:val="001A0ADA"/>
    <w:rsid w:val="001A0D70"/>
    <w:rsid w:val="001A0F10"/>
    <w:rsid w:val="001A0F84"/>
    <w:rsid w:val="001A0F94"/>
    <w:rsid w:val="001A1002"/>
    <w:rsid w:val="001A107A"/>
    <w:rsid w:val="001A12E3"/>
    <w:rsid w:val="001A151B"/>
    <w:rsid w:val="001A15DA"/>
    <w:rsid w:val="001A1706"/>
    <w:rsid w:val="001A17DD"/>
    <w:rsid w:val="001A17FF"/>
    <w:rsid w:val="001A1944"/>
    <w:rsid w:val="001A1A02"/>
    <w:rsid w:val="001A1BD2"/>
    <w:rsid w:val="001A1CFF"/>
    <w:rsid w:val="001A1F7C"/>
    <w:rsid w:val="001A2085"/>
    <w:rsid w:val="001A22A2"/>
    <w:rsid w:val="001A260F"/>
    <w:rsid w:val="001A2681"/>
    <w:rsid w:val="001A26CF"/>
    <w:rsid w:val="001A278C"/>
    <w:rsid w:val="001A288E"/>
    <w:rsid w:val="001A2FC3"/>
    <w:rsid w:val="001A30C1"/>
    <w:rsid w:val="001A31A6"/>
    <w:rsid w:val="001A3328"/>
    <w:rsid w:val="001A3462"/>
    <w:rsid w:val="001A35DD"/>
    <w:rsid w:val="001A3630"/>
    <w:rsid w:val="001A36DE"/>
    <w:rsid w:val="001A3774"/>
    <w:rsid w:val="001A37EE"/>
    <w:rsid w:val="001A3B6C"/>
    <w:rsid w:val="001A3D43"/>
    <w:rsid w:val="001A3EDF"/>
    <w:rsid w:val="001A3FC9"/>
    <w:rsid w:val="001A4025"/>
    <w:rsid w:val="001A4367"/>
    <w:rsid w:val="001A44F5"/>
    <w:rsid w:val="001A470F"/>
    <w:rsid w:val="001A482C"/>
    <w:rsid w:val="001A4A0D"/>
    <w:rsid w:val="001A4A2B"/>
    <w:rsid w:val="001A4AB8"/>
    <w:rsid w:val="001A4B29"/>
    <w:rsid w:val="001A4DC6"/>
    <w:rsid w:val="001A5046"/>
    <w:rsid w:val="001A50C1"/>
    <w:rsid w:val="001A5135"/>
    <w:rsid w:val="001A539C"/>
    <w:rsid w:val="001A547C"/>
    <w:rsid w:val="001A5590"/>
    <w:rsid w:val="001A55A1"/>
    <w:rsid w:val="001A565A"/>
    <w:rsid w:val="001A5696"/>
    <w:rsid w:val="001A591E"/>
    <w:rsid w:val="001A5DFD"/>
    <w:rsid w:val="001A6424"/>
    <w:rsid w:val="001A652B"/>
    <w:rsid w:val="001A6653"/>
    <w:rsid w:val="001A67A8"/>
    <w:rsid w:val="001A6833"/>
    <w:rsid w:val="001A6B74"/>
    <w:rsid w:val="001A70A9"/>
    <w:rsid w:val="001A7107"/>
    <w:rsid w:val="001A7397"/>
    <w:rsid w:val="001A73AF"/>
    <w:rsid w:val="001A745A"/>
    <w:rsid w:val="001A74D3"/>
    <w:rsid w:val="001A7665"/>
    <w:rsid w:val="001A769F"/>
    <w:rsid w:val="001A7840"/>
    <w:rsid w:val="001A793E"/>
    <w:rsid w:val="001A7962"/>
    <w:rsid w:val="001A7A8B"/>
    <w:rsid w:val="001B0188"/>
    <w:rsid w:val="001B043E"/>
    <w:rsid w:val="001B0512"/>
    <w:rsid w:val="001B06DC"/>
    <w:rsid w:val="001B0ABC"/>
    <w:rsid w:val="001B0BAB"/>
    <w:rsid w:val="001B0C7D"/>
    <w:rsid w:val="001B0D20"/>
    <w:rsid w:val="001B0DF2"/>
    <w:rsid w:val="001B10E2"/>
    <w:rsid w:val="001B12D9"/>
    <w:rsid w:val="001B1A06"/>
    <w:rsid w:val="001B1F72"/>
    <w:rsid w:val="001B1FE0"/>
    <w:rsid w:val="001B1FE4"/>
    <w:rsid w:val="001B2233"/>
    <w:rsid w:val="001B2938"/>
    <w:rsid w:val="001B2AE5"/>
    <w:rsid w:val="001B3079"/>
    <w:rsid w:val="001B3096"/>
    <w:rsid w:val="001B3307"/>
    <w:rsid w:val="001B3312"/>
    <w:rsid w:val="001B3377"/>
    <w:rsid w:val="001B3648"/>
    <w:rsid w:val="001B3B4C"/>
    <w:rsid w:val="001B3C36"/>
    <w:rsid w:val="001B3D81"/>
    <w:rsid w:val="001B3D99"/>
    <w:rsid w:val="001B41E9"/>
    <w:rsid w:val="001B4338"/>
    <w:rsid w:val="001B442E"/>
    <w:rsid w:val="001B473D"/>
    <w:rsid w:val="001B480A"/>
    <w:rsid w:val="001B483C"/>
    <w:rsid w:val="001B485A"/>
    <w:rsid w:val="001B4B07"/>
    <w:rsid w:val="001B4B75"/>
    <w:rsid w:val="001B4C0F"/>
    <w:rsid w:val="001B4DF3"/>
    <w:rsid w:val="001B5250"/>
    <w:rsid w:val="001B530A"/>
    <w:rsid w:val="001B5583"/>
    <w:rsid w:val="001B586B"/>
    <w:rsid w:val="001B5898"/>
    <w:rsid w:val="001B594A"/>
    <w:rsid w:val="001B5B1C"/>
    <w:rsid w:val="001B650A"/>
    <w:rsid w:val="001B6756"/>
    <w:rsid w:val="001B683C"/>
    <w:rsid w:val="001B6CAA"/>
    <w:rsid w:val="001B6E6A"/>
    <w:rsid w:val="001B6EA1"/>
    <w:rsid w:val="001B6F9A"/>
    <w:rsid w:val="001B7034"/>
    <w:rsid w:val="001B7050"/>
    <w:rsid w:val="001B7103"/>
    <w:rsid w:val="001B73F7"/>
    <w:rsid w:val="001B743F"/>
    <w:rsid w:val="001B7520"/>
    <w:rsid w:val="001B783C"/>
    <w:rsid w:val="001B79C2"/>
    <w:rsid w:val="001B7A34"/>
    <w:rsid w:val="001B7B57"/>
    <w:rsid w:val="001B7CFC"/>
    <w:rsid w:val="001B7E13"/>
    <w:rsid w:val="001C0187"/>
    <w:rsid w:val="001C0197"/>
    <w:rsid w:val="001C030E"/>
    <w:rsid w:val="001C03CE"/>
    <w:rsid w:val="001C04B8"/>
    <w:rsid w:val="001C059E"/>
    <w:rsid w:val="001C06E2"/>
    <w:rsid w:val="001C070A"/>
    <w:rsid w:val="001C0767"/>
    <w:rsid w:val="001C0BF5"/>
    <w:rsid w:val="001C0D14"/>
    <w:rsid w:val="001C0D18"/>
    <w:rsid w:val="001C0E24"/>
    <w:rsid w:val="001C0EC2"/>
    <w:rsid w:val="001C1260"/>
    <w:rsid w:val="001C131F"/>
    <w:rsid w:val="001C14AC"/>
    <w:rsid w:val="001C15EC"/>
    <w:rsid w:val="001C1B1E"/>
    <w:rsid w:val="001C216B"/>
    <w:rsid w:val="001C21CA"/>
    <w:rsid w:val="001C24F1"/>
    <w:rsid w:val="001C26DE"/>
    <w:rsid w:val="001C271E"/>
    <w:rsid w:val="001C2724"/>
    <w:rsid w:val="001C297A"/>
    <w:rsid w:val="001C2B70"/>
    <w:rsid w:val="001C2BF6"/>
    <w:rsid w:val="001C2CA4"/>
    <w:rsid w:val="001C2F11"/>
    <w:rsid w:val="001C2F20"/>
    <w:rsid w:val="001C2F9A"/>
    <w:rsid w:val="001C3052"/>
    <w:rsid w:val="001C31E1"/>
    <w:rsid w:val="001C31FD"/>
    <w:rsid w:val="001C32A4"/>
    <w:rsid w:val="001C34A1"/>
    <w:rsid w:val="001C357C"/>
    <w:rsid w:val="001C3818"/>
    <w:rsid w:val="001C390D"/>
    <w:rsid w:val="001C39CF"/>
    <w:rsid w:val="001C39F9"/>
    <w:rsid w:val="001C3D40"/>
    <w:rsid w:val="001C3E27"/>
    <w:rsid w:val="001C3EF2"/>
    <w:rsid w:val="001C4291"/>
    <w:rsid w:val="001C43F9"/>
    <w:rsid w:val="001C4453"/>
    <w:rsid w:val="001C44D2"/>
    <w:rsid w:val="001C4557"/>
    <w:rsid w:val="001C4631"/>
    <w:rsid w:val="001C4782"/>
    <w:rsid w:val="001C4891"/>
    <w:rsid w:val="001C4AC5"/>
    <w:rsid w:val="001C4F8B"/>
    <w:rsid w:val="001C5001"/>
    <w:rsid w:val="001C501E"/>
    <w:rsid w:val="001C5363"/>
    <w:rsid w:val="001C585E"/>
    <w:rsid w:val="001C598D"/>
    <w:rsid w:val="001C5C25"/>
    <w:rsid w:val="001C5D6C"/>
    <w:rsid w:val="001C5ECD"/>
    <w:rsid w:val="001C6116"/>
    <w:rsid w:val="001C64F1"/>
    <w:rsid w:val="001C6568"/>
    <w:rsid w:val="001C6635"/>
    <w:rsid w:val="001C6A99"/>
    <w:rsid w:val="001C6F44"/>
    <w:rsid w:val="001C7107"/>
    <w:rsid w:val="001C7305"/>
    <w:rsid w:val="001C7407"/>
    <w:rsid w:val="001C74B0"/>
    <w:rsid w:val="001C74E3"/>
    <w:rsid w:val="001C7577"/>
    <w:rsid w:val="001C77AF"/>
    <w:rsid w:val="001C7BB5"/>
    <w:rsid w:val="001C7BBA"/>
    <w:rsid w:val="001C7CBB"/>
    <w:rsid w:val="001C7DE2"/>
    <w:rsid w:val="001C7F97"/>
    <w:rsid w:val="001D01AA"/>
    <w:rsid w:val="001D0811"/>
    <w:rsid w:val="001D0A7A"/>
    <w:rsid w:val="001D0AD0"/>
    <w:rsid w:val="001D0C51"/>
    <w:rsid w:val="001D0E45"/>
    <w:rsid w:val="001D0F9D"/>
    <w:rsid w:val="001D0FE3"/>
    <w:rsid w:val="001D103C"/>
    <w:rsid w:val="001D107F"/>
    <w:rsid w:val="001D1672"/>
    <w:rsid w:val="001D1B89"/>
    <w:rsid w:val="001D1BED"/>
    <w:rsid w:val="001D1EB2"/>
    <w:rsid w:val="001D1EBE"/>
    <w:rsid w:val="001D1F30"/>
    <w:rsid w:val="001D1FF8"/>
    <w:rsid w:val="001D2011"/>
    <w:rsid w:val="001D21BB"/>
    <w:rsid w:val="001D23A1"/>
    <w:rsid w:val="001D28FD"/>
    <w:rsid w:val="001D2918"/>
    <w:rsid w:val="001D2A13"/>
    <w:rsid w:val="001D2A36"/>
    <w:rsid w:val="001D2CAA"/>
    <w:rsid w:val="001D2FC5"/>
    <w:rsid w:val="001D3138"/>
    <w:rsid w:val="001D3235"/>
    <w:rsid w:val="001D32BB"/>
    <w:rsid w:val="001D33CA"/>
    <w:rsid w:val="001D34EE"/>
    <w:rsid w:val="001D358F"/>
    <w:rsid w:val="001D37F7"/>
    <w:rsid w:val="001D3EE3"/>
    <w:rsid w:val="001D41C3"/>
    <w:rsid w:val="001D4472"/>
    <w:rsid w:val="001D465F"/>
    <w:rsid w:val="001D4795"/>
    <w:rsid w:val="001D4854"/>
    <w:rsid w:val="001D4A6C"/>
    <w:rsid w:val="001D4B2F"/>
    <w:rsid w:val="001D4CB3"/>
    <w:rsid w:val="001D4CDF"/>
    <w:rsid w:val="001D4D27"/>
    <w:rsid w:val="001D4EC2"/>
    <w:rsid w:val="001D5040"/>
    <w:rsid w:val="001D52E6"/>
    <w:rsid w:val="001D535F"/>
    <w:rsid w:val="001D5364"/>
    <w:rsid w:val="001D5657"/>
    <w:rsid w:val="001D56CA"/>
    <w:rsid w:val="001D572C"/>
    <w:rsid w:val="001D57B2"/>
    <w:rsid w:val="001D58E2"/>
    <w:rsid w:val="001D5999"/>
    <w:rsid w:val="001D5AC2"/>
    <w:rsid w:val="001D5AC6"/>
    <w:rsid w:val="001D5B21"/>
    <w:rsid w:val="001D5C35"/>
    <w:rsid w:val="001D5D00"/>
    <w:rsid w:val="001D5DC4"/>
    <w:rsid w:val="001D63CA"/>
    <w:rsid w:val="001D6701"/>
    <w:rsid w:val="001D68A3"/>
    <w:rsid w:val="001D693A"/>
    <w:rsid w:val="001D6B35"/>
    <w:rsid w:val="001D6C31"/>
    <w:rsid w:val="001D6D56"/>
    <w:rsid w:val="001D70C5"/>
    <w:rsid w:val="001D7223"/>
    <w:rsid w:val="001D7233"/>
    <w:rsid w:val="001D7293"/>
    <w:rsid w:val="001D730E"/>
    <w:rsid w:val="001D730F"/>
    <w:rsid w:val="001D7323"/>
    <w:rsid w:val="001D73AA"/>
    <w:rsid w:val="001D74D0"/>
    <w:rsid w:val="001D7BA6"/>
    <w:rsid w:val="001D7CCA"/>
    <w:rsid w:val="001E0037"/>
    <w:rsid w:val="001E00F7"/>
    <w:rsid w:val="001E047C"/>
    <w:rsid w:val="001E06CE"/>
    <w:rsid w:val="001E096F"/>
    <w:rsid w:val="001E0DC6"/>
    <w:rsid w:val="001E10DC"/>
    <w:rsid w:val="001E1144"/>
    <w:rsid w:val="001E14D7"/>
    <w:rsid w:val="001E158C"/>
    <w:rsid w:val="001E167D"/>
    <w:rsid w:val="001E1850"/>
    <w:rsid w:val="001E19E0"/>
    <w:rsid w:val="001E1A01"/>
    <w:rsid w:val="001E1BBD"/>
    <w:rsid w:val="001E1D4E"/>
    <w:rsid w:val="001E1F2A"/>
    <w:rsid w:val="001E1FCA"/>
    <w:rsid w:val="001E2095"/>
    <w:rsid w:val="001E216D"/>
    <w:rsid w:val="001E21CC"/>
    <w:rsid w:val="001E2267"/>
    <w:rsid w:val="001E23B9"/>
    <w:rsid w:val="001E24D1"/>
    <w:rsid w:val="001E24D3"/>
    <w:rsid w:val="001E28F0"/>
    <w:rsid w:val="001E2A49"/>
    <w:rsid w:val="001E2CCF"/>
    <w:rsid w:val="001E2E14"/>
    <w:rsid w:val="001E3051"/>
    <w:rsid w:val="001E315B"/>
    <w:rsid w:val="001E334C"/>
    <w:rsid w:val="001E339B"/>
    <w:rsid w:val="001E35F0"/>
    <w:rsid w:val="001E361B"/>
    <w:rsid w:val="001E3659"/>
    <w:rsid w:val="001E36A2"/>
    <w:rsid w:val="001E37BA"/>
    <w:rsid w:val="001E37D0"/>
    <w:rsid w:val="001E3AD7"/>
    <w:rsid w:val="001E3C1C"/>
    <w:rsid w:val="001E3C4B"/>
    <w:rsid w:val="001E3C88"/>
    <w:rsid w:val="001E40E3"/>
    <w:rsid w:val="001E4103"/>
    <w:rsid w:val="001E4204"/>
    <w:rsid w:val="001E43EC"/>
    <w:rsid w:val="001E4591"/>
    <w:rsid w:val="001E45F1"/>
    <w:rsid w:val="001E4604"/>
    <w:rsid w:val="001E4BC6"/>
    <w:rsid w:val="001E4C61"/>
    <w:rsid w:val="001E4D5B"/>
    <w:rsid w:val="001E4DE8"/>
    <w:rsid w:val="001E509A"/>
    <w:rsid w:val="001E5154"/>
    <w:rsid w:val="001E54EE"/>
    <w:rsid w:val="001E564B"/>
    <w:rsid w:val="001E59F9"/>
    <w:rsid w:val="001E5A93"/>
    <w:rsid w:val="001E5F74"/>
    <w:rsid w:val="001E62E0"/>
    <w:rsid w:val="001E6558"/>
    <w:rsid w:val="001E669C"/>
    <w:rsid w:val="001E67B7"/>
    <w:rsid w:val="001E68E4"/>
    <w:rsid w:val="001E6A60"/>
    <w:rsid w:val="001E6B81"/>
    <w:rsid w:val="001E6BB5"/>
    <w:rsid w:val="001E6CA7"/>
    <w:rsid w:val="001E6D53"/>
    <w:rsid w:val="001E6F5C"/>
    <w:rsid w:val="001E77CF"/>
    <w:rsid w:val="001E7C8F"/>
    <w:rsid w:val="001E7DB7"/>
    <w:rsid w:val="001F000B"/>
    <w:rsid w:val="001F01B1"/>
    <w:rsid w:val="001F0526"/>
    <w:rsid w:val="001F06B7"/>
    <w:rsid w:val="001F071F"/>
    <w:rsid w:val="001F0747"/>
    <w:rsid w:val="001F0749"/>
    <w:rsid w:val="001F0884"/>
    <w:rsid w:val="001F0978"/>
    <w:rsid w:val="001F0AFC"/>
    <w:rsid w:val="001F0DAE"/>
    <w:rsid w:val="001F0F25"/>
    <w:rsid w:val="001F157A"/>
    <w:rsid w:val="001F15CE"/>
    <w:rsid w:val="001F1826"/>
    <w:rsid w:val="001F19A0"/>
    <w:rsid w:val="001F1B05"/>
    <w:rsid w:val="001F1C8C"/>
    <w:rsid w:val="001F1D8E"/>
    <w:rsid w:val="001F1DF7"/>
    <w:rsid w:val="001F1ED6"/>
    <w:rsid w:val="001F2115"/>
    <w:rsid w:val="001F23B3"/>
    <w:rsid w:val="001F254E"/>
    <w:rsid w:val="001F25B7"/>
    <w:rsid w:val="001F27A7"/>
    <w:rsid w:val="001F27F6"/>
    <w:rsid w:val="001F2827"/>
    <w:rsid w:val="001F2BBD"/>
    <w:rsid w:val="001F2C9C"/>
    <w:rsid w:val="001F2EAF"/>
    <w:rsid w:val="001F2F66"/>
    <w:rsid w:val="001F30A2"/>
    <w:rsid w:val="001F3234"/>
    <w:rsid w:val="001F3366"/>
    <w:rsid w:val="001F383E"/>
    <w:rsid w:val="001F3C25"/>
    <w:rsid w:val="001F3D1D"/>
    <w:rsid w:val="001F3D46"/>
    <w:rsid w:val="001F40CE"/>
    <w:rsid w:val="001F40DA"/>
    <w:rsid w:val="001F4273"/>
    <w:rsid w:val="001F44FC"/>
    <w:rsid w:val="001F4A5F"/>
    <w:rsid w:val="001F4AD3"/>
    <w:rsid w:val="001F4CC9"/>
    <w:rsid w:val="001F4E4B"/>
    <w:rsid w:val="001F4EC5"/>
    <w:rsid w:val="001F506A"/>
    <w:rsid w:val="001F5191"/>
    <w:rsid w:val="001F55EB"/>
    <w:rsid w:val="001F57B7"/>
    <w:rsid w:val="001F5C19"/>
    <w:rsid w:val="001F5D02"/>
    <w:rsid w:val="001F5D18"/>
    <w:rsid w:val="001F5D71"/>
    <w:rsid w:val="001F5E04"/>
    <w:rsid w:val="001F5EED"/>
    <w:rsid w:val="001F5F04"/>
    <w:rsid w:val="001F5F63"/>
    <w:rsid w:val="001F6063"/>
    <w:rsid w:val="001F607F"/>
    <w:rsid w:val="001F61E3"/>
    <w:rsid w:val="001F65DE"/>
    <w:rsid w:val="001F66F7"/>
    <w:rsid w:val="001F6707"/>
    <w:rsid w:val="001F67B8"/>
    <w:rsid w:val="001F6B40"/>
    <w:rsid w:val="001F6B7C"/>
    <w:rsid w:val="001F6CAA"/>
    <w:rsid w:val="001F6E9A"/>
    <w:rsid w:val="001F6F85"/>
    <w:rsid w:val="001F6FCB"/>
    <w:rsid w:val="001F71BF"/>
    <w:rsid w:val="001F7261"/>
    <w:rsid w:val="001F7659"/>
    <w:rsid w:val="001F77EC"/>
    <w:rsid w:val="001F7901"/>
    <w:rsid w:val="001F7FFB"/>
    <w:rsid w:val="0020032F"/>
    <w:rsid w:val="00200364"/>
    <w:rsid w:val="002003B9"/>
    <w:rsid w:val="002004EE"/>
    <w:rsid w:val="0020140B"/>
    <w:rsid w:val="002015D0"/>
    <w:rsid w:val="00201C53"/>
    <w:rsid w:val="00201D80"/>
    <w:rsid w:val="00201EB5"/>
    <w:rsid w:val="00201F77"/>
    <w:rsid w:val="0020202C"/>
    <w:rsid w:val="002024D0"/>
    <w:rsid w:val="0020294D"/>
    <w:rsid w:val="00202B72"/>
    <w:rsid w:val="00202B8D"/>
    <w:rsid w:val="00202C34"/>
    <w:rsid w:val="00202D9E"/>
    <w:rsid w:val="00202DF4"/>
    <w:rsid w:val="0020304D"/>
    <w:rsid w:val="00203116"/>
    <w:rsid w:val="002036D9"/>
    <w:rsid w:val="002036F3"/>
    <w:rsid w:val="002036FC"/>
    <w:rsid w:val="0020376C"/>
    <w:rsid w:val="002038FB"/>
    <w:rsid w:val="00203D68"/>
    <w:rsid w:val="00203DE9"/>
    <w:rsid w:val="00203E5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81C"/>
    <w:rsid w:val="00205978"/>
    <w:rsid w:val="002059A0"/>
    <w:rsid w:val="00205A9E"/>
    <w:rsid w:val="00205B85"/>
    <w:rsid w:val="00205C70"/>
    <w:rsid w:val="00205CD1"/>
    <w:rsid w:val="00205E65"/>
    <w:rsid w:val="0020608F"/>
    <w:rsid w:val="002061F7"/>
    <w:rsid w:val="00206338"/>
    <w:rsid w:val="0020639A"/>
    <w:rsid w:val="002063E8"/>
    <w:rsid w:val="002066F8"/>
    <w:rsid w:val="00206829"/>
    <w:rsid w:val="002068DE"/>
    <w:rsid w:val="00206909"/>
    <w:rsid w:val="00206954"/>
    <w:rsid w:val="0020699C"/>
    <w:rsid w:val="002069C7"/>
    <w:rsid w:val="00206C19"/>
    <w:rsid w:val="00206EC3"/>
    <w:rsid w:val="00206F76"/>
    <w:rsid w:val="002070C2"/>
    <w:rsid w:val="0020715B"/>
    <w:rsid w:val="00207372"/>
    <w:rsid w:val="00207920"/>
    <w:rsid w:val="0020793C"/>
    <w:rsid w:val="00207A76"/>
    <w:rsid w:val="00207E13"/>
    <w:rsid w:val="00207F0C"/>
    <w:rsid w:val="00207F40"/>
    <w:rsid w:val="002100DA"/>
    <w:rsid w:val="00210141"/>
    <w:rsid w:val="002102A3"/>
    <w:rsid w:val="0021049A"/>
    <w:rsid w:val="00210667"/>
    <w:rsid w:val="00210692"/>
    <w:rsid w:val="002108CA"/>
    <w:rsid w:val="00210A3A"/>
    <w:rsid w:val="00210A88"/>
    <w:rsid w:val="00210B68"/>
    <w:rsid w:val="00210E72"/>
    <w:rsid w:val="00210FE0"/>
    <w:rsid w:val="002112A3"/>
    <w:rsid w:val="00211388"/>
    <w:rsid w:val="002113CF"/>
    <w:rsid w:val="00211B00"/>
    <w:rsid w:val="00212018"/>
    <w:rsid w:val="00212043"/>
    <w:rsid w:val="00212108"/>
    <w:rsid w:val="002121A6"/>
    <w:rsid w:val="0021234D"/>
    <w:rsid w:val="0021236A"/>
    <w:rsid w:val="00212877"/>
    <w:rsid w:val="0021287D"/>
    <w:rsid w:val="00212D42"/>
    <w:rsid w:val="00212D72"/>
    <w:rsid w:val="00213018"/>
    <w:rsid w:val="00213084"/>
    <w:rsid w:val="002132C8"/>
    <w:rsid w:val="00213527"/>
    <w:rsid w:val="00213661"/>
    <w:rsid w:val="00213717"/>
    <w:rsid w:val="0021373C"/>
    <w:rsid w:val="002138AE"/>
    <w:rsid w:val="00213C5E"/>
    <w:rsid w:val="0021407E"/>
    <w:rsid w:val="00214249"/>
    <w:rsid w:val="002143C6"/>
    <w:rsid w:val="00214497"/>
    <w:rsid w:val="0021453E"/>
    <w:rsid w:val="00214921"/>
    <w:rsid w:val="00214979"/>
    <w:rsid w:val="00214A42"/>
    <w:rsid w:val="00214ACD"/>
    <w:rsid w:val="00214C94"/>
    <w:rsid w:val="00214E83"/>
    <w:rsid w:val="00215143"/>
    <w:rsid w:val="002151D0"/>
    <w:rsid w:val="00215393"/>
    <w:rsid w:val="00215420"/>
    <w:rsid w:val="002156E3"/>
    <w:rsid w:val="0021573D"/>
    <w:rsid w:val="00215751"/>
    <w:rsid w:val="00215A94"/>
    <w:rsid w:val="00215B8F"/>
    <w:rsid w:val="00215D0F"/>
    <w:rsid w:val="00215D6D"/>
    <w:rsid w:val="00215E94"/>
    <w:rsid w:val="00215FBA"/>
    <w:rsid w:val="0021649E"/>
    <w:rsid w:val="002164FF"/>
    <w:rsid w:val="002169B0"/>
    <w:rsid w:val="00216CF3"/>
    <w:rsid w:val="00216D16"/>
    <w:rsid w:val="00216D8E"/>
    <w:rsid w:val="00216DCC"/>
    <w:rsid w:val="00216ED3"/>
    <w:rsid w:val="00216F92"/>
    <w:rsid w:val="002173A0"/>
    <w:rsid w:val="002174A6"/>
    <w:rsid w:val="00217516"/>
    <w:rsid w:val="0021756A"/>
    <w:rsid w:val="00217B7B"/>
    <w:rsid w:val="00217C22"/>
    <w:rsid w:val="00217C40"/>
    <w:rsid w:val="00217E1B"/>
    <w:rsid w:val="00217F15"/>
    <w:rsid w:val="00217F46"/>
    <w:rsid w:val="00220080"/>
    <w:rsid w:val="00220203"/>
    <w:rsid w:val="0022023C"/>
    <w:rsid w:val="002202ED"/>
    <w:rsid w:val="002202F3"/>
    <w:rsid w:val="0022061E"/>
    <w:rsid w:val="00220B18"/>
    <w:rsid w:val="00220C5A"/>
    <w:rsid w:val="00220D66"/>
    <w:rsid w:val="00220E08"/>
    <w:rsid w:val="00220EF9"/>
    <w:rsid w:val="00220F82"/>
    <w:rsid w:val="0022114A"/>
    <w:rsid w:val="00221167"/>
    <w:rsid w:val="00221452"/>
    <w:rsid w:val="00221643"/>
    <w:rsid w:val="0022174D"/>
    <w:rsid w:val="002217EB"/>
    <w:rsid w:val="00221AA3"/>
    <w:rsid w:val="00221D00"/>
    <w:rsid w:val="00221E91"/>
    <w:rsid w:val="00221EB1"/>
    <w:rsid w:val="00221F6C"/>
    <w:rsid w:val="002221FD"/>
    <w:rsid w:val="002223A5"/>
    <w:rsid w:val="002223C5"/>
    <w:rsid w:val="0022248C"/>
    <w:rsid w:val="002226A6"/>
    <w:rsid w:val="002229E7"/>
    <w:rsid w:val="00222A0D"/>
    <w:rsid w:val="00222B14"/>
    <w:rsid w:val="00222CAD"/>
    <w:rsid w:val="002233A9"/>
    <w:rsid w:val="0022352C"/>
    <w:rsid w:val="00223663"/>
    <w:rsid w:val="00223670"/>
    <w:rsid w:val="002239EA"/>
    <w:rsid w:val="00223A42"/>
    <w:rsid w:val="0022403F"/>
    <w:rsid w:val="002244E5"/>
    <w:rsid w:val="00224603"/>
    <w:rsid w:val="002248A8"/>
    <w:rsid w:val="00224C74"/>
    <w:rsid w:val="00224F58"/>
    <w:rsid w:val="002250A5"/>
    <w:rsid w:val="0022524E"/>
    <w:rsid w:val="00225690"/>
    <w:rsid w:val="002256C4"/>
    <w:rsid w:val="00225735"/>
    <w:rsid w:val="002257CF"/>
    <w:rsid w:val="00225C4D"/>
    <w:rsid w:val="00225D49"/>
    <w:rsid w:val="00225DCE"/>
    <w:rsid w:val="00225F07"/>
    <w:rsid w:val="00225FC8"/>
    <w:rsid w:val="00226776"/>
    <w:rsid w:val="0022692B"/>
    <w:rsid w:val="00226C7C"/>
    <w:rsid w:val="00226F24"/>
    <w:rsid w:val="00226F4A"/>
    <w:rsid w:val="00226FFF"/>
    <w:rsid w:val="0022703F"/>
    <w:rsid w:val="00227098"/>
    <w:rsid w:val="002270F7"/>
    <w:rsid w:val="0022714F"/>
    <w:rsid w:val="0022756E"/>
    <w:rsid w:val="002276E4"/>
    <w:rsid w:val="00227818"/>
    <w:rsid w:val="00227944"/>
    <w:rsid w:val="002279B9"/>
    <w:rsid w:val="00227A6F"/>
    <w:rsid w:val="00227FA8"/>
    <w:rsid w:val="00230082"/>
    <w:rsid w:val="002305D6"/>
    <w:rsid w:val="00230A5D"/>
    <w:rsid w:val="00230A88"/>
    <w:rsid w:val="00230B89"/>
    <w:rsid w:val="00230C70"/>
    <w:rsid w:val="00230D8E"/>
    <w:rsid w:val="00230D9B"/>
    <w:rsid w:val="00230E69"/>
    <w:rsid w:val="00230F6A"/>
    <w:rsid w:val="00231132"/>
    <w:rsid w:val="002312BF"/>
    <w:rsid w:val="0023133A"/>
    <w:rsid w:val="00231387"/>
    <w:rsid w:val="0023140C"/>
    <w:rsid w:val="00231655"/>
    <w:rsid w:val="00231712"/>
    <w:rsid w:val="00231780"/>
    <w:rsid w:val="00231783"/>
    <w:rsid w:val="00231A5B"/>
    <w:rsid w:val="0023206A"/>
    <w:rsid w:val="002320BD"/>
    <w:rsid w:val="0023214D"/>
    <w:rsid w:val="002322F1"/>
    <w:rsid w:val="00232695"/>
    <w:rsid w:val="00232774"/>
    <w:rsid w:val="00232894"/>
    <w:rsid w:val="00232B9D"/>
    <w:rsid w:val="00232BEE"/>
    <w:rsid w:val="00232EA2"/>
    <w:rsid w:val="00232EFF"/>
    <w:rsid w:val="00232F9B"/>
    <w:rsid w:val="0023310B"/>
    <w:rsid w:val="002331A1"/>
    <w:rsid w:val="0023380B"/>
    <w:rsid w:val="00233910"/>
    <w:rsid w:val="00233963"/>
    <w:rsid w:val="00233A25"/>
    <w:rsid w:val="00233B38"/>
    <w:rsid w:val="00234072"/>
    <w:rsid w:val="002345BC"/>
    <w:rsid w:val="002349CA"/>
    <w:rsid w:val="00235773"/>
    <w:rsid w:val="002358DD"/>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360"/>
    <w:rsid w:val="00237736"/>
    <w:rsid w:val="00237A52"/>
    <w:rsid w:val="00237D50"/>
    <w:rsid w:val="00237FA9"/>
    <w:rsid w:val="00240067"/>
    <w:rsid w:val="0024034E"/>
    <w:rsid w:val="002404C0"/>
    <w:rsid w:val="00240A2D"/>
    <w:rsid w:val="00240C36"/>
    <w:rsid w:val="00240D37"/>
    <w:rsid w:val="002410D6"/>
    <w:rsid w:val="00241104"/>
    <w:rsid w:val="0024115C"/>
    <w:rsid w:val="00241414"/>
    <w:rsid w:val="002416C3"/>
    <w:rsid w:val="002417E3"/>
    <w:rsid w:val="00241FC0"/>
    <w:rsid w:val="00242151"/>
    <w:rsid w:val="002421D5"/>
    <w:rsid w:val="002422CD"/>
    <w:rsid w:val="0024276A"/>
    <w:rsid w:val="00242D9D"/>
    <w:rsid w:val="00242E06"/>
    <w:rsid w:val="00243107"/>
    <w:rsid w:val="0024339E"/>
    <w:rsid w:val="0024342B"/>
    <w:rsid w:val="00243866"/>
    <w:rsid w:val="002438E9"/>
    <w:rsid w:val="00243A9F"/>
    <w:rsid w:val="00243AF8"/>
    <w:rsid w:val="00243BDD"/>
    <w:rsid w:val="00243CB1"/>
    <w:rsid w:val="002443AA"/>
    <w:rsid w:val="002443AF"/>
    <w:rsid w:val="00244441"/>
    <w:rsid w:val="00244635"/>
    <w:rsid w:val="00244691"/>
    <w:rsid w:val="002446C1"/>
    <w:rsid w:val="00244835"/>
    <w:rsid w:val="0024488C"/>
    <w:rsid w:val="0024499D"/>
    <w:rsid w:val="00244A55"/>
    <w:rsid w:val="00244FC6"/>
    <w:rsid w:val="0024524B"/>
    <w:rsid w:val="00245297"/>
    <w:rsid w:val="002452E4"/>
    <w:rsid w:val="00245383"/>
    <w:rsid w:val="002456C3"/>
    <w:rsid w:val="00245DEC"/>
    <w:rsid w:val="002461C6"/>
    <w:rsid w:val="00246446"/>
    <w:rsid w:val="002464E7"/>
    <w:rsid w:val="00246533"/>
    <w:rsid w:val="00246538"/>
    <w:rsid w:val="002465E0"/>
    <w:rsid w:val="00246625"/>
    <w:rsid w:val="0024695C"/>
    <w:rsid w:val="00246AD0"/>
    <w:rsid w:val="00246AED"/>
    <w:rsid w:val="00246F1C"/>
    <w:rsid w:val="0024708C"/>
    <w:rsid w:val="00247121"/>
    <w:rsid w:val="0024761C"/>
    <w:rsid w:val="0024768E"/>
    <w:rsid w:val="002476D7"/>
    <w:rsid w:val="00247729"/>
    <w:rsid w:val="0024778E"/>
    <w:rsid w:val="002478C6"/>
    <w:rsid w:val="00247F18"/>
    <w:rsid w:val="002503B7"/>
    <w:rsid w:val="002503BE"/>
    <w:rsid w:val="00250816"/>
    <w:rsid w:val="002508EB"/>
    <w:rsid w:val="00250951"/>
    <w:rsid w:val="0025105E"/>
    <w:rsid w:val="00251075"/>
    <w:rsid w:val="00251080"/>
    <w:rsid w:val="00251123"/>
    <w:rsid w:val="00251292"/>
    <w:rsid w:val="002514CF"/>
    <w:rsid w:val="00251865"/>
    <w:rsid w:val="002518D4"/>
    <w:rsid w:val="002518F5"/>
    <w:rsid w:val="00251F21"/>
    <w:rsid w:val="00252047"/>
    <w:rsid w:val="00252151"/>
    <w:rsid w:val="00252259"/>
    <w:rsid w:val="002523B6"/>
    <w:rsid w:val="0025271E"/>
    <w:rsid w:val="00252774"/>
    <w:rsid w:val="00252951"/>
    <w:rsid w:val="00252C14"/>
    <w:rsid w:val="002530EC"/>
    <w:rsid w:val="00253117"/>
    <w:rsid w:val="00253161"/>
    <w:rsid w:val="00253176"/>
    <w:rsid w:val="002534B5"/>
    <w:rsid w:val="002534DF"/>
    <w:rsid w:val="0025369F"/>
    <w:rsid w:val="002537F6"/>
    <w:rsid w:val="002539FB"/>
    <w:rsid w:val="00253C0C"/>
    <w:rsid w:val="00253C60"/>
    <w:rsid w:val="00253C61"/>
    <w:rsid w:val="00253CD1"/>
    <w:rsid w:val="00253D32"/>
    <w:rsid w:val="002543A7"/>
    <w:rsid w:val="00254462"/>
    <w:rsid w:val="0025480D"/>
    <w:rsid w:val="0025490F"/>
    <w:rsid w:val="00254AC8"/>
    <w:rsid w:val="00254E57"/>
    <w:rsid w:val="00254E82"/>
    <w:rsid w:val="00254F38"/>
    <w:rsid w:val="00254FC2"/>
    <w:rsid w:val="00255086"/>
    <w:rsid w:val="00255473"/>
    <w:rsid w:val="002556C8"/>
    <w:rsid w:val="00255749"/>
    <w:rsid w:val="002557B3"/>
    <w:rsid w:val="002558DB"/>
    <w:rsid w:val="0025592E"/>
    <w:rsid w:val="00255B2F"/>
    <w:rsid w:val="00255F14"/>
    <w:rsid w:val="00256006"/>
    <w:rsid w:val="0025611F"/>
    <w:rsid w:val="00256381"/>
    <w:rsid w:val="002563CC"/>
    <w:rsid w:val="00256487"/>
    <w:rsid w:val="002567E5"/>
    <w:rsid w:val="00256A17"/>
    <w:rsid w:val="00256AA8"/>
    <w:rsid w:val="00256AEF"/>
    <w:rsid w:val="00256B6E"/>
    <w:rsid w:val="00256D48"/>
    <w:rsid w:val="00256EF9"/>
    <w:rsid w:val="00256F6C"/>
    <w:rsid w:val="00257104"/>
    <w:rsid w:val="0025792E"/>
    <w:rsid w:val="00257B4B"/>
    <w:rsid w:val="00257B8C"/>
    <w:rsid w:val="00257BD4"/>
    <w:rsid w:val="00257C50"/>
    <w:rsid w:val="00257D37"/>
    <w:rsid w:val="00257DB9"/>
    <w:rsid w:val="00257E0B"/>
    <w:rsid w:val="00257EE8"/>
    <w:rsid w:val="00257F16"/>
    <w:rsid w:val="00260101"/>
    <w:rsid w:val="0026021E"/>
    <w:rsid w:val="00260397"/>
    <w:rsid w:val="0026059B"/>
    <w:rsid w:val="0026063C"/>
    <w:rsid w:val="00260647"/>
    <w:rsid w:val="0026069E"/>
    <w:rsid w:val="002607C2"/>
    <w:rsid w:val="00260845"/>
    <w:rsid w:val="002608B2"/>
    <w:rsid w:val="0026097B"/>
    <w:rsid w:val="002609B0"/>
    <w:rsid w:val="00260A68"/>
    <w:rsid w:val="00260AE4"/>
    <w:rsid w:val="00260B68"/>
    <w:rsid w:val="00260D0C"/>
    <w:rsid w:val="00260E3F"/>
    <w:rsid w:val="00260E45"/>
    <w:rsid w:val="00261095"/>
    <w:rsid w:val="002615A9"/>
    <w:rsid w:val="00261BA5"/>
    <w:rsid w:val="00261BCD"/>
    <w:rsid w:val="00261C31"/>
    <w:rsid w:val="00261CA1"/>
    <w:rsid w:val="00261F51"/>
    <w:rsid w:val="0026239A"/>
    <w:rsid w:val="002623A8"/>
    <w:rsid w:val="0026260C"/>
    <w:rsid w:val="00262954"/>
    <w:rsid w:val="00262A73"/>
    <w:rsid w:val="00262B8B"/>
    <w:rsid w:val="00262E8C"/>
    <w:rsid w:val="0026304E"/>
    <w:rsid w:val="00263051"/>
    <w:rsid w:val="0026319A"/>
    <w:rsid w:val="00263225"/>
    <w:rsid w:val="002633DA"/>
    <w:rsid w:val="002636A8"/>
    <w:rsid w:val="002637A8"/>
    <w:rsid w:val="00263814"/>
    <w:rsid w:val="0026381F"/>
    <w:rsid w:val="0026397E"/>
    <w:rsid w:val="00263CE6"/>
    <w:rsid w:val="00263D4B"/>
    <w:rsid w:val="00263DD8"/>
    <w:rsid w:val="00263E8C"/>
    <w:rsid w:val="00263E8E"/>
    <w:rsid w:val="002642FB"/>
    <w:rsid w:val="002643F5"/>
    <w:rsid w:val="00264432"/>
    <w:rsid w:val="00264B1F"/>
    <w:rsid w:val="00264B39"/>
    <w:rsid w:val="00264D22"/>
    <w:rsid w:val="00264E9F"/>
    <w:rsid w:val="002650D6"/>
    <w:rsid w:val="0026527C"/>
    <w:rsid w:val="00265803"/>
    <w:rsid w:val="00265992"/>
    <w:rsid w:val="00265C9E"/>
    <w:rsid w:val="00265D7D"/>
    <w:rsid w:val="00265DE5"/>
    <w:rsid w:val="00266041"/>
    <w:rsid w:val="0026622D"/>
    <w:rsid w:val="00266278"/>
    <w:rsid w:val="00266287"/>
    <w:rsid w:val="00266439"/>
    <w:rsid w:val="00266886"/>
    <w:rsid w:val="002668C4"/>
    <w:rsid w:val="00266B34"/>
    <w:rsid w:val="002670E9"/>
    <w:rsid w:val="00267149"/>
    <w:rsid w:val="0026755C"/>
    <w:rsid w:val="00267836"/>
    <w:rsid w:val="002679E1"/>
    <w:rsid w:val="00267BB4"/>
    <w:rsid w:val="00267CF1"/>
    <w:rsid w:val="002700C4"/>
    <w:rsid w:val="00270228"/>
    <w:rsid w:val="00270476"/>
    <w:rsid w:val="0027067C"/>
    <w:rsid w:val="00270991"/>
    <w:rsid w:val="00270B08"/>
    <w:rsid w:val="00270B70"/>
    <w:rsid w:val="00270D66"/>
    <w:rsid w:val="00270D7F"/>
    <w:rsid w:val="00270ECC"/>
    <w:rsid w:val="00270F82"/>
    <w:rsid w:val="00271341"/>
    <w:rsid w:val="00271527"/>
    <w:rsid w:val="002715AE"/>
    <w:rsid w:val="0027164B"/>
    <w:rsid w:val="00271660"/>
    <w:rsid w:val="00271687"/>
    <w:rsid w:val="00271B72"/>
    <w:rsid w:val="00271EBB"/>
    <w:rsid w:val="00271EF5"/>
    <w:rsid w:val="00271F46"/>
    <w:rsid w:val="0027203D"/>
    <w:rsid w:val="0027212D"/>
    <w:rsid w:val="00272276"/>
    <w:rsid w:val="00272A7E"/>
    <w:rsid w:val="00272D02"/>
    <w:rsid w:val="00272E3E"/>
    <w:rsid w:val="00272EF9"/>
    <w:rsid w:val="00272F14"/>
    <w:rsid w:val="002730CA"/>
    <w:rsid w:val="002731E4"/>
    <w:rsid w:val="00273538"/>
    <w:rsid w:val="00273F01"/>
    <w:rsid w:val="00273F34"/>
    <w:rsid w:val="00274174"/>
    <w:rsid w:val="0027425D"/>
    <w:rsid w:val="002743F4"/>
    <w:rsid w:val="00274419"/>
    <w:rsid w:val="00274568"/>
    <w:rsid w:val="002746F4"/>
    <w:rsid w:val="002747F6"/>
    <w:rsid w:val="0027495F"/>
    <w:rsid w:val="00274C60"/>
    <w:rsid w:val="00274CE0"/>
    <w:rsid w:val="00274D8B"/>
    <w:rsid w:val="00274EFD"/>
    <w:rsid w:val="0027517A"/>
    <w:rsid w:val="00275301"/>
    <w:rsid w:val="002755EB"/>
    <w:rsid w:val="0027565F"/>
    <w:rsid w:val="0027575E"/>
    <w:rsid w:val="0027577E"/>
    <w:rsid w:val="00275AD4"/>
    <w:rsid w:val="00275AEB"/>
    <w:rsid w:val="00275B3B"/>
    <w:rsid w:val="00275C70"/>
    <w:rsid w:val="00275E25"/>
    <w:rsid w:val="00275FE6"/>
    <w:rsid w:val="00276789"/>
    <w:rsid w:val="00276AF2"/>
    <w:rsid w:val="00276AFA"/>
    <w:rsid w:val="00276C10"/>
    <w:rsid w:val="00276C6E"/>
    <w:rsid w:val="00276D1E"/>
    <w:rsid w:val="00276EF3"/>
    <w:rsid w:val="00276F81"/>
    <w:rsid w:val="00276FC3"/>
    <w:rsid w:val="00276FC5"/>
    <w:rsid w:val="002772B1"/>
    <w:rsid w:val="00277434"/>
    <w:rsid w:val="00277454"/>
    <w:rsid w:val="002777E1"/>
    <w:rsid w:val="002778B4"/>
    <w:rsid w:val="00277C04"/>
    <w:rsid w:val="00277C31"/>
    <w:rsid w:val="00277C82"/>
    <w:rsid w:val="00277E48"/>
    <w:rsid w:val="00277F34"/>
    <w:rsid w:val="00277FFA"/>
    <w:rsid w:val="0028005E"/>
    <w:rsid w:val="00280550"/>
    <w:rsid w:val="002806C6"/>
    <w:rsid w:val="00280826"/>
    <w:rsid w:val="002808A6"/>
    <w:rsid w:val="00280A8D"/>
    <w:rsid w:val="00280AEC"/>
    <w:rsid w:val="00280CF0"/>
    <w:rsid w:val="0028113B"/>
    <w:rsid w:val="00281190"/>
    <w:rsid w:val="00281239"/>
    <w:rsid w:val="002812B7"/>
    <w:rsid w:val="00281581"/>
    <w:rsid w:val="00281591"/>
    <w:rsid w:val="002815C3"/>
    <w:rsid w:val="0028172E"/>
    <w:rsid w:val="0028187F"/>
    <w:rsid w:val="00281A4C"/>
    <w:rsid w:val="00281AB5"/>
    <w:rsid w:val="00281B00"/>
    <w:rsid w:val="00281B88"/>
    <w:rsid w:val="00281F9A"/>
    <w:rsid w:val="0028210F"/>
    <w:rsid w:val="00282140"/>
    <w:rsid w:val="002821B0"/>
    <w:rsid w:val="00282271"/>
    <w:rsid w:val="00282731"/>
    <w:rsid w:val="0028275F"/>
    <w:rsid w:val="0028280E"/>
    <w:rsid w:val="002829FC"/>
    <w:rsid w:val="00282E65"/>
    <w:rsid w:val="002833D3"/>
    <w:rsid w:val="00283A99"/>
    <w:rsid w:val="00283AF4"/>
    <w:rsid w:val="00283E75"/>
    <w:rsid w:val="00283F2A"/>
    <w:rsid w:val="00283F88"/>
    <w:rsid w:val="00283FEA"/>
    <w:rsid w:val="00284027"/>
    <w:rsid w:val="00284047"/>
    <w:rsid w:val="00284167"/>
    <w:rsid w:val="002842A6"/>
    <w:rsid w:val="0028433F"/>
    <w:rsid w:val="00284386"/>
    <w:rsid w:val="0028476B"/>
    <w:rsid w:val="002847FE"/>
    <w:rsid w:val="00284896"/>
    <w:rsid w:val="00284B2B"/>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BE6"/>
    <w:rsid w:val="00286C28"/>
    <w:rsid w:val="00286CD4"/>
    <w:rsid w:val="00286E19"/>
    <w:rsid w:val="00286ECF"/>
    <w:rsid w:val="00287158"/>
    <w:rsid w:val="002871BD"/>
    <w:rsid w:val="002871FE"/>
    <w:rsid w:val="00287492"/>
    <w:rsid w:val="002874EC"/>
    <w:rsid w:val="00287607"/>
    <w:rsid w:val="00287801"/>
    <w:rsid w:val="00287813"/>
    <w:rsid w:val="00287842"/>
    <w:rsid w:val="00287A7B"/>
    <w:rsid w:val="00287E20"/>
    <w:rsid w:val="00287F89"/>
    <w:rsid w:val="002900FB"/>
    <w:rsid w:val="0029012B"/>
    <w:rsid w:val="002902FC"/>
    <w:rsid w:val="002906B2"/>
    <w:rsid w:val="00290B7C"/>
    <w:rsid w:val="00290C81"/>
    <w:rsid w:val="00290D8F"/>
    <w:rsid w:val="00291129"/>
    <w:rsid w:val="0029169F"/>
    <w:rsid w:val="002916E6"/>
    <w:rsid w:val="002919E9"/>
    <w:rsid w:val="00291A7F"/>
    <w:rsid w:val="00291AF1"/>
    <w:rsid w:val="00291B2B"/>
    <w:rsid w:val="00291C58"/>
    <w:rsid w:val="00291E71"/>
    <w:rsid w:val="00291EC3"/>
    <w:rsid w:val="00291F0C"/>
    <w:rsid w:val="00292203"/>
    <w:rsid w:val="00292351"/>
    <w:rsid w:val="00292374"/>
    <w:rsid w:val="00292376"/>
    <w:rsid w:val="0029248A"/>
    <w:rsid w:val="00292636"/>
    <w:rsid w:val="002928C9"/>
    <w:rsid w:val="002929B6"/>
    <w:rsid w:val="00292EC5"/>
    <w:rsid w:val="00292EDD"/>
    <w:rsid w:val="00292FFD"/>
    <w:rsid w:val="002932FB"/>
    <w:rsid w:val="002934F4"/>
    <w:rsid w:val="0029373E"/>
    <w:rsid w:val="002938F7"/>
    <w:rsid w:val="0029398F"/>
    <w:rsid w:val="00293B61"/>
    <w:rsid w:val="00293B7C"/>
    <w:rsid w:val="002943D1"/>
    <w:rsid w:val="0029454D"/>
    <w:rsid w:val="00294844"/>
    <w:rsid w:val="00294A2A"/>
    <w:rsid w:val="00294A2F"/>
    <w:rsid w:val="00294ABA"/>
    <w:rsid w:val="00294C04"/>
    <w:rsid w:val="00294C63"/>
    <w:rsid w:val="00294F63"/>
    <w:rsid w:val="002950FC"/>
    <w:rsid w:val="0029519E"/>
    <w:rsid w:val="002957E1"/>
    <w:rsid w:val="00295861"/>
    <w:rsid w:val="00295A4A"/>
    <w:rsid w:val="002961DF"/>
    <w:rsid w:val="00296280"/>
    <w:rsid w:val="00296DF7"/>
    <w:rsid w:val="00297104"/>
    <w:rsid w:val="00297367"/>
    <w:rsid w:val="00297748"/>
    <w:rsid w:val="002978A1"/>
    <w:rsid w:val="00297936"/>
    <w:rsid w:val="00297D49"/>
    <w:rsid w:val="00297DCF"/>
    <w:rsid w:val="00297E70"/>
    <w:rsid w:val="002A0136"/>
    <w:rsid w:val="002A027B"/>
    <w:rsid w:val="002A035D"/>
    <w:rsid w:val="002A075D"/>
    <w:rsid w:val="002A0970"/>
    <w:rsid w:val="002A0AAD"/>
    <w:rsid w:val="002A0B3A"/>
    <w:rsid w:val="002A0BC8"/>
    <w:rsid w:val="002A0E2F"/>
    <w:rsid w:val="002A0EC8"/>
    <w:rsid w:val="002A0F3F"/>
    <w:rsid w:val="002A10AE"/>
    <w:rsid w:val="002A10BD"/>
    <w:rsid w:val="002A1255"/>
    <w:rsid w:val="002A1830"/>
    <w:rsid w:val="002A19FF"/>
    <w:rsid w:val="002A1ACF"/>
    <w:rsid w:val="002A1CF3"/>
    <w:rsid w:val="002A1E17"/>
    <w:rsid w:val="002A1F23"/>
    <w:rsid w:val="002A2084"/>
    <w:rsid w:val="002A21A2"/>
    <w:rsid w:val="002A2257"/>
    <w:rsid w:val="002A23F0"/>
    <w:rsid w:val="002A2428"/>
    <w:rsid w:val="002A25B1"/>
    <w:rsid w:val="002A2704"/>
    <w:rsid w:val="002A2732"/>
    <w:rsid w:val="002A27B1"/>
    <w:rsid w:val="002A27DE"/>
    <w:rsid w:val="002A2AB5"/>
    <w:rsid w:val="002A2B75"/>
    <w:rsid w:val="002A2D51"/>
    <w:rsid w:val="002A33B8"/>
    <w:rsid w:val="002A3479"/>
    <w:rsid w:val="002A3569"/>
    <w:rsid w:val="002A3681"/>
    <w:rsid w:val="002A386B"/>
    <w:rsid w:val="002A389E"/>
    <w:rsid w:val="002A3A33"/>
    <w:rsid w:val="002A3FE4"/>
    <w:rsid w:val="002A4472"/>
    <w:rsid w:val="002A44AA"/>
    <w:rsid w:val="002A4688"/>
    <w:rsid w:val="002A4799"/>
    <w:rsid w:val="002A507D"/>
    <w:rsid w:val="002A547C"/>
    <w:rsid w:val="002A5590"/>
    <w:rsid w:val="002A56E4"/>
    <w:rsid w:val="002A58D9"/>
    <w:rsid w:val="002A58FB"/>
    <w:rsid w:val="002A5922"/>
    <w:rsid w:val="002A596E"/>
    <w:rsid w:val="002A599D"/>
    <w:rsid w:val="002A5BD4"/>
    <w:rsid w:val="002A5D9D"/>
    <w:rsid w:val="002A5F6A"/>
    <w:rsid w:val="002A5FFA"/>
    <w:rsid w:val="002A6060"/>
    <w:rsid w:val="002A64B4"/>
    <w:rsid w:val="002A692A"/>
    <w:rsid w:val="002A6A7F"/>
    <w:rsid w:val="002A6B54"/>
    <w:rsid w:val="002A6B9C"/>
    <w:rsid w:val="002A6D0A"/>
    <w:rsid w:val="002A728A"/>
    <w:rsid w:val="002A72A8"/>
    <w:rsid w:val="002A75A4"/>
    <w:rsid w:val="002A790A"/>
    <w:rsid w:val="002A79BF"/>
    <w:rsid w:val="002B031B"/>
    <w:rsid w:val="002B03E8"/>
    <w:rsid w:val="002B0428"/>
    <w:rsid w:val="002B0453"/>
    <w:rsid w:val="002B045F"/>
    <w:rsid w:val="002B04FB"/>
    <w:rsid w:val="002B055D"/>
    <w:rsid w:val="002B05E5"/>
    <w:rsid w:val="002B07AD"/>
    <w:rsid w:val="002B0883"/>
    <w:rsid w:val="002B09DC"/>
    <w:rsid w:val="002B0E23"/>
    <w:rsid w:val="002B10F6"/>
    <w:rsid w:val="002B116E"/>
    <w:rsid w:val="002B1176"/>
    <w:rsid w:val="002B137F"/>
    <w:rsid w:val="002B1432"/>
    <w:rsid w:val="002B14A7"/>
    <w:rsid w:val="002B183F"/>
    <w:rsid w:val="002B1874"/>
    <w:rsid w:val="002B1A6D"/>
    <w:rsid w:val="002B2468"/>
    <w:rsid w:val="002B24BC"/>
    <w:rsid w:val="002B254F"/>
    <w:rsid w:val="002B25EE"/>
    <w:rsid w:val="002B25FF"/>
    <w:rsid w:val="002B27DF"/>
    <w:rsid w:val="002B28E0"/>
    <w:rsid w:val="002B2B41"/>
    <w:rsid w:val="002B2C24"/>
    <w:rsid w:val="002B2D89"/>
    <w:rsid w:val="002B3141"/>
    <w:rsid w:val="002B316F"/>
    <w:rsid w:val="002B31DC"/>
    <w:rsid w:val="002B3315"/>
    <w:rsid w:val="002B3790"/>
    <w:rsid w:val="002B391F"/>
    <w:rsid w:val="002B3D47"/>
    <w:rsid w:val="002B445E"/>
    <w:rsid w:val="002B48ED"/>
    <w:rsid w:val="002B494F"/>
    <w:rsid w:val="002B4A0A"/>
    <w:rsid w:val="002B4A4E"/>
    <w:rsid w:val="002B4CCD"/>
    <w:rsid w:val="002B4EE2"/>
    <w:rsid w:val="002B5026"/>
    <w:rsid w:val="002B5210"/>
    <w:rsid w:val="002B54FE"/>
    <w:rsid w:val="002B55A1"/>
    <w:rsid w:val="002B568D"/>
    <w:rsid w:val="002B5694"/>
    <w:rsid w:val="002B57F5"/>
    <w:rsid w:val="002B58C1"/>
    <w:rsid w:val="002B58C7"/>
    <w:rsid w:val="002B59F8"/>
    <w:rsid w:val="002B5AFD"/>
    <w:rsid w:val="002B5F8B"/>
    <w:rsid w:val="002B60F5"/>
    <w:rsid w:val="002B61C4"/>
    <w:rsid w:val="002B6240"/>
    <w:rsid w:val="002B6342"/>
    <w:rsid w:val="002B63CB"/>
    <w:rsid w:val="002B65BF"/>
    <w:rsid w:val="002B6634"/>
    <w:rsid w:val="002B6929"/>
    <w:rsid w:val="002B6CFD"/>
    <w:rsid w:val="002B70B6"/>
    <w:rsid w:val="002B76B6"/>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8C"/>
    <w:rsid w:val="002C1696"/>
    <w:rsid w:val="002C1899"/>
    <w:rsid w:val="002C2060"/>
    <w:rsid w:val="002C2259"/>
    <w:rsid w:val="002C22DC"/>
    <w:rsid w:val="002C2628"/>
    <w:rsid w:val="002C2851"/>
    <w:rsid w:val="002C2A04"/>
    <w:rsid w:val="002C2AD2"/>
    <w:rsid w:val="002C2BBB"/>
    <w:rsid w:val="002C2C03"/>
    <w:rsid w:val="002C2C40"/>
    <w:rsid w:val="002C2EE0"/>
    <w:rsid w:val="002C3039"/>
    <w:rsid w:val="002C3319"/>
    <w:rsid w:val="002C3487"/>
    <w:rsid w:val="002C3707"/>
    <w:rsid w:val="002C3A08"/>
    <w:rsid w:val="002C3B67"/>
    <w:rsid w:val="002C407D"/>
    <w:rsid w:val="002C41A8"/>
    <w:rsid w:val="002C437F"/>
    <w:rsid w:val="002C4564"/>
    <w:rsid w:val="002C487B"/>
    <w:rsid w:val="002C49DB"/>
    <w:rsid w:val="002C49FE"/>
    <w:rsid w:val="002C4DCC"/>
    <w:rsid w:val="002C4E87"/>
    <w:rsid w:val="002C5110"/>
    <w:rsid w:val="002C51E8"/>
    <w:rsid w:val="002C5257"/>
    <w:rsid w:val="002C552C"/>
    <w:rsid w:val="002C596F"/>
    <w:rsid w:val="002C5AB6"/>
    <w:rsid w:val="002C5F45"/>
    <w:rsid w:val="002C60D0"/>
    <w:rsid w:val="002C6239"/>
    <w:rsid w:val="002C62A7"/>
    <w:rsid w:val="002C62ED"/>
    <w:rsid w:val="002C6384"/>
    <w:rsid w:val="002C6462"/>
    <w:rsid w:val="002C6474"/>
    <w:rsid w:val="002C648C"/>
    <w:rsid w:val="002C65C9"/>
    <w:rsid w:val="002C66E7"/>
    <w:rsid w:val="002C68F4"/>
    <w:rsid w:val="002C6B0A"/>
    <w:rsid w:val="002C70BE"/>
    <w:rsid w:val="002C7163"/>
    <w:rsid w:val="002C74A2"/>
    <w:rsid w:val="002C7811"/>
    <w:rsid w:val="002C7E6F"/>
    <w:rsid w:val="002C7F0D"/>
    <w:rsid w:val="002D0519"/>
    <w:rsid w:val="002D09F0"/>
    <w:rsid w:val="002D0DF2"/>
    <w:rsid w:val="002D1472"/>
    <w:rsid w:val="002D19ED"/>
    <w:rsid w:val="002D1A64"/>
    <w:rsid w:val="002D1A72"/>
    <w:rsid w:val="002D1AA7"/>
    <w:rsid w:val="002D1B02"/>
    <w:rsid w:val="002D1B25"/>
    <w:rsid w:val="002D1BDF"/>
    <w:rsid w:val="002D1C99"/>
    <w:rsid w:val="002D1CB0"/>
    <w:rsid w:val="002D1D43"/>
    <w:rsid w:val="002D1D8F"/>
    <w:rsid w:val="002D2023"/>
    <w:rsid w:val="002D218B"/>
    <w:rsid w:val="002D2301"/>
    <w:rsid w:val="002D230C"/>
    <w:rsid w:val="002D230E"/>
    <w:rsid w:val="002D292D"/>
    <w:rsid w:val="002D2A39"/>
    <w:rsid w:val="002D2D1E"/>
    <w:rsid w:val="002D2DCE"/>
    <w:rsid w:val="002D2E6A"/>
    <w:rsid w:val="002D2FBC"/>
    <w:rsid w:val="002D39D4"/>
    <w:rsid w:val="002D39EB"/>
    <w:rsid w:val="002D3A2C"/>
    <w:rsid w:val="002D3A90"/>
    <w:rsid w:val="002D3D96"/>
    <w:rsid w:val="002D3DFA"/>
    <w:rsid w:val="002D4055"/>
    <w:rsid w:val="002D4170"/>
    <w:rsid w:val="002D421C"/>
    <w:rsid w:val="002D4373"/>
    <w:rsid w:val="002D4737"/>
    <w:rsid w:val="002D4AEB"/>
    <w:rsid w:val="002D57EC"/>
    <w:rsid w:val="002D58E1"/>
    <w:rsid w:val="002D5AA7"/>
    <w:rsid w:val="002D5C69"/>
    <w:rsid w:val="002D5D8E"/>
    <w:rsid w:val="002D5E0F"/>
    <w:rsid w:val="002D6142"/>
    <w:rsid w:val="002D6291"/>
    <w:rsid w:val="002D644C"/>
    <w:rsid w:val="002D67A1"/>
    <w:rsid w:val="002D67FE"/>
    <w:rsid w:val="002D688F"/>
    <w:rsid w:val="002D68F8"/>
    <w:rsid w:val="002D6DA5"/>
    <w:rsid w:val="002D6F82"/>
    <w:rsid w:val="002D705D"/>
    <w:rsid w:val="002D7242"/>
    <w:rsid w:val="002D75FB"/>
    <w:rsid w:val="002D77AD"/>
    <w:rsid w:val="002D79F8"/>
    <w:rsid w:val="002D7A05"/>
    <w:rsid w:val="002D7B50"/>
    <w:rsid w:val="002D7C89"/>
    <w:rsid w:val="002E01A2"/>
    <w:rsid w:val="002E074D"/>
    <w:rsid w:val="002E0832"/>
    <w:rsid w:val="002E084C"/>
    <w:rsid w:val="002E0C9B"/>
    <w:rsid w:val="002E0F77"/>
    <w:rsid w:val="002E1322"/>
    <w:rsid w:val="002E138E"/>
    <w:rsid w:val="002E1621"/>
    <w:rsid w:val="002E1AB9"/>
    <w:rsid w:val="002E1BEA"/>
    <w:rsid w:val="002E1C04"/>
    <w:rsid w:val="002E1D7D"/>
    <w:rsid w:val="002E1FEC"/>
    <w:rsid w:val="002E2278"/>
    <w:rsid w:val="002E2313"/>
    <w:rsid w:val="002E239F"/>
    <w:rsid w:val="002E23FF"/>
    <w:rsid w:val="002E257D"/>
    <w:rsid w:val="002E25B4"/>
    <w:rsid w:val="002E25EC"/>
    <w:rsid w:val="002E2637"/>
    <w:rsid w:val="002E27D9"/>
    <w:rsid w:val="002E27F3"/>
    <w:rsid w:val="002E280F"/>
    <w:rsid w:val="002E28CB"/>
    <w:rsid w:val="002E2A35"/>
    <w:rsid w:val="002E2B33"/>
    <w:rsid w:val="002E2C49"/>
    <w:rsid w:val="002E2C58"/>
    <w:rsid w:val="002E2C8F"/>
    <w:rsid w:val="002E2DD6"/>
    <w:rsid w:val="002E3267"/>
    <w:rsid w:val="002E32BA"/>
    <w:rsid w:val="002E3387"/>
    <w:rsid w:val="002E3573"/>
    <w:rsid w:val="002E3590"/>
    <w:rsid w:val="002E3659"/>
    <w:rsid w:val="002E38B4"/>
    <w:rsid w:val="002E38DF"/>
    <w:rsid w:val="002E39C2"/>
    <w:rsid w:val="002E3A51"/>
    <w:rsid w:val="002E3E24"/>
    <w:rsid w:val="002E3F53"/>
    <w:rsid w:val="002E3FEE"/>
    <w:rsid w:val="002E46ED"/>
    <w:rsid w:val="002E4A21"/>
    <w:rsid w:val="002E4AA8"/>
    <w:rsid w:val="002E4B80"/>
    <w:rsid w:val="002E5108"/>
    <w:rsid w:val="002E5246"/>
    <w:rsid w:val="002E5492"/>
    <w:rsid w:val="002E589A"/>
    <w:rsid w:val="002E5BF7"/>
    <w:rsid w:val="002E5FD1"/>
    <w:rsid w:val="002E6004"/>
    <w:rsid w:val="002E6029"/>
    <w:rsid w:val="002E60DC"/>
    <w:rsid w:val="002E61CC"/>
    <w:rsid w:val="002E6313"/>
    <w:rsid w:val="002E635A"/>
    <w:rsid w:val="002E6424"/>
    <w:rsid w:val="002E65F6"/>
    <w:rsid w:val="002E67BE"/>
    <w:rsid w:val="002E69AE"/>
    <w:rsid w:val="002E6C46"/>
    <w:rsid w:val="002E6CC8"/>
    <w:rsid w:val="002E6D18"/>
    <w:rsid w:val="002E6D4A"/>
    <w:rsid w:val="002E711F"/>
    <w:rsid w:val="002E7146"/>
    <w:rsid w:val="002E7324"/>
    <w:rsid w:val="002E7333"/>
    <w:rsid w:val="002E733B"/>
    <w:rsid w:val="002E7534"/>
    <w:rsid w:val="002E7567"/>
    <w:rsid w:val="002E7572"/>
    <w:rsid w:val="002E76A0"/>
    <w:rsid w:val="002E77BE"/>
    <w:rsid w:val="002E78E5"/>
    <w:rsid w:val="002E7B72"/>
    <w:rsid w:val="002E7D43"/>
    <w:rsid w:val="002E7F52"/>
    <w:rsid w:val="002F00BB"/>
    <w:rsid w:val="002F01BE"/>
    <w:rsid w:val="002F03A4"/>
    <w:rsid w:val="002F03A8"/>
    <w:rsid w:val="002F0612"/>
    <w:rsid w:val="002F0623"/>
    <w:rsid w:val="002F084D"/>
    <w:rsid w:val="002F1140"/>
    <w:rsid w:val="002F139C"/>
    <w:rsid w:val="002F13C1"/>
    <w:rsid w:val="002F1690"/>
    <w:rsid w:val="002F172D"/>
    <w:rsid w:val="002F1A3A"/>
    <w:rsid w:val="002F1E17"/>
    <w:rsid w:val="002F20F4"/>
    <w:rsid w:val="002F2210"/>
    <w:rsid w:val="002F25FF"/>
    <w:rsid w:val="002F26FB"/>
    <w:rsid w:val="002F281F"/>
    <w:rsid w:val="002F29C7"/>
    <w:rsid w:val="002F2A93"/>
    <w:rsid w:val="002F2B3B"/>
    <w:rsid w:val="002F2B59"/>
    <w:rsid w:val="002F2B5A"/>
    <w:rsid w:val="002F2B84"/>
    <w:rsid w:val="002F2D52"/>
    <w:rsid w:val="002F2DC7"/>
    <w:rsid w:val="002F2E45"/>
    <w:rsid w:val="002F310D"/>
    <w:rsid w:val="002F3491"/>
    <w:rsid w:val="002F38C9"/>
    <w:rsid w:val="002F3ECC"/>
    <w:rsid w:val="002F4037"/>
    <w:rsid w:val="002F406D"/>
    <w:rsid w:val="002F420D"/>
    <w:rsid w:val="002F4408"/>
    <w:rsid w:val="002F44AF"/>
    <w:rsid w:val="002F4BEE"/>
    <w:rsid w:val="002F4C57"/>
    <w:rsid w:val="002F4C61"/>
    <w:rsid w:val="002F4DD9"/>
    <w:rsid w:val="002F53C5"/>
    <w:rsid w:val="002F547A"/>
    <w:rsid w:val="002F5515"/>
    <w:rsid w:val="002F558C"/>
    <w:rsid w:val="002F5644"/>
    <w:rsid w:val="002F56DE"/>
    <w:rsid w:val="002F56E2"/>
    <w:rsid w:val="002F58B1"/>
    <w:rsid w:val="002F5937"/>
    <w:rsid w:val="002F5966"/>
    <w:rsid w:val="002F5A79"/>
    <w:rsid w:val="002F5C50"/>
    <w:rsid w:val="002F5DAE"/>
    <w:rsid w:val="002F5E1C"/>
    <w:rsid w:val="002F5F77"/>
    <w:rsid w:val="002F637D"/>
    <w:rsid w:val="002F6681"/>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A16"/>
    <w:rsid w:val="00300000"/>
    <w:rsid w:val="00300003"/>
    <w:rsid w:val="00300117"/>
    <w:rsid w:val="00300152"/>
    <w:rsid w:val="0030027C"/>
    <w:rsid w:val="003003F1"/>
    <w:rsid w:val="003004A9"/>
    <w:rsid w:val="0030073F"/>
    <w:rsid w:val="003009B9"/>
    <w:rsid w:val="00300AC2"/>
    <w:rsid w:val="00300B8F"/>
    <w:rsid w:val="00300E67"/>
    <w:rsid w:val="003013FB"/>
    <w:rsid w:val="003014DB"/>
    <w:rsid w:val="003015F8"/>
    <w:rsid w:val="00301643"/>
    <w:rsid w:val="00301820"/>
    <w:rsid w:val="0030185A"/>
    <w:rsid w:val="0030187A"/>
    <w:rsid w:val="003019EA"/>
    <w:rsid w:val="00301C24"/>
    <w:rsid w:val="00301D75"/>
    <w:rsid w:val="00301D9E"/>
    <w:rsid w:val="003021FD"/>
    <w:rsid w:val="003023B1"/>
    <w:rsid w:val="003024BE"/>
    <w:rsid w:val="0030285A"/>
    <w:rsid w:val="00302CAD"/>
    <w:rsid w:val="00302D33"/>
    <w:rsid w:val="00302E2C"/>
    <w:rsid w:val="00303202"/>
    <w:rsid w:val="00303606"/>
    <w:rsid w:val="003038E6"/>
    <w:rsid w:val="00303A23"/>
    <w:rsid w:val="00303AE4"/>
    <w:rsid w:val="00303B9F"/>
    <w:rsid w:val="00303EEB"/>
    <w:rsid w:val="00304316"/>
    <w:rsid w:val="00304338"/>
    <w:rsid w:val="003044D1"/>
    <w:rsid w:val="0030451F"/>
    <w:rsid w:val="0030453B"/>
    <w:rsid w:val="00304580"/>
    <w:rsid w:val="00304583"/>
    <w:rsid w:val="00304703"/>
    <w:rsid w:val="00304A9C"/>
    <w:rsid w:val="00304AB0"/>
    <w:rsid w:val="00304BB3"/>
    <w:rsid w:val="00304C9C"/>
    <w:rsid w:val="00304CC6"/>
    <w:rsid w:val="00305187"/>
    <w:rsid w:val="0030518A"/>
    <w:rsid w:val="0030528E"/>
    <w:rsid w:val="00305650"/>
    <w:rsid w:val="0030571C"/>
    <w:rsid w:val="00305A18"/>
    <w:rsid w:val="00305A3D"/>
    <w:rsid w:val="00305B34"/>
    <w:rsid w:val="00305B3B"/>
    <w:rsid w:val="00305B6E"/>
    <w:rsid w:val="00305B90"/>
    <w:rsid w:val="00305BC0"/>
    <w:rsid w:val="00305F2A"/>
    <w:rsid w:val="00306125"/>
    <w:rsid w:val="00306390"/>
    <w:rsid w:val="003066F1"/>
    <w:rsid w:val="0030698B"/>
    <w:rsid w:val="00306990"/>
    <w:rsid w:val="00306BBD"/>
    <w:rsid w:val="00306C20"/>
    <w:rsid w:val="00306F1F"/>
    <w:rsid w:val="0030715F"/>
    <w:rsid w:val="003071CA"/>
    <w:rsid w:val="00307222"/>
    <w:rsid w:val="00307304"/>
    <w:rsid w:val="0030737C"/>
    <w:rsid w:val="003074C5"/>
    <w:rsid w:val="003075DB"/>
    <w:rsid w:val="003076C6"/>
    <w:rsid w:val="00307868"/>
    <w:rsid w:val="00307E12"/>
    <w:rsid w:val="00307F01"/>
    <w:rsid w:val="00307F89"/>
    <w:rsid w:val="0031002A"/>
    <w:rsid w:val="003101CF"/>
    <w:rsid w:val="0031028F"/>
    <w:rsid w:val="00310369"/>
    <w:rsid w:val="003104CA"/>
    <w:rsid w:val="003104DF"/>
    <w:rsid w:val="00310654"/>
    <w:rsid w:val="00310B10"/>
    <w:rsid w:val="00310BBC"/>
    <w:rsid w:val="00310DE1"/>
    <w:rsid w:val="00311159"/>
    <w:rsid w:val="00311479"/>
    <w:rsid w:val="003116BE"/>
    <w:rsid w:val="00311769"/>
    <w:rsid w:val="003117C2"/>
    <w:rsid w:val="00311BCA"/>
    <w:rsid w:val="00311DA0"/>
    <w:rsid w:val="00311DD8"/>
    <w:rsid w:val="00312048"/>
    <w:rsid w:val="003121EC"/>
    <w:rsid w:val="003122EE"/>
    <w:rsid w:val="00312303"/>
    <w:rsid w:val="0031278D"/>
    <w:rsid w:val="00312790"/>
    <w:rsid w:val="0031284E"/>
    <w:rsid w:val="00312855"/>
    <w:rsid w:val="00312961"/>
    <w:rsid w:val="003129C4"/>
    <w:rsid w:val="00312A87"/>
    <w:rsid w:val="00312B72"/>
    <w:rsid w:val="00312EB6"/>
    <w:rsid w:val="00313130"/>
    <w:rsid w:val="003131D3"/>
    <w:rsid w:val="00313805"/>
    <w:rsid w:val="00313869"/>
    <w:rsid w:val="00313DF3"/>
    <w:rsid w:val="00313FBA"/>
    <w:rsid w:val="003140AA"/>
    <w:rsid w:val="00314181"/>
    <w:rsid w:val="003143F0"/>
    <w:rsid w:val="003144E7"/>
    <w:rsid w:val="00314763"/>
    <w:rsid w:val="003148EC"/>
    <w:rsid w:val="00314964"/>
    <w:rsid w:val="003149A7"/>
    <w:rsid w:val="00314B37"/>
    <w:rsid w:val="00314CBF"/>
    <w:rsid w:val="00315191"/>
    <w:rsid w:val="0031559F"/>
    <w:rsid w:val="00315659"/>
    <w:rsid w:val="00315759"/>
    <w:rsid w:val="003158A8"/>
    <w:rsid w:val="00315AC4"/>
    <w:rsid w:val="00315AE5"/>
    <w:rsid w:val="00315BF3"/>
    <w:rsid w:val="00315BFC"/>
    <w:rsid w:val="00315C44"/>
    <w:rsid w:val="00315C56"/>
    <w:rsid w:val="00315D2D"/>
    <w:rsid w:val="00315DE0"/>
    <w:rsid w:val="003160B8"/>
    <w:rsid w:val="00316179"/>
    <w:rsid w:val="003162A5"/>
    <w:rsid w:val="0031656E"/>
    <w:rsid w:val="0031670C"/>
    <w:rsid w:val="00316781"/>
    <w:rsid w:val="003167BA"/>
    <w:rsid w:val="003167DD"/>
    <w:rsid w:val="00316B8A"/>
    <w:rsid w:val="00316BA0"/>
    <w:rsid w:val="00316C49"/>
    <w:rsid w:val="00316CD4"/>
    <w:rsid w:val="00316DCA"/>
    <w:rsid w:val="00316E43"/>
    <w:rsid w:val="00316FF5"/>
    <w:rsid w:val="00317274"/>
    <w:rsid w:val="00317522"/>
    <w:rsid w:val="0031789C"/>
    <w:rsid w:val="00317A5B"/>
    <w:rsid w:val="00317DE8"/>
    <w:rsid w:val="003201F7"/>
    <w:rsid w:val="00320284"/>
    <w:rsid w:val="0032099B"/>
    <w:rsid w:val="00320B30"/>
    <w:rsid w:val="00320E1D"/>
    <w:rsid w:val="00321253"/>
    <w:rsid w:val="00321298"/>
    <w:rsid w:val="0032130B"/>
    <w:rsid w:val="00321932"/>
    <w:rsid w:val="00321B4E"/>
    <w:rsid w:val="00321C57"/>
    <w:rsid w:val="00321C96"/>
    <w:rsid w:val="00322042"/>
    <w:rsid w:val="00322103"/>
    <w:rsid w:val="003224A4"/>
    <w:rsid w:val="00322562"/>
    <w:rsid w:val="00322573"/>
    <w:rsid w:val="003227E1"/>
    <w:rsid w:val="0032280B"/>
    <w:rsid w:val="00322848"/>
    <w:rsid w:val="00322CCB"/>
    <w:rsid w:val="00322F8D"/>
    <w:rsid w:val="00322FCE"/>
    <w:rsid w:val="00323279"/>
    <w:rsid w:val="0032329F"/>
    <w:rsid w:val="003232AB"/>
    <w:rsid w:val="003232FA"/>
    <w:rsid w:val="00323320"/>
    <w:rsid w:val="003234E6"/>
    <w:rsid w:val="0032352E"/>
    <w:rsid w:val="00323640"/>
    <w:rsid w:val="003238BD"/>
    <w:rsid w:val="0032397A"/>
    <w:rsid w:val="00323BBC"/>
    <w:rsid w:val="00323D73"/>
    <w:rsid w:val="00323E26"/>
    <w:rsid w:val="003241D0"/>
    <w:rsid w:val="00324304"/>
    <w:rsid w:val="003243BE"/>
    <w:rsid w:val="0032445A"/>
    <w:rsid w:val="00324CAE"/>
    <w:rsid w:val="00324D49"/>
    <w:rsid w:val="00324ECF"/>
    <w:rsid w:val="0032500C"/>
    <w:rsid w:val="00325210"/>
    <w:rsid w:val="003257DA"/>
    <w:rsid w:val="00325837"/>
    <w:rsid w:val="003258A4"/>
    <w:rsid w:val="00325988"/>
    <w:rsid w:val="00325BB9"/>
    <w:rsid w:val="00325E14"/>
    <w:rsid w:val="00325FF8"/>
    <w:rsid w:val="003260A9"/>
    <w:rsid w:val="003261D7"/>
    <w:rsid w:val="003262A5"/>
    <w:rsid w:val="00326648"/>
    <w:rsid w:val="003269E2"/>
    <w:rsid w:val="00326DF9"/>
    <w:rsid w:val="00326E65"/>
    <w:rsid w:val="00326FF8"/>
    <w:rsid w:val="0032703F"/>
    <w:rsid w:val="003272F1"/>
    <w:rsid w:val="0032733A"/>
    <w:rsid w:val="0032733D"/>
    <w:rsid w:val="00327652"/>
    <w:rsid w:val="00327659"/>
    <w:rsid w:val="003276E4"/>
    <w:rsid w:val="0032777F"/>
    <w:rsid w:val="0032788A"/>
    <w:rsid w:val="003278C2"/>
    <w:rsid w:val="003279D2"/>
    <w:rsid w:val="00327A24"/>
    <w:rsid w:val="00327C72"/>
    <w:rsid w:val="00327E8A"/>
    <w:rsid w:val="00327EB2"/>
    <w:rsid w:val="00330074"/>
    <w:rsid w:val="00330195"/>
    <w:rsid w:val="0033020B"/>
    <w:rsid w:val="00330361"/>
    <w:rsid w:val="00330376"/>
    <w:rsid w:val="0033041C"/>
    <w:rsid w:val="00330770"/>
    <w:rsid w:val="003308B2"/>
    <w:rsid w:val="003308E1"/>
    <w:rsid w:val="0033093C"/>
    <w:rsid w:val="00330B35"/>
    <w:rsid w:val="00330C55"/>
    <w:rsid w:val="00330CBE"/>
    <w:rsid w:val="00330CFC"/>
    <w:rsid w:val="00330E85"/>
    <w:rsid w:val="00330F39"/>
    <w:rsid w:val="00330F3C"/>
    <w:rsid w:val="003310CB"/>
    <w:rsid w:val="0033110F"/>
    <w:rsid w:val="00331287"/>
    <w:rsid w:val="003315C0"/>
    <w:rsid w:val="0033161B"/>
    <w:rsid w:val="003319FF"/>
    <w:rsid w:val="00331B5A"/>
    <w:rsid w:val="00331B8B"/>
    <w:rsid w:val="00331DCB"/>
    <w:rsid w:val="00331FB3"/>
    <w:rsid w:val="0033226B"/>
    <w:rsid w:val="003324DC"/>
    <w:rsid w:val="003325DB"/>
    <w:rsid w:val="0033274A"/>
    <w:rsid w:val="0033277B"/>
    <w:rsid w:val="00332A9A"/>
    <w:rsid w:val="00332B80"/>
    <w:rsid w:val="00333580"/>
    <w:rsid w:val="00333620"/>
    <w:rsid w:val="00333739"/>
    <w:rsid w:val="003337B1"/>
    <w:rsid w:val="00333817"/>
    <w:rsid w:val="00333B3D"/>
    <w:rsid w:val="00333BAB"/>
    <w:rsid w:val="00333DEA"/>
    <w:rsid w:val="00333F06"/>
    <w:rsid w:val="00333F9B"/>
    <w:rsid w:val="003340F5"/>
    <w:rsid w:val="0033422C"/>
    <w:rsid w:val="00334302"/>
    <w:rsid w:val="003344FE"/>
    <w:rsid w:val="00334732"/>
    <w:rsid w:val="003347AF"/>
    <w:rsid w:val="003347FD"/>
    <w:rsid w:val="003349C8"/>
    <w:rsid w:val="00334FF8"/>
    <w:rsid w:val="003353C4"/>
    <w:rsid w:val="003356DC"/>
    <w:rsid w:val="003356EB"/>
    <w:rsid w:val="00335773"/>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FEE"/>
    <w:rsid w:val="003370D3"/>
    <w:rsid w:val="003373A3"/>
    <w:rsid w:val="0033744F"/>
    <w:rsid w:val="003375A0"/>
    <w:rsid w:val="00337717"/>
    <w:rsid w:val="00337772"/>
    <w:rsid w:val="003377CE"/>
    <w:rsid w:val="00337D06"/>
    <w:rsid w:val="0034019E"/>
    <w:rsid w:val="003401F0"/>
    <w:rsid w:val="003405DC"/>
    <w:rsid w:val="00340685"/>
    <w:rsid w:val="0034097A"/>
    <w:rsid w:val="00340A05"/>
    <w:rsid w:val="00341005"/>
    <w:rsid w:val="00341089"/>
    <w:rsid w:val="003411D3"/>
    <w:rsid w:val="00341384"/>
    <w:rsid w:val="003414AE"/>
    <w:rsid w:val="00341509"/>
    <w:rsid w:val="003417BB"/>
    <w:rsid w:val="0034184F"/>
    <w:rsid w:val="00341923"/>
    <w:rsid w:val="003419BC"/>
    <w:rsid w:val="00341C28"/>
    <w:rsid w:val="00341EE2"/>
    <w:rsid w:val="0034208B"/>
    <w:rsid w:val="00342179"/>
    <w:rsid w:val="00342417"/>
    <w:rsid w:val="003424CB"/>
    <w:rsid w:val="003425AA"/>
    <w:rsid w:val="00342744"/>
    <w:rsid w:val="003427E7"/>
    <w:rsid w:val="0034284D"/>
    <w:rsid w:val="00342B39"/>
    <w:rsid w:val="00342D16"/>
    <w:rsid w:val="00342DE3"/>
    <w:rsid w:val="00343147"/>
    <w:rsid w:val="00343426"/>
    <w:rsid w:val="0034356D"/>
    <w:rsid w:val="00343850"/>
    <w:rsid w:val="00343A09"/>
    <w:rsid w:val="00343A56"/>
    <w:rsid w:val="00343C90"/>
    <w:rsid w:val="00343F97"/>
    <w:rsid w:val="00343FFD"/>
    <w:rsid w:val="003440F0"/>
    <w:rsid w:val="003441A2"/>
    <w:rsid w:val="003442D3"/>
    <w:rsid w:val="00344419"/>
    <w:rsid w:val="00344472"/>
    <w:rsid w:val="00344995"/>
    <w:rsid w:val="003449B7"/>
    <w:rsid w:val="00344AA1"/>
    <w:rsid w:val="00344E89"/>
    <w:rsid w:val="00344F25"/>
    <w:rsid w:val="0034515C"/>
    <w:rsid w:val="0034575D"/>
    <w:rsid w:val="00345763"/>
    <w:rsid w:val="003458F9"/>
    <w:rsid w:val="0034596C"/>
    <w:rsid w:val="003459FB"/>
    <w:rsid w:val="00345A40"/>
    <w:rsid w:val="00345B27"/>
    <w:rsid w:val="00345B5F"/>
    <w:rsid w:val="00345CE0"/>
    <w:rsid w:val="00345FE9"/>
    <w:rsid w:val="0034602D"/>
    <w:rsid w:val="003460A5"/>
    <w:rsid w:val="003460DA"/>
    <w:rsid w:val="00346216"/>
    <w:rsid w:val="0034645B"/>
    <w:rsid w:val="003464E6"/>
    <w:rsid w:val="003465B2"/>
    <w:rsid w:val="00346609"/>
    <w:rsid w:val="00346632"/>
    <w:rsid w:val="00346D91"/>
    <w:rsid w:val="00346DFA"/>
    <w:rsid w:val="00347113"/>
    <w:rsid w:val="0034716E"/>
    <w:rsid w:val="003472E3"/>
    <w:rsid w:val="00347453"/>
    <w:rsid w:val="003475B2"/>
    <w:rsid w:val="00347612"/>
    <w:rsid w:val="0034764C"/>
    <w:rsid w:val="00347778"/>
    <w:rsid w:val="00347782"/>
    <w:rsid w:val="00347912"/>
    <w:rsid w:val="003479F0"/>
    <w:rsid w:val="00347AA2"/>
    <w:rsid w:val="00347AF0"/>
    <w:rsid w:val="00347BFD"/>
    <w:rsid w:val="00347EC8"/>
    <w:rsid w:val="00350433"/>
    <w:rsid w:val="003509E6"/>
    <w:rsid w:val="00350A87"/>
    <w:rsid w:val="00350B66"/>
    <w:rsid w:val="00350BDA"/>
    <w:rsid w:val="00350C77"/>
    <w:rsid w:val="00350F9B"/>
    <w:rsid w:val="003510DB"/>
    <w:rsid w:val="00351131"/>
    <w:rsid w:val="0035134E"/>
    <w:rsid w:val="003517B6"/>
    <w:rsid w:val="00351881"/>
    <w:rsid w:val="00351B19"/>
    <w:rsid w:val="00351BAF"/>
    <w:rsid w:val="00351FF7"/>
    <w:rsid w:val="00352104"/>
    <w:rsid w:val="00352137"/>
    <w:rsid w:val="003522C6"/>
    <w:rsid w:val="003523C1"/>
    <w:rsid w:val="003523D1"/>
    <w:rsid w:val="003525DC"/>
    <w:rsid w:val="003527A0"/>
    <w:rsid w:val="00352A7D"/>
    <w:rsid w:val="00352B12"/>
    <w:rsid w:val="00352B33"/>
    <w:rsid w:val="00352D97"/>
    <w:rsid w:val="00352DAA"/>
    <w:rsid w:val="00352DCE"/>
    <w:rsid w:val="00352F06"/>
    <w:rsid w:val="003531BA"/>
    <w:rsid w:val="003534B1"/>
    <w:rsid w:val="003534D7"/>
    <w:rsid w:val="0035357A"/>
    <w:rsid w:val="0035374A"/>
    <w:rsid w:val="003537B4"/>
    <w:rsid w:val="00353834"/>
    <w:rsid w:val="00353B73"/>
    <w:rsid w:val="00353FAE"/>
    <w:rsid w:val="003543DA"/>
    <w:rsid w:val="00354415"/>
    <w:rsid w:val="003546FF"/>
    <w:rsid w:val="00354718"/>
    <w:rsid w:val="00354A1D"/>
    <w:rsid w:val="00354A1F"/>
    <w:rsid w:val="00354A3B"/>
    <w:rsid w:val="00354F38"/>
    <w:rsid w:val="00355060"/>
    <w:rsid w:val="003552BC"/>
    <w:rsid w:val="003558F7"/>
    <w:rsid w:val="00355947"/>
    <w:rsid w:val="00355B8C"/>
    <w:rsid w:val="00355FE5"/>
    <w:rsid w:val="003562D2"/>
    <w:rsid w:val="00356307"/>
    <w:rsid w:val="003564D5"/>
    <w:rsid w:val="003567C6"/>
    <w:rsid w:val="0035687B"/>
    <w:rsid w:val="00356A23"/>
    <w:rsid w:val="00356B73"/>
    <w:rsid w:val="00356D47"/>
    <w:rsid w:val="00356D8C"/>
    <w:rsid w:val="00356F2E"/>
    <w:rsid w:val="00356FE0"/>
    <w:rsid w:val="00357322"/>
    <w:rsid w:val="00357393"/>
    <w:rsid w:val="00357404"/>
    <w:rsid w:val="003575A5"/>
    <w:rsid w:val="00357623"/>
    <w:rsid w:val="0035780C"/>
    <w:rsid w:val="00357A4E"/>
    <w:rsid w:val="00357B77"/>
    <w:rsid w:val="00360133"/>
    <w:rsid w:val="0036040E"/>
    <w:rsid w:val="00360489"/>
    <w:rsid w:val="003605CB"/>
    <w:rsid w:val="00360B03"/>
    <w:rsid w:val="00360C02"/>
    <w:rsid w:val="00360E96"/>
    <w:rsid w:val="00360EAD"/>
    <w:rsid w:val="0036117B"/>
    <w:rsid w:val="0036118D"/>
    <w:rsid w:val="0036128F"/>
    <w:rsid w:val="00361364"/>
    <w:rsid w:val="00361399"/>
    <w:rsid w:val="003615EA"/>
    <w:rsid w:val="003617B8"/>
    <w:rsid w:val="00361812"/>
    <w:rsid w:val="00361852"/>
    <w:rsid w:val="0036188A"/>
    <w:rsid w:val="00361983"/>
    <w:rsid w:val="003619F7"/>
    <w:rsid w:val="00361A0F"/>
    <w:rsid w:val="00361F28"/>
    <w:rsid w:val="00361F33"/>
    <w:rsid w:val="003623B0"/>
    <w:rsid w:val="0036243F"/>
    <w:rsid w:val="003624A1"/>
    <w:rsid w:val="0036278D"/>
    <w:rsid w:val="003627B6"/>
    <w:rsid w:val="00362890"/>
    <w:rsid w:val="00362ADD"/>
    <w:rsid w:val="00362BA6"/>
    <w:rsid w:val="00362E99"/>
    <w:rsid w:val="00362EE3"/>
    <w:rsid w:val="00362FC9"/>
    <w:rsid w:val="0036363B"/>
    <w:rsid w:val="003637F6"/>
    <w:rsid w:val="00363AB2"/>
    <w:rsid w:val="00364079"/>
    <w:rsid w:val="003641B4"/>
    <w:rsid w:val="00364286"/>
    <w:rsid w:val="00364317"/>
    <w:rsid w:val="003644A3"/>
    <w:rsid w:val="003644E3"/>
    <w:rsid w:val="0036451E"/>
    <w:rsid w:val="00364A3D"/>
    <w:rsid w:val="00364B59"/>
    <w:rsid w:val="00364C05"/>
    <w:rsid w:val="00364C07"/>
    <w:rsid w:val="00364CA3"/>
    <w:rsid w:val="00364D1E"/>
    <w:rsid w:val="00364EEE"/>
    <w:rsid w:val="003651D9"/>
    <w:rsid w:val="0036527F"/>
    <w:rsid w:val="003652F8"/>
    <w:rsid w:val="00365318"/>
    <w:rsid w:val="00365492"/>
    <w:rsid w:val="00365611"/>
    <w:rsid w:val="003656ED"/>
    <w:rsid w:val="0036575F"/>
    <w:rsid w:val="003659A3"/>
    <w:rsid w:val="00365B73"/>
    <w:rsid w:val="00365EE1"/>
    <w:rsid w:val="00365FD8"/>
    <w:rsid w:val="0036601A"/>
    <w:rsid w:val="00366454"/>
    <w:rsid w:val="00366552"/>
    <w:rsid w:val="003665EE"/>
    <w:rsid w:val="00366634"/>
    <w:rsid w:val="00366826"/>
    <w:rsid w:val="003668E5"/>
    <w:rsid w:val="00366A13"/>
    <w:rsid w:val="00366C2D"/>
    <w:rsid w:val="00366E50"/>
    <w:rsid w:val="00366F3F"/>
    <w:rsid w:val="00367049"/>
    <w:rsid w:val="00367403"/>
    <w:rsid w:val="003674BE"/>
    <w:rsid w:val="00367A17"/>
    <w:rsid w:val="00367B6A"/>
    <w:rsid w:val="00367CBA"/>
    <w:rsid w:val="00367E80"/>
    <w:rsid w:val="003700CC"/>
    <w:rsid w:val="0037047C"/>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9CC"/>
    <w:rsid w:val="00371A15"/>
    <w:rsid w:val="00371D2B"/>
    <w:rsid w:val="00371D45"/>
    <w:rsid w:val="00371D5F"/>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CC7"/>
    <w:rsid w:val="00373D71"/>
    <w:rsid w:val="00373EAE"/>
    <w:rsid w:val="003741B4"/>
    <w:rsid w:val="00374258"/>
    <w:rsid w:val="003742B1"/>
    <w:rsid w:val="0037444A"/>
    <w:rsid w:val="0037452A"/>
    <w:rsid w:val="0037467F"/>
    <w:rsid w:val="00374963"/>
    <w:rsid w:val="00374A77"/>
    <w:rsid w:val="00374B14"/>
    <w:rsid w:val="00374E09"/>
    <w:rsid w:val="00374E12"/>
    <w:rsid w:val="0037503B"/>
    <w:rsid w:val="003752ED"/>
    <w:rsid w:val="00375342"/>
    <w:rsid w:val="0037534D"/>
    <w:rsid w:val="00375437"/>
    <w:rsid w:val="0037551C"/>
    <w:rsid w:val="00375566"/>
    <w:rsid w:val="00375642"/>
    <w:rsid w:val="00375667"/>
    <w:rsid w:val="003757F7"/>
    <w:rsid w:val="00375A38"/>
    <w:rsid w:val="00375A3C"/>
    <w:rsid w:val="00375D9A"/>
    <w:rsid w:val="00375F11"/>
    <w:rsid w:val="00376410"/>
    <w:rsid w:val="003764F5"/>
    <w:rsid w:val="0037657E"/>
    <w:rsid w:val="003765BD"/>
    <w:rsid w:val="0037679B"/>
    <w:rsid w:val="003768B4"/>
    <w:rsid w:val="00376D4D"/>
    <w:rsid w:val="00376E59"/>
    <w:rsid w:val="00376FFF"/>
    <w:rsid w:val="0037707C"/>
    <w:rsid w:val="00377116"/>
    <w:rsid w:val="0037753E"/>
    <w:rsid w:val="003775AC"/>
    <w:rsid w:val="00377613"/>
    <w:rsid w:val="00377A4C"/>
    <w:rsid w:val="00377B6B"/>
    <w:rsid w:val="00377F03"/>
    <w:rsid w:val="00380054"/>
    <w:rsid w:val="00380512"/>
    <w:rsid w:val="00380579"/>
    <w:rsid w:val="003805E1"/>
    <w:rsid w:val="00380783"/>
    <w:rsid w:val="003808AB"/>
    <w:rsid w:val="00380CE3"/>
    <w:rsid w:val="00380EB7"/>
    <w:rsid w:val="003811F9"/>
    <w:rsid w:val="00381320"/>
    <w:rsid w:val="003818EA"/>
    <w:rsid w:val="00381C51"/>
    <w:rsid w:val="00381E30"/>
    <w:rsid w:val="0038233F"/>
    <w:rsid w:val="00382451"/>
    <w:rsid w:val="0038245E"/>
    <w:rsid w:val="003827E9"/>
    <w:rsid w:val="00382826"/>
    <w:rsid w:val="00382AAD"/>
    <w:rsid w:val="00382B28"/>
    <w:rsid w:val="00382B33"/>
    <w:rsid w:val="00382BE9"/>
    <w:rsid w:val="00383049"/>
    <w:rsid w:val="00383053"/>
    <w:rsid w:val="00383286"/>
    <w:rsid w:val="00383594"/>
    <w:rsid w:val="003836AF"/>
    <w:rsid w:val="00383817"/>
    <w:rsid w:val="00383848"/>
    <w:rsid w:val="00383CD7"/>
    <w:rsid w:val="00383DA9"/>
    <w:rsid w:val="00383F9C"/>
    <w:rsid w:val="00383FB5"/>
    <w:rsid w:val="00384423"/>
    <w:rsid w:val="00384734"/>
    <w:rsid w:val="00384757"/>
    <w:rsid w:val="003847B3"/>
    <w:rsid w:val="003849D3"/>
    <w:rsid w:val="00384A1F"/>
    <w:rsid w:val="00384A6D"/>
    <w:rsid w:val="00384B0A"/>
    <w:rsid w:val="00384F2E"/>
    <w:rsid w:val="00385308"/>
    <w:rsid w:val="003857F0"/>
    <w:rsid w:val="00385872"/>
    <w:rsid w:val="00385A76"/>
    <w:rsid w:val="00385AAE"/>
    <w:rsid w:val="00385ADE"/>
    <w:rsid w:val="00385D2B"/>
    <w:rsid w:val="00385E07"/>
    <w:rsid w:val="00385E55"/>
    <w:rsid w:val="003863AF"/>
    <w:rsid w:val="003864E7"/>
    <w:rsid w:val="00386608"/>
    <w:rsid w:val="00386909"/>
    <w:rsid w:val="00386962"/>
    <w:rsid w:val="003869F9"/>
    <w:rsid w:val="003869FE"/>
    <w:rsid w:val="00386B9B"/>
    <w:rsid w:val="00386C85"/>
    <w:rsid w:val="00386C9D"/>
    <w:rsid w:val="00386D0D"/>
    <w:rsid w:val="00386D75"/>
    <w:rsid w:val="00386F76"/>
    <w:rsid w:val="00387253"/>
    <w:rsid w:val="00387368"/>
    <w:rsid w:val="0038741C"/>
    <w:rsid w:val="00387795"/>
    <w:rsid w:val="00387876"/>
    <w:rsid w:val="00387A03"/>
    <w:rsid w:val="00387AA3"/>
    <w:rsid w:val="00387D31"/>
    <w:rsid w:val="00387D87"/>
    <w:rsid w:val="00387E7B"/>
    <w:rsid w:val="00387EC4"/>
    <w:rsid w:val="00390396"/>
    <w:rsid w:val="00390449"/>
    <w:rsid w:val="00390499"/>
    <w:rsid w:val="00390523"/>
    <w:rsid w:val="003905F7"/>
    <w:rsid w:val="00390651"/>
    <w:rsid w:val="003906E9"/>
    <w:rsid w:val="0039083F"/>
    <w:rsid w:val="0039088C"/>
    <w:rsid w:val="00390A43"/>
    <w:rsid w:val="00390FF3"/>
    <w:rsid w:val="00390FF7"/>
    <w:rsid w:val="003910E3"/>
    <w:rsid w:val="0039112E"/>
    <w:rsid w:val="0039123E"/>
    <w:rsid w:val="00391739"/>
    <w:rsid w:val="00391874"/>
    <w:rsid w:val="003918A1"/>
    <w:rsid w:val="00391A1C"/>
    <w:rsid w:val="00391CCF"/>
    <w:rsid w:val="00391FF7"/>
    <w:rsid w:val="0039214B"/>
    <w:rsid w:val="00392185"/>
    <w:rsid w:val="00392276"/>
    <w:rsid w:val="00392320"/>
    <w:rsid w:val="003923EB"/>
    <w:rsid w:val="0039243D"/>
    <w:rsid w:val="00392489"/>
    <w:rsid w:val="0039257F"/>
    <w:rsid w:val="003927F8"/>
    <w:rsid w:val="003928CF"/>
    <w:rsid w:val="00392A21"/>
    <w:rsid w:val="00392B00"/>
    <w:rsid w:val="00392BA7"/>
    <w:rsid w:val="0039319A"/>
    <w:rsid w:val="003932C7"/>
    <w:rsid w:val="00393572"/>
    <w:rsid w:val="003935DC"/>
    <w:rsid w:val="00393661"/>
    <w:rsid w:val="00393721"/>
    <w:rsid w:val="0039389C"/>
    <w:rsid w:val="00393E68"/>
    <w:rsid w:val="00394172"/>
    <w:rsid w:val="003942C4"/>
    <w:rsid w:val="003943E7"/>
    <w:rsid w:val="0039443D"/>
    <w:rsid w:val="0039457A"/>
    <w:rsid w:val="0039467D"/>
    <w:rsid w:val="00394CBF"/>
    <w:rsid w:val="00394D03"/>
    <w:rsid w:val="0039546D"/>
    <w:rsid w:val="0039564E"/>
    <w:rsid w:val="00395917"/>
    <w:rsid w:val="0039598F"/>
    <w:rsid w:val="003959F2"/>
    <w:rsid w:val="00395A2B"/>
    <w:rsid w:val="00396003"/>
    <w:rsid w:val="003960AB"/>
    <w:rsid w:val="003960AE"/>
    <w:rsid w:val="0039633C"/>
    <w:rsid w:val="003965AB"/>
    <w:rsid w:val="00396915"/>
    <w:rsid w:val="00396B73"/>
    <w:rsid w:val="00396BC2"/>
    <w:rsid w:val="00396BC4"/>
    <w:rsid w:val="00396C04"/>
    <w:rsid w:val="00396C3E"/>
    <w:rsid w:val="00396D1A"/>
    <w:rsid w:val="0039747F"/>
    <w:rsid w:val="0039751B"/>
    <w:rsid w:val="003977AE"/>
    <w:rsid w:val="003977D5"/>
    <w:rsid w:val="00397CCD"/>
    <w:rsid w:val="003A0149"/>
    <w:rsid w:val="003A05BB"/>
    <w:rsid w:val="003A05EF"/>
    <w:rsid w:val="003A061B"/>
    <w:rsid w:val="003A06B3"/>
    <w:rsid w:val="003A08C3"/>
    <w:rsid w:val="003A0ABA"/>
    <w:rsid w:val="003A0B2C"/>
    <w:rsid w:val="003A0C41"/>
    <w:rsid w:val="003A0CF8"/>
    <w:rsid w:val="003A0DCF"/>
    <w:rsid w:val="003A0F37"/>
    <w:rsid w:val="003A117D"/>
    <w:rsid w:val="003A11C9"/>
    <w:rsid w:val="003A1455"/>
    <w:rsid w:val="003A14D8"/>
    <w:rsid w:val="003A15CE"/>
    <w:rsid w:val="003A1821"/>
    <w:rsid w:val="003A1912"/>
    <w:rsid w:val="003A191A"/>
    <w:rsid w:val="003A1A50"/>
    <w:rsid w:val="003A1B9D"/>
    <w:rsid w:val="003A1C34"/>
    <w:rsid w:val="003A1CF4"/>
    <w:rsid w:val="003A1D14"/>
    <w:rsid w:val="003A228F"/>
    <w:rsid w:val="003A23F2"/>
    <w:rsid w:val="003A27F2"/>
    <w:rsid w:val="003A2986"/>
    <w:rsid w:val="003A298F"/>
    <w:rsid w:val="003A2A56"/>
    <w:rsid w:val="003A2C70"/>
    <w:rsid w:val="003A2CE6"/>
    <w:rsid w:val="003A2D71"/>
    <w:rsid w:val="003A2F22"/>
    <w:rsid w:val="003A378C"/>
    <w:rsid w:val="003A410A"/>
    <w:rsid w:val="003A41EB"/>
    <w:rsid w:val="003A41F1"/>
    <w:rsid w:val="003A41FE"/>
    <w:rsid w:val="003A42F8"/>
    <w:rsid w:val="003A4372"/>
    <w:rsid w:val="003A44B5"/>
    <w:rsid w:val="003A486E"/>
    <w:rsid w:val="003A48EC"/>
    <w:rsid w:val="003A4A12"/>
    <w:rsid w:val="003A4DB8"/>
    <w:rsid w:val="003A4FDB"/>
    <w:rsid w:val="003A500E"/>
    <w:rsid w:val="003A52F1"/>
    <w:rsid w:val="003A541B"/>
    <w:rsid w:val="003A5602"/>
    <w:rsid w:val="003A583F"/>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D74"/>
    <w:rsid w:val="003A6DB0"/>
    <w:rsid w:val="003A6E5D"/>
    <w:rsid w:val="003A6E8A"/>
    <w:rsid w:val="003A6E8C"/>
    <w:rsid w:val="003A6F05"/>
    <w:rsid w:val="003A6F58"/>
    <w:rsid w:val="003A7146"/>
    <w:rsid w:val="003A795E"/>
    <w:rsid w:val="003A7BB0"/>
    <w:rsid w:val="003A7C28"/>
    <w:rsid w:val="003A7DF5"/>
    <w:rsid w:val="003A7E3C"/>
    <w:rsid w:val="003A7FC3"/>
    <w:rsid w:val="003B0181"/>
    <w:rsid w:val="003B022C"/>
    <w:rsid w:val="003B028F"/>
    <w:rsid w:val="003B02D5"/>
    <w:rsid w:val="003B05E0"/>
    <w:rsid w:val="003B060A"/>
    <w:rsid w:val="003B086E"/>
    <w:rsid w:val="003B0991"/>
    <w:rsid w:val="003B0A7D"/>
    <w:rsid w:val="003B0C9D"/>
    <w:rsid w:val="003B0E6E"/>
    <w:rsid w:val="003B0F29"/>
    <w:rsid w:val="003B1173"/>
    <w:rsid w:val="003B1234"/>
    <w:rsid w:val="003B12EE"/>
    <w:rsid w:val="003B12F6"/>
    <w:rsid w:val="003B133E"/>
    <w:rsid w:val="003B1801"/>
    <w:rsid w:val="003B1991"/>
    <w:rsid w:val="003B1999"/>
    <w:rsid w:val="003B1B08"/>
    <w:rsid w:val="003B1ECA"/>
    <w:rsid w:val="003B1EE8"/>
    <w:rsid w:val="003B1F03"/>
    <w:rsid w:val="003B1F74"/>
    <w:rsid w:val="003B1FBE"/>
    <w:rsid w:val="003B20A3"/>
    <w:rsid w:val="003B21B5"/>
    <w:rsid w:val="003B249A"/>
    <w:rsid w:val="003B24DC"/>
    <w:rsid w:val="003B280E"/>
    <w:rsid w:val="003B2862"/>
    <w:rsid w:val="003B29D9"/>
    <w:rsid w:val="003B2A81"/>
    <w:rsid w:val="003B2BF6"/>
    <w:rsid w:val="003B2DDE"/>
    <w:rsid w:val="003B2EF5"/>
    <w:rsid w:val="003B2EFC"/>
    <w:rsid w:val="003B2F36"/>
    <w:rsid w:val="003B33A5"/>
    <w:rsid w:val="003B34C3"/>
    <w:rsid w:val="003B3574"/>
    <w:rsid w:val="003B35B3"/>
    <w:rsid w:val="003B37E8"/>
    <w:rsid w:val="003B3B3E"/>
    <w:rsid w:val="003B3BEF"/>
    <w:rsid w:val="003B3CA0"/>
    <w:rsid w:val="003B3FBB"/>
    <w:rsid w:val="003B3FCB"/>
    <w:rsid w:val="003B3FEE"/>
    <w:rsid w:val="003B424B"/>
    <w:rsid w:val="003B4686"/>
    <w:rsid w:val="003B4778"/>
    <w:rsid w:val="003B4BA0"/>
    <w:rsid w:val="003B4E90"/>
    <w:rsid w:val="003B4F73"/>
    <w:rsid w:val="003B500F"/>
    <w:rsid w:val="003B5087"/>
    <w:rsid w:val="003B50BF"/>
    <w:rsid w:val="003B516F"/>
    <w:rsid w:val="003B52C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C"/>
    <w:rsid w:val="003B6A2E"/>
    <w:rsid w:val="003B6BFA"/>
    <w:rsid w:val="003B6F91"/>
    <w:rsid w:val="003B711A"/>
    <w:rsid w:val="003B73F2"/>
    <w:rsid w:val="003B7490"/>
    <w:rsid w:val="003B7506"/>
    <w:rsid w:val="003B75B2"/>
    <w:rsid w:val="003B793C"/>
    <w:rsid w:val="003B79E2"/>
    <w:rsid w:val="003B7C82"/>
    <w:rsid w:val="003B7CD9"/>
    <w:rsid w:val="003B7D82"/>
    <w:rsid w:val="003B7EFE"/>
    <w:rsid w:val="003B7FF4"/>
    <w:rsid w:val="003C0250"/>
    <w:rsid w:val="003C07A3"/>
    <w:rsid w:val="003C08FC"/>
    <w:rsid w:val="003C0A47"/>
    <w:rsid w:val="003C0A8E"/>
    <w:rsid w:val="003C0AFE"/>
    <w:rsid w:val="003C0C29"/>
    <w:rsid w:val="003C0C5A"/>
    <w:rsid w:val="003C0DC9"/>
    <w:rsid w:val="003C0E3A"/>
    <w:rsid w:val="003C10A5"/>
    <w:rsid w:val="003C1135"/>
    <w:rsid w:val="003C125C"/>
    <w:rsid w:val="003C152B"/>
    <w:rsid w:val="003C16B8"/>
    <w:rsid w:val="003C1740"/>
    <w:rsid w:val="003C17AD"/>
    <w:rsid w:val="003C19D2"/>
    <w:rsid w:val="003C1A8D"/>
    <w:rsid w:val="003C1C36"/>
    <w:rsid w:val="003C1CE9"/>
    <w:rsid w:val="003C1E8C"/>
    <w:rsid w:val="003C1EBD"/>
    <w:rsid w:val="003C1EC2"/>
    <w:rsid w:val="003C1F91"/>
    <w:rsid w:val="003C207B"/>
    <w:rsid w:val="003C2191"/>
    <w:rsid w:val="003C234A"/>
    <w:rsid w:val="003C237B"/>
    <w:rsid w:val="003C2496"/>
    <w:rsid w:val="003C24A0"/>
    <w:rsid w:val="003C289B"/>
    <w:rsid w:val="003C2C2B"/>
    <w:rsid w:val="003C2C36"/>
    <w:rsid w:val="003C2ECD"/>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50E"/>
    <w:rsid w:val="003C490A"/>
    <w:rsid w:val="003C4983"/>
    <w:rsid w:val="003C49D2"/>
    <w:rsid w:val="003C4BCC"/>
    <w:rsid w:val="003C4C0C"/>
    <w:rsid w:val="003C4C87"/>
    <w:rsid w:val="003C509C"/>
    <w:rsid w:val="003C50FB"/>
    <w:rsid w:val="003C511A"/>
    <w:rsid w:val="003C511B"/>
    <w:rsid w:val="003C55E5"/>
    <w:rsid w:val="003C5708"/>
    <w:rsid w:val="003C5794"/>
    <w:rsid w:val="003C57C2"/>
    <w:rsid w:val="003C58A7"/>
    <w:rsid w:val="003C5A66"/>
    <w:rsid w:val="003C5B34"/>
    <w:rsid w:val="003C5B47"/>
    <w:rsid w:val="003C5BAC"/>
    <w:rsid w:val="003C5C0A"/>
    <w:rsid w:val="003C5C13"/>
    <w:rsid w:val="003C5E16"/>
    <w:rsid w:val="003C5F2B"/>
    <w:rsid w:val="003C5F96"/>
    <w:rsid w:val="003C5F9C"/>
    <w:rsid w:val="003C60DA"/>
    <w:rsid w:val="003C619C"/>
    <w:rsid w:val="003C6890"/>
    <w:rsid w:val="003C6933"/>
    <w:rsid w:val="003C6AC9"/>
    <w:rsid w:val="003C6D56"/>
    <w:rsid w:val="003C6F0A"/>
    <w:rsid w:val="003C6F8A"/>
    <w:rsid w:val="003C71B3"/>
    <w:rsid w:val="003C7239"/>
    <w:rsid w:val="003C74B2"/>
    <w:rsid w:val="003C765D"/>
    <w:rsid w:val="003C7716"/>
    <w:rsid w:val="003C7967"/>
    <w:rsid w:val="003C7980"/>
    <w:rsid w:val="003C7A14"/>
    <w:rsid w:val="003C7C58"/>
    <w:rsid w:val="003C7EDC"/>
    <w:rsid w:val="003C7FA2"/>
    <w:rsid w:val="003D0004"/>
    <w:rsid w:val="003D0105"/>
    <w:rsid w:val="003D018E"/>
    <w:rsid w:val="003D036B"/>
    <w:rsid w:val="003D04FF"/>
    <w:rsid w:val="003D0751"/>
    <w:rsid w:val="003D076A"/>
    <w:rsid w:val="003D0805"/>
    <w:rsid w:val="003D0854"/>
    <w:rsid w:val="003D08C1"/>
    <w:rsid w:val="003D097F"/>
    <w:rsid w:val="003D09A7"/>
    <w:rsid w:val="003D0B23"/>
    <w:rsid w:val="003D0C3C"/>
    <w:rsid w:val="003D0F8D"/>
    <w:rsid w:val="003D10CB"/>
    <w:rsid w:val="003D12C7"/>
    <w:rsid w:val="003D1614"/>
    <w:rsid w:val="003D16AF"/>
    <w:rsid w:val="003D1958"/>
    <w:rsid w:val="003D1C05"/>
    <w:rsid w:val="003D1EEA"/>
    <w:rsid w:val="003D1F3D"/>
    <w:rsid w:val="003D2080"/>
    <w:rsid w:val="003D23BA"/>
    <w:rsid w:val="003D24C8"/>
    <w:rsid w:val="003D24CA"/>
    <w:rsid w:val="003D289A"/>
    <w:rsid w:val="003D28A7"/>
    <w:rsid w:val="003D29B1"/>
    <w:rsid w:val="003D2B11"/>
    <w:rsid w:val="003D2B36"/>
    <w:rsid w:val="003D2C91"/>
    <w:rsid w:val="003D2CCB"/>
    <w:rsid w:val="003D2E45"/>
    <w:rsid w:val="003D2EA9"/>
    <w:rsid w:val="003D3184"/>
    <w:rsid w:val="003D35BB"/>
    <w:rsid w:val="003D396E"/>
    <w:rsid w:val="003D39B1"/>
    <w:rsid w:val="003D39CA"/>
    <w:rsid w:val="003D3A25"/>
    <w:rsid w:val="003D3B48"/>
    <w:rsid w:val="003D3BA6"/>
    <w:rsid w:val="003D3F8D"/>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78B"/>
    <w:rsid w:val="003D57C9"/>
    <w:rsid w:val="003D58ED"/>
    <w:rsid w:val="003D5A83"/>
    <w:rsid w:val="003D5D56"/>
    <w:rsid w:val="003D5E9E"/>
    <w:rsid w:val="003D6121"/>
    <w:rsid w:val="003D638C"/>
    <w:rsid w:val="003D68D0"/>
    <w:rsid w:val="003D6A62"/>
    <w:rsid w:val="003D6A9C"/>
    <w:rsid w:val="003D6B3A"/>
    <w:rsid w:val="003D6BAC"/>
    <w:rsid w:val="003D6D08"/>
    <w:rsid w:val="003D6DAC"/>
    <w:rsid w:val="003D736A"/>
    <w:rsid w:val="003D73EA"/>
    <w:rsid w:val="003D762D"/>
    <w:rsid w:val="003D7695"/>
    <w:rsid w:val="003D76EB"/>
    <w:rsid w:val="003D7797"/>
    <w:rsid w:val="003D78CB"/>
    <w:rsid w:val="003D7A52"/>
    <w:rsid w:val="003D7B46"/>
    <w:rsid w:val="003D7C94"/>
    <w:rsid w:val="003D7CC1"/>
    <w:rsid w:val="003E0530"/>
    <w:rsid w:val="003E0612"/>
    <w:rsid w:val="003E0850"/>
    <w:rsid w:val="003E08F2"/>
    <w:rsid w:val="003E0BD5"/>
    <w:rsid w:val="003E1068"/>
    <w:rsid w:val="003E122F"/>
    <w:rsid w:val="003E1288"/>
    <w:rsid w:val="003E12E9"/>
    <w:rsid w:val="003E171A"/>
    <w:rsid w:val="003E17CA"/>
    <w:rsid w:val="003E1970"/>
    <w:rsid w:val="003E199C"/>
    <w:rsid w:val="003E1A5D"/>
    <w:rsid w:val="003E234E"/>
    <w:rsid w:val="003E23C9"/>
    <w:rsid w:val="003E2696"/>
    <w:rsid w:val="003E26F2"/>
    <w:rsid w:val="003E2D40"/>
    <w:rsid w:val="003E2D85"/>
    <w:rsid w:val="003E2F75"/>
    <w:rsid w:val="003E3189"/>
    <w:rsid w:val="003E360E"/>
    <w:rsid w:val="003E371D"/>
    <w:rsid w:val="003E3824"/>
    <w:rsid w:val="003E3B0A"/>
    <w:rsid w:val="003E3D64"/>
    <w:rsid w:val="003E40BF"/>
    <w:rsid w:val="003E410C"/>
    <w:rsid w:val="003E4205"/>
    <w:rsid w:val="003E43E2"/>
    <w:rsid w:val="003E45A8"/>
    <w:rsid w:val="003E45E2"/>
    <w:rsid w:val="003E46DC"/>
    <w:rsid w:val="003E4833"/>
    <w:rsid w:val="003E4A68"/>
    <w:rsid w:val="003E4BF2"/>
    <w:rsid w:val="003E4CC9"/>
    <w:rsid w:val="003E4D3B"/>
    <w:rsid w:val="003E4D5A"/>
    <w:rsid w:val="003E4DAF"/>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A3"/>
    <w:rsid w:val="003E5FD3"/>
    <w:rsid w:val="003E63A7"/>
    <w:rsid w:val="003E6698"/>
    <w:rsid w:val="003E6BB5"/>
    <w:rsid w:val="003E6BE7"/>
    <w:rsid w:val="003E7174"/>
    <w:rsid w:val="003E739A"/>
    <w:rsid w:val="003E73B2"/>
    <w:rsid w:val="003E75C2"/>
    <w:rsid w:val="003E764E"/>
    <w:rsid w:val="003E776B"/>
    <w:rsid w:val="003E7ED7"/>
    <w:rsid w:val="003F007B"/>
    <w:rsid w:val="003F057D"/>
    <w:rsid w:val="003F083B"/>
    <w:rsid w:val="003F08A6"/>
    <w:rsid w:val="003F0A6B"/>
    <w:rsid w:val="003F0D99"/>
    <w:rsid w:val="003F0DD6"/>
    <w:rsid w:val="003F0E59"/>
    <w:rsid w:val="003F0F91"/>
    <w:rsid w:val="003F119D"/>
    <w:rsid w:val="003F124A"/>
    <w:rsid w:val="003F1623"/>
    <w:rsid w:val="003F1663"/>
    <w:rsid w:val="003F18CF"/>
    <w:rsid w:val="003F18EE"/>
    <w:rsid w:val="003F1B05"/>
    <w:rsid w:val="003F1CEC"/>
    <w:rsid w:val="003F1CEF"/>
    <w:rsid w:val="003F1D0F"/>
    <w:rsid w:val="003F21D9"/>
    <w:rsid w:val="003F2202"/>
    <w:rsid w:val="003F25EB"/>
    <w:rsid w:val="003F2883"/>
    <w:rsid w:val="003F2977"/>
    <w:rsid w:val="003F2B69"/>
    <w:rsid w:val="003F2BAD"/>
    <w:rsid w:val="003F2E01"/>
    <w:rsid w:val="003F2E0D"/>
    <w:rsid w:val="003F3203"/>
    <w:rsid w:val="003F3336"/>
    <w:rsid w:val="003F33CF"/>
    <w:rsid w:val="003F3517"/>
    <w:rsid w:val="003F36EA"/>
    <w:rsid w:val="003F3735"/>
    <w:rsid w:val="003F3AA6"/>
    <w:rsid w:val="003F3BC9"/>
    <w:rsid w:val="003F3CB6"/>
    <w:rsid w:val="003F3DBC"/>
    <w:rsid w:val="003F3F7D"/>
    <w:rsid w:val="003F3FD8"/>
    <w:rsid w:val="003F3FDE"/>
    <w:rsid w:val="003F40D1"/>
    <w:rsid w:val="003F41A4"/>
    <w:rsid w:val="003F4416"/>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A83"/>
    <w:rsid w:val="003F5AE9"/>
    <w:rsid w:val="003F5C3B"/>
    <w:rsid w:val="003F5C4E"/>
    <w:rsid w:val="003F5F2B"/>
    <w:rsid w:val="003F6013"/>
    <w:rsid w:val="003F6154"/>
    <w:rsid w:val="003F627B"/>
    <w:rsid w:val="003F62E3"/>
    <w:rsid w:val="003F6679"/>
    <w:rsid w:val="003F6A75"/>
    <w:rsid w:val="003F6ABC"/>
    <w:rsid w:val="003F6DB6"/>
    <w:rsid w:val="003F6DDD"/>
    <w:rsid w:val="003F6E81"/>
    <w:rsid w:val="003F6EC2"/>
    <w:rsid w:val="003F70CB"/>
    <w:rsid w:val="003F73AE"/>
    <w:rsid w:val="003F762C"/>
    <w:rsid w:val="003F7999"/>
    <w:rsid w:val="003F7A22"/>
    <w:rsid w:val="003F7AE2"/>
    <w:rsid w:val="003F7C92"/>
    <w:rsid w:val="00400112"/>
    <w:rsid w:val="004002B8"/>
    <w:rsid w:val="00400339"/>
    <w:rsid w:val="004004A8"/>
    <w:rsid w:val="004004B8"/>
    <w:rsid w:val="004008F5"/>
    <w:rsid w:val="00400A16"/>
    <w:rsid w:val="00400A24"/>
    <w:rsid w:val="00400C93"/>
    <w:rsid w:val="00400DF5"/>
    <w:rsid w:val="00400E4E"/>
    <w:rsid w:val="00401776"/>
    <w:rsid w:val="0040177D"/>
    <w:rsid w:val="0040179C"/>
    <w:rsid w:val="00401B29"/>
    <w:rsid w:val="00401EBA"/>
    <w:rsid w:val="00402161"/>
    <w:rsid w:val="00402283"/>
    <w:rsid w:val="004025DA"/>
    <w:rsid w:val="0040261C"/>
    <w:rsid w:val="00402670"/>
    <w:rsid w:val="00402737"/>
    <w:rsid w:val="00402768"/>
    <w:rsid w:val="00402975"/>
    <w:rsid w:val="004029E2"/>
    <w:rsid w:val="00402AB6"/>
    <w:rsid w:val="00402D04"/>
    <w:rsid w:val="00402D2B"/>
    <w:rsid w:val="00402DCF"/>
    <w:rsid w:val="0040360C"/>
    <w:rsid w:val="00403937"/>
    <w:rsid w:val="00403A88"/>
    <w:rsid w:val="00403B86"/>
    <w:rsid w:val="00403BD9"/>
    <w:rsid w:val="004042B5"/>
    <w:rsid w:val="0040437E"/>
    <w:rsid w:val="00404507"/>
    <w:rsid w:val="004045BD"/>
    <w:rsid w:val="00404970"/>
    <w:rsid w:val="00404A48"/>
    <w:rsid w:val="00404BBB"/>
    <w:rsid w:val="00404CC6"/>
    <w:rsid w:val="00404D67"/>
    <w:rsid w:val="00404D7E"/>
    <w:rsid w:val="00404FA4"/>
    <w:rsid w:val="0040527E"/>
    <w:rsid w:val="004053DF"/>
    <w:rsid w:val="0040550E"/>
    <w:rsid w:val="004055E7"/>
    <w:rsid w:val="00405800"/>
    <w:rsid w:val="00405CD7"/>
    <w:rsid w:val="00405E6E"/>
    <w:rsid w:val="00405E9F"/>
    <w:rsid w:val="00405F15"/>
    <w:rsid w:val="00406001"/>
    <w:rsid w:val="0040602E"/>
    <w:rsid w:val="00406062"/>
    <w:rsid w:val="0040610D"/>
    <w:rsid w:val="00406122"/>
    <w:rsid w:val="00406143"/>
    <w:rsid w:val="004061C5"/>
    <w:rsid w:val="004065DC"/>
    <w:rsid w:val="0040669D"/>
    <w:rsid w:val="004067FC"/>
    <w:rsid w:val="00406823"/>
    <w:rsid w:val="00406970"/>
    <w:rsid w:val="00406AE6"/>
    <w:rsid w:val="00406BC2"/>
    <w:rsid w:val="00406DB0"/>
    <w:rsid w:val="00406DC2"/>
    <w:rsid w:val="00406EB2"/>
    <w:rsid w:val="0040713E"/>
    <w:rsid w:val="004077CC"/>
    <w:rsid w:val="00407810"/>
    <w:rsid w:val="0040788E"/>
    <w:rsid w:val="004078E4"/>
    <w:rsid w:val="0040792B"/>
    <w:rsid w:val="004079DA"/>
    <w:rsid w:val="00407B84"/>
    <w:rsid w:val="00407D64"/>
    <w:rsid w:val="00410101"/>
    <w:rsid w:val="004105D3"/>
    <w:rsid w:val="00410666"/>
    <w:rsid w:val="004107FF"/>
    <w:rsid w:val="0041097C"/>
    <w:rsid w:val="00410A72"/>
    <w:rsid w:val="00410E3D"/>
    <w:rsid w:val="00410F14"/>
    <w:rsid w:val="004112E6"/>
    <w:rsid w:val="004113B3"/>
    <w:rsid w:val="004114F4"/>
    <w:rsid w:val="00411850"/>
    <w:rsid w:val="004118D4"/>
    <w:rsid w:val="00411A88"/>
    <w:rsid w:val="00411B62"/>
    <w:rsid w:val="00411C06"/>
    <w:rsid w:val="00411C74"/>
    <w:rsid w:val="00411C7B"/>
    <w:rsid w:val="00411DC7"/>
    <w:rsid w:val="00411E07"/>
    <w:rsid w:val="00412007"/>
    <w:rsid w:val="00412220"/>
    <w:rsid w:val="00412457"/>
    <w:rsid w:val="0041266B"/>
    <w:rsid w:val="00412696"/>
    <w:rsid w:val="004126C3"/>
    <w:rsid w:val="00412AB4"/>
    <w:rsid w:val="00412B2F"/>
    <w:rsid w:val="00412C6C"/>
    <w:rsid w:val="00412D78"/>
    <w:rsid w:val="00412DAB"/>
    <w:rsid w:val="004131CA"/>
    <w:rsid w:val="00413600"/>
    <w:rsid w:val="00413B90"/>
    <w:rsid w:val="00413D00"/>
    <w:rsid w:val="004140D1"/>
    <w:rsid w:val="0041438F"/>
    <w:rsid w:val="00414489"/>
    <w:rsid w:val="00414647"/>
    <w:rsid w:val="0041464C"/>
    <w:rsid w:val="004146F4"/>
    <w:rsid w:val="00414730"/>
    <w:rsid w:val="00414756"/>
    <w:rsid w:val="00414A9F"/>
    <w:rsid w:val="00414ACE"/>
    <w:rsid w:val="00414AFA"/>
    <w:rsid w:val="00414D0E"/>
    <w:rsid w:val="00414FEC"/>
    <w:rsid w:val="004150EA"/>
    <w:rsid w:val="0041514D"/>
    <w:rsid w:val="00415209"/>
    <w:rsid w:val="0041550A"/>
    <w:rsid w:val="004156CD"/>
    <w:rsid w:val="00415B28"/>
    <w:rsid w:val="00415C13"/>
    <w:rsid w:val="00415D74"/>
    <w:rsid w:val="00415E45"/>
    <w:rsid w:val="004163EB"/>
    <w:rsid w:val="0041663F"/>
    <w:rsid w:val="00416754"/>
    <w:rsid w:val="00416C78"/>
    <w:rsid w:val="00416CE2"/>
    <w:rsid w:val="00416D57"/>
    <w:rsid w:val="00416DBD"/>
    <w:rsid w:val="00416E04"/>
    <w:rsid w:val="00416E80"/>
    <w:rsid w:val="00416EE3"/>
    <w:rsid w:val="004170A7"/>
    <w:rsid w:val="004172C4"/>
    <w:rsid w:val="00417352"/>
    <w:rsid w:val="00417494"/>
    <w:rsid w:val="004175AF"/>
    <w:rsid w:val="00417753"/>
    <w:rsid w:val="004177EF"/>
    <w:rsid w:val="00417C07"/>
    <w:rsid w:val="00417C62"/>
    <w:rsid w:val="00417EF4"/>
    <w:rsid w:val="0042018C"/>
    <w:rsid w:val="004201E7"/>
    <w:rsid w:val="0042051C"/>
    <w:rsid w:val="00420956"/>
    <w:rsid w:val="00420DF7"/>
    <w:rsid w:val="00420EE6"/>
    <w:rsid w:val="00420F50"/>
    <w:rsid w:val="00421057"/>
    <w:rsid w:val="0042110E"/>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B85"/>
    <w:rsid w:val="00422DB0"/>
    <w:rsid w:val="00422DE3"/>
    <w:rsid w:val="00422E10"/>
    <w:rsid w:val="004230B1"/>
    <w:rsid w:val="00423260"/>
    <w:rsid w:val="00423262"/>
    <w:rsid w:val="00423543"/>
    <w:rsid w:val="00423686"/>
    <w:rsid w:val="00423A2D"/>
    <w:rsid w:val="00423B1D"/>
    <w:rsid w:val="00423C5C"/>
    <w:rsid w:val="00423DB5"/>
    <w:rsid w:val="00423F11"/>
    <w:rsid w:val="00424300"/>
    <w:rsid w:val="00424544"/>
    <w:rsid w:val="00424549"/>
    <w:rsid w:val="0042467F"/>
    <w:rsid w:val="00424734"/>
    <w:rsid w:val="00424924"/>
    <w:rsid w:val="00424A50"/>
    <w:rsid w:val="00424BCC"/>
    <w:rsid w:val="00424CB7"/>
    <w:rsid w:val="00424E9E"/>
    <w:rsid w:val="00424EAB"/>
    <w:rsid w:val="0042523C"/>
    <w:rsid w:val="004252F3"/>
    <w:rsid w:val="004256D4"/>
    <w:rsid w:val="0042594B"/>
    <w:rsid w:val="00425BD2"/>
    <w:rsid w:val="00425BFF"/>
    <w:rsid w:val="00425C6A"/>
    <w:rsid w:val="00425D00"/>
    <w:rsid w:val="00425D74"/>
    <w:rsid w:val="00425E74"/>
    <w:rsid w:val="00425F6C"/>
    <w:rsid w:val="00425FEB"/>
    <w:rsid w:val="00426317"/>
    <w:rsid w:val="00426362"/>
    <w:rsid w:val="0042649C"/>
    <w:rsid w:val="0042697C"/>
    <w:rsid w:val="00426B07"/>
    <w:rsid w:val="00426D22"/>
    <w:rsid w:val="00426F32"/>
    <w:rsid w:val="00426FE0"/>
    <w:rsid w:val="0042720A"/>
    <w:rsid w:val="00427238"/>
    <w:rsid w:val="00427846"/>
    <w:rsid w:val="00427AB5"/>
    <w:rsid w:val="00427B0E"/>
    <w:rsid w:val="00427CB3"/>
    <w:rsid w:val="00427DBE"/>
    <w:rsid w:val="00427DE0"/>
    <w:rsid w:val="00427EBC"/>
    <w:rsid w:val="004300B3"/>
    <w:rsid w:val="00430196"/>
    <w:rsid w:val="00430198"/>
    <w:rsid w:val="004305A8"/>
    <w:rsid w:val="00430C36"/>
    <w:rsid w:val="00430EA3"/>
    <w:rsid w:val="00430F23"/>
    <w:rsid w:val="00431046"/>
    <w:rsid w:val="0043163B"/>
    <w:rsid w:val="00431773"/>
    <w:rsid w:val="00431EF6"/>
    <w:rsid w:val="00431F08"/>
    <w:rsid w:val="004320D5"/>
    <w:rsid w:val="00432101"/>
    <w:rsid w:val="00432153"/>
    <w:rsid w:val="00432296"/>
    <w:rsid w:val="004324D2"/>
    <w:rsid w:val="00432650"/>
    <w:rsid w:val="00432814"/>
    <w:rsid w:val="004328FC"/>
    <w:rsid w:val="00432B5F"/>
    <w:rsid w:val="00432CF8"/>
    <w:rsid w:val="00432D1B"/>
    <w:rsid w:val="00432F57"/>
    <w:rsid w:val="004330FC"/>
    <w:rsid w:val="00433198"/>
    <w:rsid w:val="004331C7"/>
    <w:rsid w:val="00433398"/>
    <w:rsid w:val="0043339A"/>
    <w:rsid w:val="004335EF"/>
    <w:rsid w:val="004335FB"/>
    <w:rsid w:val="00433612"/>
    <w:rsid w:val="00433C84"/>
    <w:rsid w:val="00433D64"/>
    <w:rsid w:val="0043408B"/>
    <w:rsid w:val="00434371"/>
    <w:rsid w:val="00434776"/>
    <w:rsid w:val="004347EA"/>
    <w:rsid w:val="0043488A"/>
    <w:rsid w:val="00434E1A"/>
    <w:rsid w:val="00434E1B"/>
    <w:rsid w:val="00434F13"/>
    <w:rsid w:val="0043501F"/>
    <w:rsid w:val="004354F7"/>
    <w:rsid w:val="00435696"/>
    <w:rsid w:val="00435911"/>
    <w:rsid w:val="00435BFD"/>
    <w:rsid w:val="00435C57"/>
    <w:rsid w:val="00435C6C"/>
    <w:rsid w:val="00435C70"/>
    <w:rsid w:val="00435D23"/>
    <w:rsid w:val="00435EF1"/>
    <w:rsid w:val="00435FAE"/>
    <w:rsid w:val="004363B9"/>
    <w:rsid w:val="004363E7"/>
    <w:rsid w:val="00436830"/>
    <w:rsid w:val="00436B37"/>
    <w:rsid w:val="00436C6F"/>
    <w:rsid w:val="00436D44"/>
    <w:rsid w:val="00436E46"/>
    <w:rsid w:val="00436FFD"/>
    <w:rsid w:val="00437073"/>
    <w:rsid w:val="0043742E"/>
    <w:rsid w:val="00437468"/>
    <w:rsid w:val="00437725"/>
    <w:rsid w:val="004378EB"/>
    <w:rsid w:val="00437930"/>
    <w:rsid w:val="004379A7"/>
    <w:rsid w:val="00437A1E"/>
    <w:rsid w:val="004401CA"/>
    <w:rsid w:val="0044026E"/>
    <w:rsid w:val="0044043F"/>
    <w:rsid w:val="00440854"/>
    <w:rsid w:val="0044091C"/>
    <w:rsid w:val="00440948"/>
    <w:rsid w:val="00440989"/>
    <w:rsid w:val="00440B81"/>
    <w:rsid w:val="00440CBE"/>
    <w:rsid w:val="00440EA0"/>
    <w:rsid w:val="00440EBC"/>
    <w:rsid w:val="00441029"/>
    <w:rsid w:val="004411F0"/>
    <w:rsid w:val="0044131B"/>
    <w:rsid w:val="00441624"/>
    <w:rsid w:val="004418EC"/>
    <w:rsid w:val="004419B7"/>
    <w:rsid w:val="00441B68"/>
    <w:rsid w:val="00441CA1"/>
    <w:rsid w:val="00441E4B"/>
    <w:rsid w:val="00441F18"/>
    <w:rsid w:val="00442059"/>
    <w:rsid w:val="00442238"/>
    <w:rsid w:val="0044255F"/>
    <w:rsid w:val="0044257B"/>
    <w:rsid w:val="00442595"/>
    <w:rsid w:val="00442823"/>
    <w:rsid w:val="00442A3F"/>
    <w:rsid w:val="00442BB0"/>
    <w:rsid w:val="00442EA9"/>
    <w:rsid w:val="00442EEE"/>
    <w:rsid w:val="00442F52"/>
    <w:rsid w:val="00442F58"/>
    <w:rsid w:val="0044323C"/>
    <w:rsid w:val="00443278"/>
    <w:rsid w:val="004432BA"/>
    <w:rsid w:val="00443325"/>
    <w:rsid w:val="004434D8"/>
    <w:rsid w:val="00443507"/>
    <w:rsid w:val="0044366B"/>
    <w:rsid w:val="004436B2"/>
    <w:rsid w:val="004436B8"/>
    <w:rsid w:val="00443B89"/>
    <w:rsid w:val="00443BBF"/>
    <w:rsid w:val="00443C2F"/>
    <w:rsid w:val="00443CBA"/>
    <w:rsid w:val="0044410F"/>
    <w:rsid w:val="00444379"/>
    <w:rsid w:val="00444395"/>
    <w:rsid w:val="004445FB"/>
    <w:rsid w:val="00444949"/>
    <w:rsid w:val="00444A8B"/>
    <w:rsid w:val="00444C16"/>
    <w:rsid w:val="00444F11"/>
    <w:rsid w:val="004450F7"/>
    <w:rsid w:val="004452AE"/>
    <w:rsid w:val="004452CC"/>
    <w:rsid w:val="00445309"/>
    <w:rsid w:val="0044547A"/>
    <w:rsid w:val="00445714"/>
    <w:rsid w:val="00445A8C"/>
    <w:rsid w:val="00445B7E"/>
    <w:rsid w:val="00445CB9"/>
    <w:rsid w:val="00445D51"/>
    <w:rsid w:val="00445E48"/>
    <w:rsid w:val="00445E55"/>
    <w:rsid w:val="00445EA3"/>
    <w:rsid w:val="004460E0"/>
    <w:rsid w:val="00446254"/>
    <w:rsid w:val="00446258"/>
    <w:rsid w:val="0044644F"/>
    <w:rsid w:val="00446567"/>
    <w:rsid w:val="004469FA"/>
    <w:rsid w:val="00446A76"/>
    <w:rsid w:val="00446B27"/>
    <w:rsid w:val="00446C9E"/>
    <w:rsid w:val="00446CEC"/>
    <w:rsid w:val="00446D4E"/>
    <w:rsid w:val="00446E12"/>
    <w:rsid w:val="00446EE3"/>
    <w:rsid w:val="0044747E"/>
    <w:rsid w:val="0044795D"/>
    <w:rsid w:val="00447B5D"/>
    <w:rsid w:val="004500B9"/>
    <w:rsid w:val="00450778"/>
    <w:rsid w:val="00450A1E"/>
    <w:rsid w:val="00450A8B"/>
    <w:rsid w:val="00450BB3"/>
    <w:rsid w:val="00450CCC"/>
    <w:rsid w:val="004511F7"/>
    <w:rsid w:val="0045120F"/>
    <w:rsid w:val="004517F5"/>
    <w:rsid w:val="004519E5"/>
    <w:rsid w:val="00451BA8"/>
    <w:rsid w:val="00451BEB"/>
    <w:rsid w:val="00451CEE"/>
    <w:rsid w:val="00451E30"/>
    <w:rsid w:val="00451EC9"/>
    <w:rsid w:val="004522B4"/>
    <w:rsid w:val="0045236C"/>
    <w:rsid w:val="00452668"/>
    <w:rsid w:val="00452784"/>
    <w:rsid w:val="0045286C"/>
    <w:rsid w:val="0045298C"/>
    <w:rsid w:val="00452A03"/>
    <w:rsid w:val="00453154"/>
    <w:rsid w:val="004536CF"/>
    <w:rsid w:val="0045387A"/>
    <w:rsid w:val="00453A0D"/>
    <w:rsid w:val="00453AE6"/>
    <w:rsid w:val="00453F46"/>
    <w:rsid w:val="004540D6"/>
    <w:rsid w:val="004541C2"/>
    <w:rsid w:val="00454382"/>
    <w:rsid w:val="00454522"/>
    <w:rsid w:val="00454A7F"/>
    <w:rsid w:val="00454B4D"/>
    <w:rsid w:val="00454E8B"/>
    <w:rsid w:val="00454F17"/>
    <w:rsid w:val="00454F56"/>
    <w:rsid w:val="00455069"/>
    <w:rsid w:val="0045529B"/>
    <w:rsid w:val="004552BE"/>
    <w:rsid w:val="00455499"/>
    <w:rsid w:val="0045555E"/>
    <w:rsid w:val="004556CB"/>
    <w:rsid w:val="00455818"/>
    <w:rsid w:val="00455AB7"/>
    <w:rsid w:val="00455C3A"/>
    <w:rsid w:val="00455DCA"/>
    <w:rsid w:val="00455E77"/>
    <w:rsid w:val="00455FFE"/>
    <w:rsid w:val="0045614E"/>
    <w:rsid w:val="004568EB"/>
    <w:rsid w:val="00456932"/>
    <w:rsid w:val="004569ED"/>
    <w:rsid w:val="00456A36"/>
    <w:rsid w:val="00456B38"/>
    <w:rsid w:val="00456C20"/>
    <w:rsid w:val="00456C4C"/>
    <w:rsid w:val="00456CCF"/>
    <w:rsid w:val="00456ECD"/>
    <w:rsid w:val="00457116"/>
    <w:rsid w:val="0045720E"/>
    <w:rsid w:val="004573C4"/>
    <w:rsid w:val="004575D0"/>
    <w:rsid w:val="004577D7"/>
    <w:rsid w:val="004579E2"/>
    <w:rsid w:val="00457A4E"/>
    <w:rsid w:val="00457CC1"/>
    <w:rsid w:val="00457F32"/>
    <w:rsid w:val="00460523"/>
    <w:rsid w:val="004605FF"/>
    <w:rsid w:val="004609DE"/>
    <w:rsid w:val="004612B6"/>
    <w:rsid w:val="00461593"/>
    <w:rsid w:val="004615BD"/>
    <w:rsid w:val="0046183A"/>
    <w:rsid w:val="00461A38"/>
    <w:rsid w:val="00461A3D"/>
    <w:rsid w:val="00461AD5"/>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319D"/>
    <w:rsid w:val="00463389"/>
    <w:rsid w:val="004635E7"/>
    <w:rsid w:val="004636D1"/>
    <w:rsid w:val="004637FA"/>
    <w:rsid w:val="00463D6B"/>
    <w:rsid w:val="00463E45"/>
    <w:rsid w:val="00463E8A"/>
    <w:rsid w:val="00463EB8"/>
    <w:rsid w:val="00464034"/>
    <w:rsid w:val="0046441D"/>
    <w:rsid w:val="00464708"/>
    <w:rsid w:val="00464A2F"/>
    <w:rsid w:val="00464B0F"/>
    <w:rsid w:val="00464B8A"/>
    <w:rsid w:val="00464C76"/>
    <w:rsid w:val="00464CCF"/>
    <w:rsid w:val="00464D7A"/>
    <w:rsid w:val="00464E5D"/>
    <w:rsid w:val="00464F2F"/>
    <w:rsid w:val="00464FAA"/>
    <w:rsid w:val="00465002"/>
    <w:rsid w:val="004652D9"/>
    <w:rsid w:val="00465579"/>
    <w:rsid w:val="004656D5"/>
    <w:rsid w:val="004656D7"/>
    <w:rsid w:val="00465713"/>
    <w:rsid w:val="00465774"/>
    <w:rsid w:val="00465782"/>
    <w:rsid w:val="00465821"/>
    <w:rsid w:val="0046599A"/>
    <w:rsid w:val="004659FE"/>
    <w:rsid w:val="00465BCE"/>
    <w:rsid w:val="00465DEB"/>
    <w:rsid w:val="00465DF8"/>
    <w:rsid w:val="00465F51"/>
    <w:rsid w:val="00465F76"/>
    <w:rsid w:val="00465FB1"/>
    <w:rsid w:val="00466BA6"/>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21C"/>
    <w:rsid w:val="00470448"/>
    <w:rsid w:val="004708D7"/>
    <w:rsid w:val="00470CA3"/>
    <w:rsid w:val="00470CAD"/>
    <w:rsid w:val="004713EF"/>
    <w:rsid w:val="0047162E"/>
    <w:rsid w:val="00471838"/>
    <w:rsid w:val="0047185D"/>
    <w:rsid w:val="00471942"/>
    <w:rsid w:val="004719E1"/>
    <w:rsid w:val="004719E3"/>
    <w:rsid w:val="00471B4E"/>
    <w:rsid w:val="00471CB6"/>
    <w:rsid w:val="0047204B"/>
    <w:rsid w:val="0047232E"/>
    <w:rsid w:val="0047251D"/>
    <w:rsid w:val="00472554"/>
    <w:rsid w:val="00472766"/>
    <w:rsid w:val="00472960"/>
    <w:rsid w:val="00472AD9"/>
    <w:rsid w:val="00472BEA"/>
    <w:rsid w:val="0047316C"/>
    <w:rsid w:val="0047341A"/>
    <w:rsid w:val="004734EF"/>
    <w:rsid w:val="004735CC"/>
    <w:rsid w:val="00473794"/>
    <w:rsid w:val="004737BE"/>
    <w:rsid w:val="004737ED"/>
    <w:rsid w:val="0047385D"/>
    <w:rsid w:val="004739AD"/>
    <w:rsid w:val="00473C76"/>
    <w:rsid w:val="00474085"/>
    <w:rsid w:val="004740C4"/>
    <w:rsid w:val="004741DA"/>
    <w:rsid w:val="0047433D"/>
    <w:rsid w:val="0047449B"/>
    <w:rsid w:val="004744F7"/>
    <w:rsid w:val="0047489C"/>
    <w:rsid w:val="00474912"/>
    <w:rsid w:val="004749BD"/>
    <w:rsid w:val="00474A35"/>
    <w:rsid w:val="00474DF0"/>
    <w:rsid w:val="00474FE2"/>
    <w:rsid w:val="0047534C"/>
    <w:rsid w:val="00475521"/>
    <w:rsid w:val="0047586C"/>
    <w:rsid w:val="00475F7A"/>
    <w:rsid w:val="00476205"/>
    <w:rsid w:val="00476242"/>
    <w:rsid w:val="00476376"/>
    <w:rsid w:val="0047646B"/>
    <w:rsid w:val="00476518"/>
    <w:rsid w:val="00476781"/>
    <w:rsid w:val="004767D5"/>
    <w:rsid w:val="004767FA"/>
    <w:rsid w:val="00476C5D"/>
    <w:rsid w:val="00477278"/>
    <w:rsid w:val="004773E8"/>
    <w:rsid w:val="0047742F"/>
    <w:rsid w:val="00477676"/>
    <w:rsid w:val="00477852"/>
    <w:rsid w:val="00477BCD"/>
    <w:rsid w:val="00477DC0"/>
    <w:rsid w:val="00477EFB"/>
    <w:rsid w:val="004800D5"/>
    <w:rsid w:val="004803A2"/>
    <w:rsid w:val="0048097E"/>
    <w:rsid w:val="00480DFF"/>
    <w:rsid w:val="004814A3"/>
    <w:rsid w:val="004816E5"/>
    <w:rsid w:val="00481CBE"/>
    <w:rsid w:val="00481D97"/>
    <w:rsid w:val="00481E4F"/>
    <w:rsid w:val="00481EC6"/>
    <w:rsid w:val="00481EFA"/>
    <w:rsid w:val="00482067"/>
    <w:rsid w:val="004820DE"/>
    <w:rsid w:val="0048211A"/>
    <w:rsid w:val="004822EF"/>
    <w:rsid w:val="0048245A"/>
    <w:rsid w:val="00482651"/>
    <w:rsid w:val="00482C22"/>
    <w:rsid w:val="004830FA"/>
    <w:rsid w:val="00483504"/>
    <w:rsid w:val="00483950"/>
    <w:rsid w:val="004839C5"/>
    <w:rsid w:val="00483A0A"/>
    <w:rsid w:val="00483B76"/>
    <w:rsid w:val="00483E1C"/>
    <w:rsid w:val="00483E23"/>
    <w:rsid w:val="00483F7A"/>
    <w:rsid w:val="0048405D"/>
    <w:rsid w:val="004841A6"/>
    <w:rsid w:val="0048437C"/>
    <w:rsid w:val="00484402"/>
    <w:rsid w:val="004844B9"/>
    <w:rsid w:val="0048450A"/>
    <w:rsid w:val="00484515"/>
    <w:rsid w:val="0048456E"/>
    <w:rsid w:val="0048459E"/>
    <w:rsid w:val="004847B3"/>
    <w:rsid w:val="0048481A"/>
    <w:rsid w:val="00484826"/>
    <w:rsid w:val="0048489D"/>
    <w:rsid w:val="00484C0B"/>
    <w:rsid w:val="00485031"/>
    <w:rsid w:val="00485221"/>
    <w:rsid w:val="004853F3"/>
    <w:rsid w:val="00485446"/>
    <w:rsid w:val="00485565"/>
    <w:rsid w:val="00485820"/>
    <w:rsid w:val="004858AD"/>
    <w:rsid w:val="00485A43"/>
    <w:rsid w:val="00485AB3"/>
    <w:rsid w:val="00485AD9"/>
    <w:rsid w:val="0048600F"/>
    <w:rsid w:val="004860B6"/>
    <w:rsid w:val="00486162"/>
    <w:rsid w:val="004862B6"/>
    <w:rsid w:val="0048634C"/>
    <w:rsid w:val="004864F4"/>
    <w:rsid w:val="004866A5"/>
    <w:rsid w:val="00486713"/>
    <w:rsid w:val="0048674C"/>
    <w:rsid w:val="004867FF"/>
    <w:rsid w:val="00486DBB"/>
    <w:rsid w:val="00486E29"/>
    <w:rsid w:val="00486E92"/>
    <w:rsid w:val="004872AE"/>
    <w:rsid w:val="00487559"/>
    <w:rsid w:val="00487857"/>
    <w:rsid w:val="0048788C"/>
    <w:rsid w:val="004878DA"/>
    <w:rsid w:val="00487BE9"/>
    <w:rsid w:val="00487C74"/>
    <w:rsid w:val="00487D9D"/>
    <w:rsid w:val="00487E28"/>
    <w:rsid w:val="004905DD"/>
    <w:rsid w:val="0049083D"/>
    <w:rsid w:val="00490841"/>
    <w:rsid w:val="004908E3"/>
    <w:rsid w:val="004909F8"/>
    <w:rsid w:val="00490DC1"/>
    <w:rsid w:val="00490DC7"/>
    <w:rsid w:val="004912A1"/>
    <w:rsid w:val="004913C0"/>
    <w:rsid w:val="0049144F"/>
    <w:rsid w:val="0049161D"/>
    <w:rsid w:val="00491749"/>
    <w:rsid w:val="0049174A"/>
    <w:rsid w:val="00491776"/>
    <w:rsid w:val="00491871"/>
    <w:rsid w:val="004918F6"/>
    <w:rsid w:val="00491B92"/>
    <w:rsid w:val="00491D0C"/>
    <w:rsid w:val="00491EDC"/>
    <w:rsid w:val="00492093"/>
    <w:rsid w:val="00492112"/>
    <w:rsid w:val="004921D7"/>
    <w:rsid w:val="00492463"/>
    <w:rsid w:val="0049260E"/>
    <w:rsid w:val="00492905"/>
    <w:rsid w:val="00492D19"/>
    <w:rsid w:val="00492DB4"/>
    <w:rsid w:val="004930D7"/>
    <w:rsid w:val="004931D8"/>
    <w:rsid w:val="00493272"/>
    <w:rsid w:val="00493279"/>
    <w:rsid w:val="0049332B"/>
    <w:rsid w:val="004933EF"/>
    <w:rsid w:val="0049348A"/>
    <w:rsid w:val="00493875"/>
    <w:rsid w:val="00493A9D"/>
    <w:rsid w:val="00493E5E"/>
    <w:rsid w:val="00493FBF"/>
    <w:rsid w:val="004944CC"/>
    <w:rsid w:val="0049454D"/>
    <w:rsid w:val="0049466B"/>
    <w:rsid w:val="0049476D"/>
    <w:rsid w:val="004947BC"/>
    <w:rsid w:val="00494856"/>
    <w:rsid w:val="00494A04"/>
    <w:rsid w:val="00494B0D"/>
    <w:rsid w:val="00494DE7"/>
    <w:rsid w:val="00494E1A"/>
    <w:rsid w:val="00494E44"/>
    <w:rsid w:val="00495244"/>
    <w:rsid w:val="0049597D"/>
    <w:rsid w:val="00495A21"/>
    <w:rsid w:val="00495E19"/>
    <w:rsid w:val="00495E45"/>
    <w:rsid w:val="0049601D"/>
    <w:rsid w:val="00496144"/>
    <w:rsid w:val="004966CC"/>
    <w:rsid w:val="00496741"/>
    <w:rsid w:val="004967C0"/>
    <w:rsid w:val="004969FE"/>
    <w:rsid w:val="00496C81"/>
    <w:rsid w:val="00496D86"/>
    <w:rsid w:val="0049703A"/>
    <w:rsid w:val="0049711F"/>
    <w:rsid w:val="0049720D"/>
    <w:rsid w:val="00497293"/>
    <w:rsid w:val="0049731C"/>
    <w:rsid w:val="0049780F"/>
    <w:rsid w:val="00497961"/>
    <w:rsid w:val="00497D9D"/>
    <w:rsid w:val="00497E84"/>
    <w:rsid w:val="00497E8C"/>
    <w:rsid w:val="004A0022"/>
    <w:rsid w:val="004A00C4"/>
    <w:rsid w:val="004A02D8"/>
    <w:rsid w:val="004A05D8"/>
    <w:rsid w:val="004A06CB"/>
    <w:rsid w:val="004A0872"/>
    <w:rsid w:val="004A0C61"/>
    <w:rsid w:val="004A0E0D"/>
    <w:rsid w:val="004A0E5B"/>
    <w:rsid w:val="004A0E5D"/>
    <w:rsid w:val="004A0F6A"/>
    <w:rsid w:val="004A13FD"/>
    <w:rsid w:val="004A14BC"/>
    <w:rsid w:val="004A153A"/>
    <w:rsid w:val="004A1735"/>
    <w:rsid w:val="004A178E"/>
    <w:rsid w:val="004A18B2"/>
    <w:rsid w:val="004A1BA2"/>
    <w:rsid w:val="004A1C8C"/>
    <w:rsid w:val="004A20AC"/>
    <w:rsid w:val="004A212A"/>
    <w:rsid w:val="004A2822"/>
    <w:rsid w:val="004A28E0"/>
    <w:rsid w:val="004A2927"/>
    <w:rsid w:val="004A2A0F"/>
    <w:rsid w:val="004A2B63"/>
    <w:rsid w:val="004A2D22"/>
    <w:rsid w:val="004A2D72"/>
    <w:rsid w:val="004A3281"/>
    <w:rsid w:val="004A32C7"/>
    <w:rsid w:val="004A3474"/>
    <w:rsid w:val="004A3550"/>
    <w:rsid w:val="004A3578"/>
    <w:rsid w:val="004A372B"/>
    <w:rsid w:val="004A3CD4"/>
    <w:rsid w:val="004A3D77"/>
    <w:rsid w:val="004A3D89"/>
    <w:rsid w:val="004A3F1A"/>
    <w:rsid w:val="004A407E"/>
    <w:rsid w:val="004A40CC"/>
    <w:rsid w:val="004A40EB"/>
    <w:rsid w:val="004A4171"/>
    <w:rsid w:val="004A4373"/>
    <w:rsid w:val="004A43D1"/>
    <w:rsid w:val="004A44A9"/>
    <w:rsid w:val="004A465E"/>
    <w:rsid w:val="004A4A81"/>
    <w:rsid w:val="004A4F94"/>
    <w:rsid w:val="004A4FC6"/>
    <w:rsid w:val="004A55ED"/>
    <w:rsid w:val="004A5928"/>
    <w:rsid w:val="004A592D"/>
    <w:rsid w:val="004A5A96"/>
    <w:rsid w:val="004A5AB5"/>
    <w:rsid w:val="004A5BE9"/>
    <w:rsid w:val="004A5E2C"/>
    <w:rsid w:val="004A5F9C"/>
    <w:rsid w:val="004A5FC2"/>
    <w:rsid w:val="004A60E2"/>
    <w:rsid w:val="004A60FE"/>
    <w:rsid w:val="004A61C8"/>
    <w:rsid w:val="004A6269"/>
    <w:rsid w:val="004A6378"/>
    <w:rsid w:val="004A6424"/>
    <w:rsid w:val="004A652B"/>
    <w:rsid w:val="004A67F7"/>
    <w:rsid w:val="004A6C55"/>
    <w:rsid w:val="004A6CBB"/>
    <w:rsid w:val="004A6EE8"/>
    <w:rsid w:val="004A6F42"/>
    <w:rsid w:val="004A7370"/>
    <w:rsid w:val="004A73AE"/>
    <w:rsid w:val="004A73C0"/>
    <w:rsid w:val="004A7490"/>
    <w:rsid w:val="004A75A2"/>
    <w:rsid w:val="004A77F7"/>
    <w:rsid w:val="004A78AD"/>
    <w:rsid w:val="004A79D5"/>
    <w:rsid w:val="004A7C15"/>
    <w:rsid w:val="004A7DC0"/>
    <w:rsid w:val="004A7E2C"/>
    <w:rsid w:val="004B0001"/>
    <w:rsid w:val="004B024B"/>
    <w:rsid w:val="004B0455"/>
    <w:rsid w:val="004B06EC"/>
    <w:rsid w:val="004B0F12"/>
    <w:rsid w:val="004B11F1"/>
    <w:rsid w:val="004B1271"/>
    <w:rsid w:val="004B1384"/>
    <w:rsid w:val="004B14D2"/>
    <w:rsid w:val="004B14DE"/>
    <w:rsid w:val="004B1715"/>
    <w:rsid w:val="004B186C"/>
    <w:rsid w:val="004B197E"/>
    <w:rsid w:val="004B1FB0"/>
    <w:rsid w:val="004B2233"/>
    <w:rsid w:val="004B2301"/>
    <w:rsid w:val="004B2510"/>
    <w:rsid w:val="004B2608"/>
    <w:rsid w:val="004B28C0"/>
    <w:rsid w:val="004B28D7"/>
    <w:rsid w:val="004B2AC2"/>
    <w:rsid w:val="004B2B6A"/>
    <w:rsid w:val="004B2BA8"/>
    <w:rsid w:val="004B2D01"/>
    <w:rsid w:val="004B2FCF"/>
    <w:rsid w:val="004B3144"/>
    <w:rsid w:val="004B3596"/>
    <w:rsid w:val="004B372B"/>
    <w:rsid w:val="004B3856"/>
    <w:rsid w:val="004B3895"/>
    <w:rsid w:val="004B38FB"/>
    <w:rsid w:val="004B3CF5"/>
    <w:rsid w:val="004B3D03"/>
    <w:rsid w:val="004B3D5B"/>
    <w:rsid w:val="004B40DF"/>
    <w:rsid w:val="004B42FB"/>
    <w:rsid w:val="004B43AA"/>
    <w:rsid w:val="004B447D"/>
    <w:rsid w:val="004B4672"/>
    <w:rsid w:val="004B4686"/>
    <w:rsid w:val="004B47F1"/>
    <w:rsid w:val="004B4907"/>
    <w:rsid w:val="004B4AAE"/>
    <w:rsid w:val="004B4AB3"/>
    <w:rsid w:val="004B4B6A"/>
    <w:rsid w:val="004B4D9B"/>
    <w:rsid w:val="004B4E3A"/>
    <w:rsid w:val="004B50F8"/>
    <w:rsid w:val="004B5141"/>
    <w:rsid w:val="004B52DC"/>
    <w:rsid w:val="004B5361"/>
    <w:rsid w:val="004B537F"/>
    <w:rsid w:val="004B556F"/>
    <w:rsid w:val="004B55BA"/>
    <w:rsid w:val="004B582F"/>
    <w:rsid w:val="004B5BC4"/>
    <w:rsid w:val="004B5CED"/>
    <w:rsid w:val="004B5E0B"/>
    <w:rsid w:val="004B5EB1"/>
    <w:rsid w:val="004B60CE"/>
    <w:rsid w:val="004B622A"/>
    <w:rsid w:val="004B6284"/>
    <w:rsid w:val="004B62EC"/>
    <w:rsid w:val="004B6305"/>
    <w:rsid w:val="004B658D"/>
    <w:rsid w:val="004B67D4"/>
    <w:rsid w:val="004B6AB6"/>
    <w:rsid w:val="004B6AFC"/>
    <w:rsid w:val="004B6B74"/>
    <w:rsid w:val="004B6EEC"/>
    <w:rsid w:val="004B6F8B"/>
    <w:rsid w:val="004B7036"/>
    <w:rsid w:val="004B72FE"/>
    <w:rsid w:val="004B7452"/>
    <w:rsid w:val="004B76F8"/>
    <w:rsid w:val="004B7BB1"/>
    <w:rsid w:val="004B7CC1"/>
    <w:rsid w:val="004B7D7D"/>
    <w:rsid w:val="004B7DD9"/>
    <w:rsid w:val="004B7E52"/>
    <w:rsid w:val="004C00B1"/>
    <w:rsid w:val="004C024B"/>
    <w:rsid w:val="004C03AB"/>
    <w:rsid w:val="004C058B"/>
    <w:rsid w:val="004C07D4"/>
    <w:rsid w:val="004C08F4"/>
    <w:rsid w:val="004C0DC6"/>
    <w:rsid w:val="004C0E1B"/>
    <w:rsid w:val="004C0F67"/>
    <w:rsid w:val="004C119C"/>
    <w:rsid w:val="004C11C3"/>
    <w:rsid w:val="004C1221"/>
    <w:rsid w:val="004C127A"/>
    <w:rsid w:val="004C15E4"/>
    <w:rsid w:val="004C1864"/>
    <w:rsid w:val="004C19AB"/>
    <w:rsid w:val="004C1C1A"/>
    <w:rsid w:val="004C1C22"/>
    <w:rsid w:val="004C1CEC"/>
    <w:rsid w:val="004C1D69"/>
    <w:rsid w:val="004C1DD1"/>
    <w:rsid w:val="004C1DFB"/>
    <w:rsid w:val="004C1EB0"/>
    <w:rsid w:val="004C1F2E"/>
    <w:rsid w:val="004C1FEB"/>
    <w:rsid w:val="004C20F8"/>
    <w:rsid w:val="004C240F"/>
    <w:rsid w:val="004C2456"/>
    <w:rsid w:val="004C264C"/>
    <w:rsid w:val="004C28D5"/>
    <w:rsid w:val="004C2958"/>
    <w:rsid w:val="004C2C65"/>
    <w:rsid w:val="004C2CA3"/>
    <w:rsid w:val="004C322C"/>
    <w:rsid w:val="004C34E6"/>
    <w:rsid w:val="004C357D"/>
    <w:rsid w:val="004C358F"/>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62"/>
    <w:rsid w:val="004C4CC1"/>
    <w:rsid w:val="004C4E83"/>
    <w:rsid w:val="004C5067"/>
    <w:rsid w:val="004C52CB"/>
    <w:rsid w:val="004C5316"/>
    <w:rsid w:val="004C5694"/>
    <w:rsid w:val="004C57F8"/>
    <w:rsid w:val="004C5836"/>
    <w:rsid w:val="004C58A4"/>
    <w:rsid w:val="004C5BD5"/>
    <w:rsid w:val="004C5CB4"/>
    <w:rsid w:val="004C5F5A"/>
    <w:rsid w:val="004C62DD"/>
    <w:rsid w:val="004C6310"/>
    <w:rsid w:val="004C667C"/>
    <w:rsid w:val="004C69A4"/>
    <w:rsid w:val="004C6BBE"/>
    <w:rsid w:val="004C6DB8"/>
    <w:rsid w:val="004C6DC6"/>
    <w:rsid w:val="004C6DC8"/>
    <w:rsid w:val="004C6E85"/>
    <w:rsid w:val="004C6EE8"/>
    <w:rsid w:val="004C7055"/>
    <w:rsid w:val="004C706E"/>
    <w:rsid w:val="004C71D9"/>
    <w:rsid w:val="004C74D3"/>
    <w:rsid w:val="004C7A2A"/>
    <w:rsid w:val="004D0303"/>
    <w:rsid w:val="004D0575"/>
    <w:rsid w:val="004D06BC"/>
    <w:rsid w:val="004D06CB"/>
    <w:rsid w:val="004D06EB"/>
    <w:rsid w:val="004D0871"/>
    <w:rsid w:val="004D0C86"/>
    <w:rsid w:val="004D1181"/>
    <w:rsid w:val="004D1373"/>
    <w:rsid w:val="004D138D"/>
    <w:rsid w:val="004D141D"/>
    <w:rsid w:val="004D1607"/>
    <w:rsid w:val="004D178D"/>
    <w:rsid w:val="004D1896"/>
    <w:rsid w:val="004D1B41"/>
    <w:rsid w:val="004D1B81"/>
    <w:rsid w:val="004D1C16"/>
    <w:rsid w:val="004D2052"/>
    <w:rsid w:val="004D2132"/>
    <w:rsid w:val="004D2546"/>
    <w:rsid w:val="004D25CC"/>
    <w:rsid w:val="004D2612"/>
    <w:rsid w:val="004D2988"/>
    <w:rsid w:val="004D2B04"/>
    <w:rsid w:val="004D2EB7"/>
    <w:rsid w:val="004D2EC3"/>
    <w:rsid w:val="004D2EC8"/>
    <w:rsid w:val="004D318D"/>
    <w:rsid w:val="004D3338"/>
    <w:rsid w:val="004D339C"/>
    <w:rsid w:val="004D3470"/>
    <w:rsid w:val="004D35A1"/>
    <w:rsid w:val="004D36BF"/>
    <w:rsid w:val="004D3897"/>
    <w:rsid w:val="004D3BF8"/>
    <w:rsid w:val="004D3C35"/>
    <w:rsid w:val="004D3D48"/>
    <w:rsid w:val="004D3D80"/>
    <w:rsid w:val="004D4200"/>
    <w:rsid w:val="004D42D8"/>
    <w:rsid w:val="004D441D"/>
    <w:rsid w:val="004D4476"/>
    <w:rsid w:val="004D466B"/>
    <w:rsid w:val="004D4670"/>
    <w:rsid w:val="004D483E"/>
    <w:rsid w:val="004D4854"/>
    <w:rsid w:val="004D487D"/>
    <w:rsid w:val="004D48A8"/>
    <w:rsid w:val="004D496E"/>
    <w:rsid w:val="004D4B54"/>
    <w:rsid w:val="004D4D6C"/>
    <w:rsid w:val="004D4E1B"/>
    <w:rsid w:val="004D4F0E"/>
    <w:rsid w:val="004D5011"/>
    <w:rsid w:val="004D5031"/>
    <w:rsid w:val="004D503F"/>
    <w:rsid w:val="004D524B"/>
    <w:rsid w:val="004D52CF"/>
    <w:rsid w:val="004D5590"/>
    <w:rsid w:val="004D5897"/>
    <w:rsid w:val="004D59A9"/>
    <w:rsid w:val="004D5C64"/>
    <w:rsid w:val="004D5D27"/>
    <w:rsid w:val="004D5F93"/>
    <w:rsid w:val="004D6008"/>
    <w:rsid w:val="004D630D"/>
    <w:rsid w:val="004D6620"/>
    <w:rsid w:val="004D6A77"/>
    <w:rsid w:val="004D6A80"/>
    <w:rsid w:val="004D6AA2"/>
    <w:rsid w:val="004D6C06"/>
    <w:rsid w:val="004D6E49"/>
    <w:rsid w:val="004D6FD2"/>
    <w:rsid w:val="004D7332"/>
    <w:rsid w:val="004D756D"/>
    <w:rsid w:val="004D77D3"/>
    <w:rsid w:val="004D7862"/>
    <w:rsid w:val="004D78A3"/>
    <w:rsid w:val="004D794C"/>
    <w:rsid w:val="004D7B05"/>
    <w:rsid w:val="004D7BE5"/>
    <w:rsid w:val="004D7C1B"/>
    <w:rsid w:val="004D7C3E"/>
    <w:rsid w:val="004D7D02"/>
    <w:rsid w:val="004D7D11"/>
    <w:rsid w:val="004D7F5C"/>
    <w:rsid w:val="004E0007"/>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5EB"/>
    <w:rsid w:val="004E16C8"/>
    <w:rsid w:val="004E178B"/>
    <w:rsid w:val="004E1C30"/>
    <w:rsid w:val="004E1E69"/>
    <w:rsid w:val="004E1EDC"/>
    <w:rsid w:val="004E2045"/>
    <w:rsid w:val="004E263A"/>
    <w:rsid w:val="004E265C"/>
    <w:rsid w:val="004E2678"/>
    <w:rsid w:val="004E27CA"/>
    <w:rsid w:val="004E27FD"/>
    <w:rsid w:val="004E2943"/>
    <w:rsid w:val="004E2A00"/>
    <w:rsid w:val="004E2B84"/>
    <w:rsid w:val="004E2BFA"/>
    <w:rsid w:val="004E2C20"/>
    <w:rsid w:val="004E2C34"/>
    <w:rsid w:val="004E2D54"/>
    <w:rsid w:val="004E3194"/>
    <w:rsid w:val="004E322E"/>
    <w:rsid w:val="004E32EB"/>
    <w:rsid w:val="004E361B"/>
    <w:rsid w:val="004E365F"/>
    <w:rsid w:val="004E3721"/>
    <w:rsid w:val="004E37AA"/>
    <w:rsid w:val="004E3A3A"/>
    <w:rsid w:val="004E3BB3"/>
    <w:rsid w:val="004E3C12"/>
    <w:rsid w:val="004E3C1A"/>
    <w:rsid w:val="004E3EC7"/>
    <w:rsid w:val="004E3F98"/>
    <w:rsid w:val="004E4314"/>
    <w:rsid w:val="004E47A5"/>
    <w:rsid w:val="004E4857"/>
    <w:rsid w:val="004E4A49"/>
    <w:rsid w:val="004E4BF9"/>
    <w:rsid w:val="004E4D60"/>
    <w:rsid w:val="004E4DBE"/>
    <w:rsid w:val="004E4EA0"/>
    <w:rsid w:val="004E4EEF"/>
    <w:rsid w:val="004E4F00"/>
    <w:rsid w:val="004E5253"/>
    <w:rsid w:val="004E5344"/>
    <w:rsid w:val="004E53AE"/>
    <w:rsid w:val="004E54E4"/>
    <w:rsid w:val="004E5522"/>
    <w:rsid w:val="004E58AA"/>
    <w:rsid w:val="004E5DB8"/>
    <w:rsid w:val="004E5F08"/>
    <w:rsid w:val="004E6167"/>
    <w:rsid w:val="004E62C2"/>
    <w:rsid w:val="004E6316"/>
    <w:rsid w:val="004E636F"/>
    <w:rsid w:val="004E63F0"/>
    <w:rsid w:val="004E6636"/>
    <w:rsid w:val="004E66EC"/>
    <w:rsid w:val="004E66FF"/>
    <w:rsid w:val="004E670A"/>
    <w:rsid w:val="004E69CC"/>
    <w:rsid w:val="004E6AB7"/>
    <w:rsid w:val="004E6D2A"/>
    <w:rsid w:val="004E7091"/>
    <w:rsid w:val="004E71F1"/>
    <w:rsid w:val="004E7257"/>
    <w:rsid w:val="004E7275"/>
    <w:rsid w:val="004E7589"/>
    <w:rsid w:val="004E76C0"/>
    <w:rsid w:val="004E77A6"/>
    <w:rsid w:val="004E78B4"/>
    <w:rsid w:val="004E79FE"/>
    <w:rsid w:val="004E7BA4"/>
    <w:rsid w:val="004E7BBB"/>
    <w:rsid w:val="004E7CCD"/>
    <w:rsid w:val="004E7D77"/>
    <w:rsid w:val="004F01D0"/>
    <w:rsid w:val="004F0214"/>
    <w:rsid w:val="004F0307"/>
    <w:rsid w:val="004F038F"/>
    <w:rsid w:val="004F090E"/>
    <w:rsid w:val="004F0956"/>
    <w:rsid w:val="004F0A03"/>
    <w:rsid w:val="004F0A8F"/>
    <w:rsid w:val="004F0C73"/>
    <w:rsid w:val="004F0E71"/>
    <w:rsid w:val="004F0F4F"/>
    <w:rsid w:val="004F0F81"/>
    <w:rsid w:val="004F0F92"/>
    <w:rsid w:val="004F1004"/>
    <w:rsid w:val="004F111C"/>
    <w:rsid w:val="004F1391"/>
    <w:rsid w:val="004F14BB"/>
    <w:rsid w:val="004F1581"/>
    <w:rsid w:val="004F15E6"/>
    <w:rsid w:val="004F1895"/>
    <w:rsid w:val="004F1A4B"/>
    <w:rsid w:val="004F1C64"/>
    <w:rsid w:val="004F1CF0"/>
    <w:rsid w:val="004F1E39"/>
    <w:rsid w:val="004F2233"/>
    <w:rsid w:val="004F250E"/>
    <w:rsid w:val="004F25FB"/>
    <w:rsid w:val="004F27EF"/>
    <w:rsid w:val="004F2926"/>
    <w:rsid w:val="004F2A8B"/>
    <w:rsid w:val="004F2AF7"/>
    <w:rsid w:val="004F2B02"/>
    <w:rsid w:val="004F2C53"/>
    <w:rsid w:val="004F2D95"/>
    <w:rsid w:val="004F2DA9"/>
    <w:rsid w:val="004F2EBD"/>
    <w:rsid w:val="004F320D"/>
    <w:rsid w:val="004F32E0"/>
    <w:rsid w:val="004F3356"/>
    <w:rsid w:val="004F33DE"/>
    <w:rsid w:val="004F3851"/>
    <w:rsid w:val="004F3AC1"/>
    <w:rsid w:val="004F3BFA"/>
    <w:rsid w:val="004F3F1F"/>
    <w:rsid w:val="004F3F79"/>
    <w:rsid w:val="004F413E"/>
    <w:rsid w:val="004F443D"/>
    <w:rsid w:val="004F4441"/>
    <w:rsid w:val="004F44B5"/>
    <w:rsid w:val="004F4ABB"/>
    <w:rsid w:val="004F4AE3"/>
    <w:rsid w:val="004F4DE4"/>
    <w:rsid w:val="004F5053"/>
    <w:rsid w:val="004F515E"/>
    <w:rsid w:val="004F5259"/>
    <w:rsid w:val="004F537B"/>
    <w:rsid w:val="004F56A0"/>
    <w:rsid w:val="004F590D"/>
    <w:rsid w:val="004F59A1"/>
    <w:rsid w:val="004F5A29"/>
    <w:rsid w:val="004F5A9E"/>
    <w:rsid w:val="004F5AA3"/>
    <w:rsid w:val="004F5C12"/>
    <w:rsid w:val="004F5C3A"/>
    <w:rsid w:val="004F5DD2"/>
    <w:rsid w:val="004F5E76"/>
    <w:rsid w:val="004F5EBD"/>
    <w:rsid w:val="004F6200"/>
    <w:rsid w:val="004F633C"/>
    <w:rsid w:val="004F667F"/>
    <w:rsid w:val="004F6937"/>
    <w:rsid w:val="004F6B81"/>
    <w:rsid w:val="004F6D58"/>
    <w:rsid w:val="004F6F51"/>
    <w:rsid w:val="004F6F82"/>
    <w:rsid w:val="004F70E3"/>
    <w:rsid w:val="004F7115"/>
    <w:rsid w:val="004F7648"/>
    <w:rsid w:val="004F7696"/>
    <w:rsid w:val="004F76F1"/>
    <w:rsid w:val="004F7867"/>
    <w:rsid w:val="004F7A7D"/>
    <w:rsid w:val="004F7D7E"/>
    <w:rsid w:val="004F7F89"/>
    <w:rsid w:val="0050019F"/>
    <w:rsid w:val="005001BE"/>
    <w:rsid w:val="00500393"/>
    <w:rsid w:val="00500418"/>
    <w:rsid w:val="00500435"/>
    <w:rsid w:val="0050044B"/>
    <w:rsid w:val="005006A6"/>
    <w:rsid w:val="00500751"/>
    <w:rsid w:val="00500810"/>
    <w:rsid w:val="0050092F"/>
    <w:rsid w:val="00500AB2"/>
    <w:rsid w:val="00500C60"/>
    <w:rsid w:val="00500EDB"/>
    <w:rsid w:val="00501148"/>
    <w:rsid w:val="00501286"/>
    <w:rsid w:val="00501368"/>
    <w:rsid w:val="00501390"/>
    <w:rsid w:val="00501428"/>
    <w:rsid w:val="005015B7"/>
    <w:rsid w:val="0050162D"/>
    <w:rsid w:val="00501697"/>
    <w:rsid w:val="005019A5"/>
    <w:rsid w:val="00501B2E"/>
    <w:rsid w:val="00501B3C"/>
    <w:rsid w:val="00501C68"/>
    <w:rsid w:val="00501CF8"/>
    <w:rsid w:val="00501D07"/>
    <w:rsid w:val="00501DF6"/>
    <w:rsid w:val="00501F39"/>
    <w:rsid w:val="0050225B"/>
    <w:rsid w:val="00502276"/>
    <w:rsid w:val="0050231F"/>
    <w:rsid w:val="0050255F"/>
    <w:rsid w:val="00502665"/>
    <w:rsid w:val="005026FB"/>
    <w:rsid w:val="00502836"/>
    <w:rsid w:val="005028BF"/>
    <w:rsid w:val="005029EC"/>
    <w:rsid w:val="00502A0F"/>
    <w:rsid w:val="00502B21"/>
    <w:rsid w:val="00502D4B"/>
    <w:rsid w:val="00502E97"/>
    <w:rsid w:val="00502FC2"/>
    <w:rsid w:val="00503008"/>
    <w:rsid w:val="005031D7"/>
    <w:rsid w:val="0050349F"/>
    <w:rsid w:val="00503578"/>
    <w:rsid w:val="00503858"/>
    <w:rsid w:val="0050392D"/>
    <w:rsid w:val="00503CCD"/>
    <w:rsid w:val="00503F63"/>
    <w:rsid w:val="0050421E"/>
    <w:rsid w:val="005042E5"/>
    <w:rsid w:val="0050439B"/>
    <w:rsid w:val="00504404"/>
    <w:rsid w:val="00504406"/>
    <w:rsid w:val="005045AA"/>
    <w:rsid w:val="00504614"/>
    <w:rsid w:val="005046D5"/>
    <w:rsid w:val="0050492F"/>
    <w:rsid w:val="00504A44"/>
    <w:rsid w:val="00504A77"/>
    <w:rsid w:val="00504B88"/>
    <w:rsid w:val="00504CB1"/>
    <w:rsid w:val="00504DF6"/>
    <w:rsid w:val="00504E44"/>
    <w:rsid w:val="00504E84"/>
    <w:rsid w:val="00504F22"/>
    <w:rsid w:val="005052A9"/>
    <w:rsid w:val="0050531E"/>
    <w:rsid w:val="00505380"/>
    <w:rsid w:val="00505565"/>
    <w:rsid w:val="00505768"/>
    <w:rsid w:val="0050579D"/>
    <w:rsid w:val="005058B0"/>
    <w:rsid w:val="005059A4"/>
    <w:rsid w:val="00505B3C"/>
    <w:rsid w:val="00505C70"/>
    <w:rsid w:val="00505D19"/>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F1"/>
    <w:rsid w:val="00507066"/>
    <w:rsid w:val="0050715E"/>
    <w:rsid w:val="00507302"/>
    <w:rsid w:val="00507414"/>
    <w:rsid w:val="00507629"/>
    <w:rsid w:val="00507753"/>
    <w:rsid w:val="0050785C"/>
    <w:rsid w:val="00507B87"/>
    <w:rsid w:val="00507BB9"/>
    <w:rsid w:val="00507C9C"/>
    <w:rsid w:val="00507CBE"/>
    <w:rsid w:val="00507EB5"/>
    <w:rsid w:val="00507F19"/>
    <w:rsid w:val="005102BD"/>
    <w:rsid w:val="00510315"/>
    <w:rsid w:val="005103A3"/>
    <w:rsid w:val="005104DF"/>
    <w:rsid w:val="005105B9"/>
    <w:rsid w:val="005106C8"/>
    <w:rsid w:val="00510834"/>
    <w:rsid w:val="00510928"/>
    <w:rsid w:val="00510A37"/>
    <w:rsid w:val="00510B70"/>
    <w:rsid w:val="00510B74"/>
    <w:rsid w:val="00510BBA"/>
    <w:rsid w:val="00510D00"/>
    <w:rsid w:val="00510D01"/>
    <w:rsid w:val="00510DB5"/>
    <w:rsid w:val="00510DEC"/>
    <w:rsid w:val="00510DED"/>
    <w:rsid w:val="00510E78"/>
    <w:rsid w:val="00510E8E"/>
    <w:rsid w:val="005110A0"/>
    <w:rsid w:val="005113C0"/>
    <w:rsid w:val="00511406"/>
    <w:rsid w:val="005116E3"/>
    <w:rsid w:val="0051192F"/>
    <w:rsid w:val="005119B2"/>
    <w:rsid w:val="00511C92"/>
    <w:rsid w:val="00511CEA"/>
    <w:rsid w:val="00511D96"/>
    <w:rsid w:val="00511F14"/>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55B"/>
    <w:rsid w:val="00513758"/>
    <w:rsid w:val="005137CB"/>
    <w:rsid w:val="00513A9D"/>
    <w:rsid w:val="00513AC0"/>
    <w:rsid w:val="00513AD1"/>
    <w:rsid w:val="00513BC9"/>
    <w:rsid w:val="005140D1"/>
    <w:rsid w:val="005142BA"/>
    <w:rsid w:val="005143C1"/>
    <w:rsid w:val="0051440E"/>
    <w:rsid w:val="00514422"/>
    <w:rsid w:val="00514469"/>
    <w:rsid w:val="00514499"/>
    <w:rsid w:val="0051452D"/>
    <w:rsid w:val="005146C9"/>
    <w:rsid w:val="005147AC"/>
    <w:rsid w:val="00514AF5"/>
    <w:rsid w:val="00514C60"/>
    <w:rsid w:val="00514D3F"/>
    <w:rsid w:val="00514E44"/>
    <w:rsid w:val="00515171"/>
    <w:rsid w:val="005151E4"/>
    <w:rsid w:val="00515203"/>
    <w:rsid w:val="00515303"/>
    <w:rsid w:val="00515314"/>
    <w:rsid w:val="00515633"/>
    <w:rsid w:val="00515963"/>
    <w:rsid w:val="005159E4"/>
    <w:rsid w:val="00515A81"/>
    <w:rsid w:val="00515AA8"/>
    <w:rsid w:val="00515C6D"/>
    <w:rsid w:val="00515F75"/>
    <w:rsid w:val="0051652E"/>
    <w:rsid w:val="005168A7"/>
    <w:rsid w:val="00516964"/>
    <w:rsid w:val="00516D29"/>
    <w:rsid w:val="00516F08"/>
    <w:rsid w:val="00517311"/>
    <w:rsid w:val="0051759A"/>
    <w:rsid w:val="00517709"/>
    <w:rsid w:val="0051789B"/>
    <w:rsid w:val="00517AA0"/>
    <w:rsid w:val="00517B48"/>
    <w:rsid w:val="00517CDD"/>
    <w:rsid w:val="00520336"/>
    <w:rsid w:val="00520382"/>
    <w:rsid w:val="005203EA"/>
    <w:rsid w:val="00520460"/>
    <w:rsid w:val="0052079C"/>
    <w:rsid w:val="005209CC"/>
    <w:rsid w:val="00520A0F"/>
    <w:rsid w:val="00520A4C"/>
    <w:rsid w:val="00520AEA"/>
    <w:rsid w:val="00521193"/>
    <w:rsid w:val="005212B9"/>
    <w:rsid w:val="005216CF"/>
    <w:rsid w:val="0052179C"/>
    <w:rsid w:val="0052192F"/>
    <w:rsid w:val="00521B6E"/>
    <w:rsid w:val="0052201E"/>
    <w:rsid w:val="00522143"/>
    <w:rsid w:val="005222E5"/>
    <w:rsid w:val="00522452"/>
    <w:rsid w:val="00522A2A"/>
    <w:rsid w:val="00522A68"/>
    <w:rsid w:val="00522B53"/>
    <w:rsid w:val="00522BAF"/>
    <w:rsid w:val="00522C1B"/>
    <w:rsid w:val="00522F60"/>
    <w:rsid w:val="005230DB"/>
    <w:rsid w:val="00523284"/>
    <w:rsid w:val="0052330D"/>
    <w:rsid w:val="005233A4"/>
    <w:rsid w:val="005236DF"/>
    <w:rsid w:val="00523735"/>
    <w:rsid w:val="005237BE"/>
    <w:rsid w:val="005238A7"/>
    <w:rsid w:val="0052395E"/>
    <w:rsid w:val="0052397E"/>
    <w:rsid w:val="00523A0F"/>
    <w:rsid w:val="00523B0A"/>
    <w:rsid w:val="00523ED1"/>
    <w:rsid w:val="00523FE6"/>
    <w:rsid w:val="005243B7"/>
    <w:rsid w:val="00524AE2"/>
    <w:rsid w:val="00524DE6"/>
    <w:rsid w:val="00524E60"/>
    <w:rsid w:val="00524F24"/>
    <w:rsid w:val="00525139"/>
    <w:rsid w:val="00525157"/>
    <w:rsid w:val="005251E9"/>
    <w:rsid w:val="00525255"/>
    <w:rsid w:val="005254EF"/>
    <w:rsid w:val="00525513"/>
    <w:rsid w:val="00525861"/>
    <w:rsid w:val="00525B8A"/>
    <w:rsid w:val="00525CC9"/>
    <w:rsid w:val="00525EC1"/>
    <w:rsid w:val="0052600F"/>
    <w:rsid w:val="0052617B"/>
    <w:rsid w:val="00526343"/>
    <w:rsid w:val="0052639F"/>
    <w:rsid w:val="00526C35"/>
    <w:rsid w:val="00526C41"/>
    <w:rsid w:val="00526E11"/>
    <w:rsid w:val="00526E2C"/>
    <w:rsid w:val="00526EEE"/>
    <w:rsid w:val="00526F46"/>
    <w:rsid w:val="00527067"/>
    <w:rsid w:val="00527260"/>
    <w:rsid w:val="005274EA"/>
    <w:rsid w:val="00527503"/>
    <w:rsid w:val="005276BE"/>
    <w:rsid w:val="005278C0"/>
    <w:rsid w:val="0052797F"/>
    <w:rsid w:val="00527E98"/>
    <w:rsid w:val="00527EF3"/>
    <w:rsid w:val="0053000E"/>
    <w:rsid w:val="0053038E"/>
    <w:rsid w:val="00530949"/>
    <w:rsid w:val="00530A38"/>
    <w:rsid w:val="00530AE7"/>
    <w:rsid w:val="00530C61"/>
    <w:rsid w:val="0053112B"/>
    <w:rsid w:val="005313DD"/>
    <w:rsid w:val="005313E9"/>
    <w:rsid w:val="005314E5"/>
    <w:rsid w:val="00531558"/>
    <w:rsid w:val="005315F3"/>
    <w:rsid w:val="0053172D"/>
    <w:rsid w:val="00531BB0"/>
    <w:rsid w:val="0053209E"/>
    <w:rsid w:val="005321DD"/>
    <w:rsid w:val="00532381"/>
    <w:rsid w:val="0053257C"/>
    <w:rsid w:val="0053273B"/>
    <w:rsid w:val="00532908"/>
    <w:rsid w:val="00532B8D"/>
    <w:rsid w:val="00532FC6"/>
    <w:rsid w:val="0053312D"/>
    <w:rsid w:val="005332FA"/>
    <w:rsid w:val="00533585"/>
    <w:rsid w:val="0053382B"/>
    <w:rsid w:val="0053382C"/>
    <w:rsid w:val="0053384A"/>
    <w:rsid w:val="005339EF"/>
    <w:rsid w:val="00533A1C"/>
    <w:rsid w:val="00533A62"/>
    <w:rsid w:val="00533B17"/>
    <w:rsid w:val="00533BCE"/>
    <w:rsid w:val="00533D39"/>
    <w:rsid w:val="00533D5A"/>
    <w:rsid w:val="00533FF8"/>
    <w:rsid w:val="0053410F"/>
    <w:rsid w:val="00534368"/>
    <w:rsid w:val="00534956"/>
    <w:rsid w:val="0053499C"/>
    <w:rsid w:val="00534A4C"/>
    <w:rsid w:val="00534B8F"/>
    <w:rsid w:val="00534CB1"/>
    <w:rsid w:val="00534D47"/>
    <w:rsid w:val="00534E3A"/>
    <w:rsid w:val="0053526C"/>
    <w:rsid w:val="00535371"/>
    <w:rsid w:val="00535537"/>
    <w:rsid w:val="00535564"/>
    <w:rsid w:val="00535B88"/>
    <w:rsid w:val="00535BC5"/>
    <w:rsid w:val="00535BD7"/>
    <w:rsid w:val="00535D25"/>
    <w:rsid w:val="00535D93"/>
    <w:rsid w:val="00536187"/>
    <w:rsid w:val="005362A4"/>
    <w:rsid w:val="00536344"/>
    <w:rsid w:val="005367F6"/>
    <w:rsid w:val="00536844"/>
    <w:rsid w:val="00536897"/>
    <w:rsid w:val="00536C3F"/>
    <w:rsid w:val="00536DD8"/>
    <w:rsid w:val="00536F7A"/>
    <w:rsid w:val="005372B0"/>
    <w:rsid w:val="005374DB"/>
    <w:rsid w:val="005374FB"/>
    <w:rsid w:val="005376DA"/>
    <w:rsid w:val="005377EF"/>
    <w:rsid w:val="005378E6"/>
    <w:rsid w:val="005379A1"/>
    <w:rsid w:val="00537B6A"/>
    <w:rsid w:val="00537E49"/>
    <w:rsid w:val="00537FBB"/>
    <w:rsid w:val="005404E4"/>
    <w:rsid w:val="005405D8"/>
    <w:rsid w:val="0054063B"/>
    <w:rsid w:val="005409F6"/>
    <w:rsid w:val="00540AF6"/>
    <w:rsid w:val="00540D95"/>
    <w:rsid w:val="00541022"/>
    <w:rsid w:val="005411E1"/>
    <w:rsid w:val="0054133C"/>
    <w:rsid w:val="005414A6"/>
    <w:rsid w:val="00541722"/>
    <w:rsid w:val="00541F38"/>
    <w:rsid w:val="005423D2"/>
    <w:rsid w:val="005423DE"/>
    <w:rsid w:val="005424A0"/>
    <w:rsid w:val="00542989"/>
    <w:rsid w:val="00542DD7"/>
    <w:rsid w:val="0054340D"/>
    <w:rsid w:val="005434BE"/>
    <w:rsid w:val="00543606"/>
    <w:rsid w:val="00543942"/>
    <w:rsid w:val="005439D2"/>
    <w:rsid w:val="00543D8E"/>
    <w:rsid w:val="00543D99"/>
    <w:rsid w:val="00543DCD"/>
    <w:rsid w:val="0054409A"/>
    <w:rsid w:val="00544199"/>
    <w:rsid w:val="005445AD"/>
    <w:rsid w:val="00544916"/>
    <w:rsid w:val="00544A81"/>
    <w:rsid w:val="00544AD2"/>
    <w:rsid w:val="00544B45"/>
    <w:rsid w:val="00544BD8"/>
    <w:rsid w:val="00544DED"/>
    <w:rsid w:val="00545085"/>
    <w:rsid w:val="00545141"/>
    <w:rsid w:val="00545245"/>
    <w:rsid w:val="0054529B"/>
    <w:rsid w:val="00545347"/>
    <w:rsid w:val="0054541C"/>
    <w:rsid w:val="0054562A"/>
    <w:rsid w:val="00545831"/>
    <w:rsid w:val="005462FD"/>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9F4"/>
    <w:rsid w:val="00547F60"/>
    <w:rsid w:val="00550359"/>
    <w:rsid w:val="005503B3"/>
    <w:rsid w:val="005504BB"/>
    <w:rsid w:val="0055072C"/>
    <w:rsid w:val="00550840"/>
    <w:rsid w:val="00550B76"/>
    <w:rsid w:val="00550C29"/>
    <w:rsid w:val="00550CC9"/>
    <w:rsid w:val="00550E59"/>
    <w:rsid w:val="005510EC"/>
    <w:rsid w:val="0055118E"/>
    <w:rsid w:val="0055144E"/>
    <w:rsid w:val="005516D0"/>
    <w:rsid w:val="005517F3"/>
    <w:rsid w:val="00551884"/>
    <w:rsid w:val="00551ABF"/>
    <w:rsid w:val="00551E10"/>
    <w:rsid w:val="00552143"/>
    <w:rsid w:val="00552220"/>
    <w:rsid w:val="00552248"/>
    <w:rsid w:val="005529B7"/>
    <w:rsid w:val="005529C8"/>
    <w:rsid w:val="00552BF6"/>
    <w:rsid w:val="00552E56"/>
    <w:rsid w:val="0055301E"/>
    <w:rsid w:val="00553102"/>
    <w:rsid w:val="00553353"/>
    <w:rsid w:val="0055344A"/>
    <w:rsid w:val="0055344E"/>
    <w:rsid w:val="005535BB"/>
    <w:rsid w:val="0055368F"/>
    <w:rsid w:val="005538C7"/>
    <w:rsid w:val="00553C12"/>
    <w:rsid w:val="00553D91"/>
    <w:rsid w:val="00553E19"/>
    <w:rsid w:val="00553ED5"/>
    <w:rsid w:val="005541C5"/>
    <w:rsid w:val="0055420B"/>
    <w:rsid w:val="00554299"/>
    <w:rsid w:val="005542A9"/>
    <w:rsid w:val="00554404"/>
    <w:rsid w:val="005546AE"/>
    <w:rsid w:val="00554709"/>
    <w:rsid w:val="005547C8"/>
    <w:rsid w:val="0055484F"/>
    <w:rsid w:val="005548A9"/>
    <w:rsid w:val="005549DC"/>
    <w:rsid w:val="00554AB4"/>
    <w:rsid w:val="00554E13"/>
    <w:rsid w:val="00555014"/>
    <w:rsid w:val="0055552A"/>
    <w:rsid w:val="00555688"/>
    <w:rsid w:val="005558ED"/>
    <w:rsid w:val="00555976"/>
    <w:rsid w:val="00555A71"/>
    <w:rsid w:val="00555B86"/>
    <w:rsid w:val="00555BDA"/>
    <w:rsid w:val="00555CF8"/>
    <w:rsid w:val="00555F20"/>
    <w:rsid w:val="00555F52"/>
    <w:rsid w:val="00555F6C"/>
    <w:rsid w:val="005563F6"/>
    <w:rsid w:val="00556441"/>
    <w:rsid w:val="00556487"/>
    <w:rsid w:val="00556681"/>
    <w:rsid w:val="0055674F"/>
    <w:rsid w:val="0055697C"/>
    <w:rsid w:val="00556A62"/>
    <w:rsid w:val="005571A0"/>
    <w:rsid w:val="0055755B"/>
    <w:rsid w:val="005577AF"/>
    <w:rsid w:val="00557893"/>
    <w:rsid w:val="00557CBB"/>
    <w:rsid w:val="00557E7E"/>
    <w:rsid w:val="00557FCB"/>
    <w:rsid w:val="00560062"/>
    <w:rsid w:val="005603EF"/>
    <w:rsid w:val="00560695"/>
    <w:rsid w:val="005609AD"/>
    <w:rsid w:val="00560BEC"/>
    <w:rsid w:val="00560D67"/>
    <w:rsid w:val="00560E8B"/>
    <w:rsid w:val="005610E1"/>
    <w:rsid w:val="00561278"/>
    <w:rsid w:val="00561300"/>
    <w:rsid w:val="005614E8"/>
    <w:rsid w:val="005615AC"/>
    <w:rsid w:val="0056165E"/>
    <w:rsid w:val="00561898"/>
    <w:rsid w:val="005618A1"/>
    <w:rsid w:val="005618AC"/>
    <w:rsid w:val="005619AD"/>
    <w:rsid w:val="00561CC4"/>
    <w:rsid w:val="00561CEA"/>
    <w:rsid w:val="00561D9C"/>
    <w:rsid w:val="00562004"/>
    <w:rsid w:val="0056216C"/>
    <w:rsid w:val="005622DE"/>
    <w:rsid w:val="0056254C"/>
    <w:rsid w:val="00562654"/>
    <w:rsid w:val="005628A5"/>
    <w:rsid w:val="00562B45"/>
    <w:rsid w:val="00562C46"/>
    <w:rsid w:val="00562D44"/>
    <w:rsid w:val="00562DD5"/>
    <w:rsid w:val="005632E5"/>
    <w:rsid w:val="0056339B"/>
    <w:rsid w:val="005633B6"/>
    <w:rsid w:val="00563423"/>
    <w:rsid w:val="0056357B"/>
    <w:rsid w:val="0056373F"/>
    <w:rsid w:val="0056374D"/>
    <w:rsid w:val="0056387B"/>
    <w:rsid w:val="00563BEA"/>
    <w:rsid w:val="00563CB6"/>
    <w:rsid w:val="00563F8B"/>
    <w:rsid w:val="005641A3"/>
    <w:rsid w:val="0056427A"/>
    <w:rsid w:val="0056438D"/>
    <w:rsid w:val="00564A9A"/>
    <w:rsid w:val="00564B53"/>
    <w:rsid w:val="00564EC4"/>
    <w:rsid w:val="00564F62"/>
    <w:rsid w:val="00565114"/>
    <w:rsid w:val="005652BA"/>
    <w:rsid w:val="005653A4"/>
    <w:rsid w:val="005653B6"/>
    <w:rsid w:val="005655AF"/>
    <w:rsid w:val="005655BC"/>
    <w:rsid w:val="00565AC3"/>
    <w:rsid w:val="00565AD8"/>
    <w:rsid w:val="00565B7D"/>
    <w:rsid w:val="00565BDC"/>
    <w:rsid w:val="00565BF1"/>
    <w:rsid w:val="00565F40"/>
    <w:rsid w:val="00565FCB"/>
    <w:rsid w:val="00566142"/>
    <w:rsid w:val="00566226"/>
    <w:rsid w:val="00566434"/>
    <w:rsid w:val="0056669F"/>
    <w:rsid w:val="0056689D"/>
    <w:rsid w:val="005669AE"/>
    <w:rsid w:val="00566A2F"/>
    <w:rsid w:val="00566BFB"/>
    <w:rsid w:val="00566D11"/>
    <w:rsid w:val="00566DE1"/>
    <w:rsid w:val="00566FCA"/>
    <w:rsid w:val="00567084"/>
    <w:rsid w:val="0056732E"/>
    <w:rsid w:val="005678BC"/>
    <w:rsid w:val="00567988"/>
    <w:rsid w:val="00567CBC"/>
    <w:rsid w:val="00567D3B"/>
    <w:rsid w:val="00567F97"/>
    <w:rsid w:val="00567FA0"/>
    <w:rsid w:val="00567FB8"/>
    <w:rsid w:val="0057000B"/>
    <w:rsid w:val="00570040"/>
    <w:rsid w:val="00570145"/>
    <w:rsid w:val="00570416"/>
    <w:rsid w:val="005708FB"/>
    <w:rsid w:val="00570959"/>
    <w:rsid w:val="00570C94"/>
    <w:rsid w:val="00570D5E"/>
    <w:rsid w:val="00570EC3"/>
    <w:rsid w:val="00571162"/>
    <w:rsid w:val="005713A1"/>
    <w:rsid w:val="00571426"/>
    <w:rsid w:val="0057165D"/>
    <w:rsid w:val="005716E3"/>
    <w:rsid w:val="0057177E"/>
    <w:rsid w:val="005717AE"/>
    <w:rsid w:val="005718BC"/>
    <w:rsid w:val="005718C7"/>
    <w:rsid w:val="00571949"/>
    <w:rsid w:val="0057195B"/>
    <w:rsid w:val="0057196A"/>
    <w:rsid w:val="00571B5F"/>
    <w:rsid w:val="0057209C"/>
    <w:rsid w:val="005722A3"/>
    <w:rsid w:val="00572540"/>
    <w:rsid w:val="005726E8"/>
    <w:rsid w:val="00572A32"/>
    <w:rsid w:val="00572AB9"/>
    <w:rsid w:val="00572B8D"/>
    <w:rsid w:val="00572D93"/>
    <w:rsid w:val="00573146"/>
    <w:rsid w:val="0057351B"/>
    <w:rsid w:val="00573979"/>
    <w:rsid w:val="00573A4B"/>
    <w:rsid w:val="00573A55"/>
    <w:rsid w:val="00573A80"/>
    <w:rsid w:val="00573B48"/>
    <w:rsid w:val="00573C64"/>
    <w:rsid w:val="00573CAE"/>
    <w:rsid w:val="00573CB3"/>
    <w:rsid w:val="00573D41"/>
    <w:rsid w:val="00573DB8"/>
    <w:rsid w:val="00573DE1"/>
    <w:rsid w:val="00573E71"/>
    <w:rsid w:val="00573F28"/>
    <w:rsid w:val="00573FE6"/>
    <w:rsid w:val="00573FE8"/>
    <w:rsid w:val="00574062"/>
    <w:rsid w:val="005740BA"/>
    <w:rsid w:val="00574308"/>
    <w:rsid w:val="005747A2"/>
    <w:rsid w:val="00574914"/>
    <w:rsid w:val="0057497A"/>
    <w:rsid w:val="00574D21"/>
    <w:rsid w:val="00574D27"/>
    <w:rsid w:val="00574EBC"/>
    <w:rsid w:val="0057529C"/>
    <w:rsid w:val="0057581C"/>
    <w:rsid w:val="00575834"/>
    <w:rsid w:val="005758C1"/>
    <w:rsid w:val="00575B00"/>
    <w:rsid w:val="00575BC3"/>
    <w:rsid w:val="00575C77"/>
    <w:rsid w:val="00575C7E"/>
    <w:rsid w:val="00575E58"/>
    <w:rsid w:val="00575EBB"/>
    <w:rsid w:val="00575F9B"/>
    <w:rsid w:val="005762B2"/>
    <w:rsid w:val="0057658C"/>
    <w:rsid w:val="00576CF7"/>
    <w:rsid w:val="00577018"/>
    <w:rsid w:val="00577409"/>
    <w:rsid w:val="005776BC"/>
    <w:rsid w:val="005779BB"/>
    <w:rsid w:val="00577B6A"/>
    <w:rsid w:val="00577BB8"/>
    <w:rsid w:val="00577DE5"/>
    <w:rsid w:val="00577F28"/>
    <w:rsid w:val="00577F3B"/>
    <w:rsid w:val="00580055"/>
    <w:rsid w:val="0058036E"/>
    <w:rsid w:val="00580665"/>
    <w:rsid w:val="00580BDC"/>
    <w:rsid w:val="00581301"/>
    <w:rsid w:val="00581441"/>
    <w:rsid w:val="00581A32"/>
    <w:rsid w:val="00581AAA"/>
    <w:rsid w:val="00581D2F"/>
    <w:rsid w:val="00581D5B"/>
    <w:rsid w:val="00581FEC"/>
    <w:rsid w:val="0058202E"/>
    <w:rsid w:val="005822BC"/>
    <w:rsid w:val="00582728"/>
    <w:rsid w:val="005827B6"/>
    <w:rsid w:val="0058291F"/>
    <w:rsid w:val="00582948"/>
    <w:rsid w:val="00582974"/>
    <w:rsid w:val="00582F29"/>
    <w:rsid w:val="00583031"/>
    <w:rsid w:val="005831E9"/>
    <w:rsid w:val="00583366"/>
    <w:rsid w:val="005833C5"/>
    <w:rsid w:val="0058396F"/>
    <w:rsid w:val="00583D88"/>
    <w:rsid w:val="00584114"/>
    <w:rsid w:val="00584343"/>
    <w:rsid w:val="0058467D"/>
    <w:rsid w:val="005848F8"/>
    <w:rsid w:val="00584AA3"/>
    <w:rsid w:val="00584ADE"/>
    <w:rsid w:val="00584BCF"/>
    <w:rsid w:val="00584CF9"/>
    <w:rsid w:val="0058521D"/>
    <w:rsid w:val="005855A1"/>
    <w:rsid w:val="00585904"/>
    <w:rsid w:val="00585964"/>
    <w:rsid w:val="005859FC"/>
    <w:rsid w:val="00585B5D"/>
    <w:rsid w:val="00585CFB"/>
    <w:rsid w:val="00585E93"/>
    <w:rsid w:val="005861E9"/>
    <w:rsid w:val="00586612"/>
    <w:rsid w:val="005866F3"/>
    <w:rsid w:val="0058685B"/>
    <w:rsid w:val="00586910"/>
    <w:rsid w:val="005869BE"/>
    <w:rsid w:val="00586BA1"/>
    <w:rsid w:val="00586C8C"/>
    <w:rsid w:val="00586C9C"/>
    <w:rsid w:val="0058709C"/>
    <w:rsid w:val="005870D1"/>
    <w:rsid w:val="005872A4"/>
    <w:rsid w:val="0058755F"/>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15B"/>
    <w:rsid w:val="00592363"/>
    <w:rsid w:val="00592384"/>
    <w:rsid w:val="005924A4"/>
    <w:rsid w:val="0059258A"/>
    <w:rsid w:val="005926AC"/>
    <w:rsid w:val="005926AF"/>
    <w:rsid w:val="005928B7"/>
    <w:rsid w:val="005928EB"/>
    <w:rsid w:val="00592A7B"/>
    <w:rsid w:val="00592D28"/>
    <w:rsid w:val="0059364B"/>
    <w:rsid w:val="005938E9"/>
    <w:rsid w:val="00593BB9"/>
    <w:rsid w:val="00593EB4"/>
    <w:rsid w:val="00593FE7"/>
    <w:rsid w:val="00594015"/>
    <w:rsid w:val="005940F7"/>
    <w:rsid w:val="0059416B"/>
    <w:rsid w:val="005941A3"/>
    <w:rsid w:val="00594768"/>
    <w:rsid w:val="00594A25"/>
    <w:rsid w:val="00594C51"/>
    <w:rsid w:val="00594F2F"/>
    <w:rsid w:val="00594F8C"/>
    <w:rsid w:val="00595127"/>
    <w:rsid w:val="0059513B"/>
    <w:rsid w:val="00595363"/>
    <w:rsid w:val="005955F6"/>
    <w:rsid w:val="00595756"/>
    <w:rsid w:val="0059593C"/>
    <w:rsid w:val="0059597A"/>
    <w:rsid w:val="00595B56"/>
    <w:rsid w:val="00595B80"/>
    <w:rsid w:val="00595EB8"/>
    <w:rsid w:val="00595EBD"/>
    <w:rsid w:val="00595FB4"/>
    <w:rsid w:val="0059623B"/>
    <w:rsid w:val="0059625D"/>
    <w:rsid w:val="005964B8"/>
    <w:rsid w:val="00596563"/>
    <w:rsid w:val="0059687F"/>
    <w:rsid w:val="00596BCD"/>
    <w:rsid w:val="00596DF7"/>
    <w:rsid w:val="00596E2D"/>
    <w:rsid w:val="00596F73"/>
    <w:rsid w:val="00597054"/>
    <w:rsid w:val="00597846"/>
    <w:rsid w:val="0059789D"/>
    <w:rsid w:val="00597A45"/>
    <w:rsid w:val="00597B32"/>
    <w:rsid w:val="005A00AE"/>
    <w:rsid w:val="005A00E7"/>
    <w:rsid w:val="005A019D"/>
    <w:rsid w:val="005A0433"/>
    <w:rsid w:val="005A068C"/>
    <w:rsid w:val="005A08D2"/>
    <w:rsid w:val="005A0A92"/>
    <w:rsid w:val="005A0B5D"/>
    <w:rsid w:val="005A0C14"/>
    <w:rsid w:val="005A0CC0"/>
    <w:rsid w:val="005A1052"/>
    <w:rsid w:val="005A11F8"/>
    <w:rsid w:val="005A15E0"/>
    <w:rsid w:val="005A1919"/>
    <w:rsid w:val="005A1DCF"/>
    <w:rsid w:val="005A1DF9"/>
    <w:rsid w:val="005A1E65"/>
    <w:rsid w:val="005A21E1"/>
    <w:rsid w:val="005A2322"/>
    <w:rsid w:val="005A2349"/>
    <w:rsid w:val="005A2350"/>
    <w:rsid w:val="005A23DC"/>
    <w:rsid w:val="005A24DB"/>
    <w:rsid w:val="005A26D9"/>
    <w:rsid w:val="005A2850"/>
    <w:rsid w:val="005A2914"/>
    <w:rsid w:val="005A293C"/>
    <w:rsid w:val="005A3096"/>
    <w:rsid w:val="005A3313"/>
    <w:rsid w:val="005A3347"/>
    <w:rsid w:val="005A34B1"/>
    <w:rsid w:val="005A3596"/>
    <w:rsid w:val="005A39A7"/>
    <w:rsid w:val="005A3A01"/>
    <w:rsid w:val="005A3A55"/>
    <w:rsid w:val="005A3BCD"/>
    <w:rsid w:val="005A3CAA"/>
    <w:rsid w:val="005A3CC7"/>
    <w:rsid w:val="005A3E77"/>
    <w:rsid w:val="005A4201"/>
    <w:rsid w:val="005A44F5"/>
    <w:rsid w:val="005A47D4"/>
    <w:rsid w:val="005A4820"/>
    <w:rsid w:val="005A4EB7"/>
    <w:rsid w:val="005A5051"/>
    <w:rsid w:val="005A5099"/>
    <w:rsid w:val="005A50C5"/>
    <w:rsid w:val="005A52A5"/>
    <w:rsid w:val="005A554D"/>
    <w:rsid w:val="005A564C"/>
    <w:rsid w:val="005A59CE"/>
    <w:rsid w:val="005A5BF9"/>
    <w:rsid w:val="005A6505"/>
    <w:rsid w:val="005A66C4"/>
    <w:rsid w:val="005A6974"/>
    <w:rsid w:val="005A6DD2"/>
    <w:rsid w:val="005A6E22"/>
    <w:rsid w:val="005A6F08"/>
    <w:rsid w:val="005A7028"/>
    <w:rsid w:val="005A7038"/>
    <w:rsid w:val="005A728C"/>
    <w:rsid w:val="005A72AD"/>
    <w:rsid w:val="005A74F2"/>
    <w:rsid w:val="005A75B5"/>
    <w:rsid w:val="005A7644"/>
    <w:rsid w:val="005A770D"/>
    <w:rsid w:val="005A782A"/>
    <w:rsid w:val="005A7864"/>
    <w:rsid w:val="005A7A63"/>
    <w:rsid w:val="005A7B89"/>
    <w:rsid w:val="005A7B9A"/>
    <w:rsid w:val="005A7BDB"/>
    <w:rsid w:val="005A7FD6"/>
    <w:rsid w:val="005A7FE1"/>
    <w:rsid w:val="005B0122"/>
    <w:rsid w:val="005B07BF"/>
    <w:rsid w:val="005B09C3"/>
    <w:rsid w:val="005B0A35"/>
    <w:rsid w:val="005B0C93"/>
    <w:rsid w:val="005B0ECC"/>
    <w:rsid w:val="005B125B"/>
    <w:rsid w:val="005B159B"/>
    <w:rsid w:val="005B1863"/>
    <w:rsid w:val="005B196F"/>
    <w:rsid w:val="005B1BBD"/>
    <w:rsid w:val="005B1D20"/>
    <w:rsid w:val="005B1F2D"/>
    <w:rsid w:val="005B1F65"/>
    <w:rsid w:val="005B21A1"/>
    <w:rsid w:val="005B24A5"/>
    <w:rsid w:val="005B24D8"/>
    <w:rsid w:val="005B275B"/>
    <w:rsid w:val="005B29A1"/>
    <w:rsid w:val="005B2DED"/>
    <w:rsid w:val="005B2FED"/>
    <w:rsid w:val="005B3321"/>
    <w:rsid w:val="005B3343"/>
    <w:rsid w:val="005B33F7"/>
    <w:rsid w:val="005B349B"/>
    <w:rsid w:val="005B34D0"/>
    <w:rsid w:val="005B34E3"/>
    <w:rsid w:val="005B37A3"/>
    <w:rsid w:val="005B3823"/>
    <w:rsid w:val="005B3B6E"/>
    <w:rsid w:val="005B3E29"/>
    <w:rsid w:val="005B4296"/>
    <w:rsid w:val="005B42EF"/>
    <w:rsid w:val="005B43A7"/>
    <w:rsid w:val="005B465B"/>
    <w:rsid w:val="005B47C0"/>
    <w:rsid w:val="005B4A35"/>
    <w:rsid w:val="005B4B84"/>
    <w:rsid w:val="005B5005"/>
    <w:rsid w:val="005B52B2"/>
    <w:rsid w:val="005B5607"/>
    <w:rsid w:val="005B59CE"/>
    <w:rsid w:val="005B59ED"/>
    <w:rsid w:val="005B5B52"/>
    <w:rsid w:val="005B5DAF"/>
    <w:rsid w:val="005B5E17"/>
    <w:rsid w:val="005B5E1B"/>
    <w:rsid w:val="005B5E4C"/>
    <w:rsid w:val="005B5F70"/>
    <w:rsid w:val="005B6165"/>
    <w:rsid w:val="005B645D"/>
    <w:rsid w:val="005B6665"/>
    <w:rsid w:val="005B68DB"/>
    <w:rsid w:val="005B6A64"/>
    <w:rsid w:val="005B72E0"/>
    <w:rsid w:val="005B7474"/>
    <w:rsid w:val="005B7488"/>
    <w:rsid w:val="005B74C1"/>
    <w:rsid w:val="005B74E2"/>
    <w:rsid w:val="005B7990"/>
    <w:rsid w:val="005B7A50"/>
    <w:rsid w:val="005B7C9A"/>
    <w:rsid w:val="005B7E55"/>
    <w:rsid w:val="005B7E90"/>
    <w:rsid w:val="005C0219"/>
    <w:rsid w:val="005C03A2"/>
    <w:rsid w:val="005C03B9"/>
    <w:rsid w:val="005C042F"/>
    <w:rsid w:val="005C0461"/>
    <w:rsid w:val="005C061C"/>
    <w:rsid w:val="005C083B"/>
    <w:rsid w:val="005C0AD8"/>
    <w:rsid w:val="005C0D17"/>
    <w:rsid w:val="005C0DF8"/>
    <w:rsid w:val="005C128D"/>
    <w:rsid w:val="005C12D8"/>
    <w:rsid w:val="005C1326"/>
    <w:rsid w:val="005C1394"/>
    <w:rsid w:val="005C1438"/>
    <w:rsid w:val="005C1B72"/>
    <w:rsid w:val="005C1B96"/>
    <w:rsid w:val="005C1BD1"/>
    <w:rsid w:val="005C1D7D"/>
    <w:rsid w:val="005C1EFE"/>
    <w:rsid w:val="005C1F01"/>
    <w:rsid w:val="005C2372"/>
    <w:rsid w:val="005C2375"/>
    <w:rsid w:val="005C275E"/>
    <w:rsid w:val="005C291D"/>
    <w:rsid w:val="005C2929"/>
    <w:rsid w:val="005C2A86"/>
    <w:rsid w:val="005C2ADD"/>
    <w:rsid w:val="005C2B40"/>
    <w:rsid w:val="005C2BAE"/>
    <w:rsid w:val="005C2DFE"/>
    <w:rsid w:val="005C2F52"/>
    <w:rsid w:val="005C2FF2"/>
    <w:rsid w:val="005C306A"/>
    <w:rsid w:val="005C30A7"/>
    <w:rsid w:val="005C328A"/>
    <w:rsid w:val="005C34C1"/>
    <w:rsid w:val="005C3665"/>
    <w:rsid w:val="005C36DA"/>
    <w:rsid w:val="005C38AA"/>
    <w:rsid w:val="005C39E1"/>
    <w:rsid w:val="005C3A96"/>
    <w:rsid w:val="005C3E02"/>
    <w:rsid w:val="005C3F96"/>
    <w:rsid w:val="005C4333"/>
    <w:rsid w:val="005C44D4"/>
    <w:rsid w:val="005C44D5"/>
    <w:rsid w:val="005C4633"/>
    <w:rsid w:val="005C477D"/>
    <w:rsid w:val="005C48FF"/>
    <w:rsid w:val="005C4EDC"/>
    <w:rsid w:val="005C5000"/>
    <w:rsid w:val="005C5097"/>
    <w:rsid w:val="005C50B7"/>
    <w:rsid w:val="005C511B"/>
    <w:rsid w:val="005C557B"/>
    <w:rsid w:val="005C557F"/>
    <w:rsid w:val="005C55B2"/>
    <w:rsid w:val="005C56D0"/>
    <w:rsid w:val="005C57CA"/>
    <w:rsid w:val="005C5CA3"/>
    <w:rsid w:val="005C60BA"/>
    <w:rsid w:val="005C667D"/>
    <w:rsid w:val="005C671F"/>
    <w:rsid w:val="005C6861"/>
    <w:rsid w:val="005C687D"/>
    <w:rsid w:val="005C6A76"/>
    <w:rsid w:val="005C6B58"/>
    <w:rsid w:val="005C6CD6"/>
    <w:rsid w:val="005C6DFD"/>
    <w:rsid w:val="005C6E8B"/>
    <w:rsid w:val="005C6FD3"/>
    <w:rsid w:val="005C7417"/>
    <w:rsid w:val="005C74A6"/>
    <w:rsid w:val="005C74B2"/>
    <w:rsid w:val="005C761E"/>
    <w:rsid w:val="005C768C"/>
    <w:rsid w:val="005C7849"/>
    <w:rsid w:val="005C7A6B"/>
    <w:rsid w:val="005C7CF1"/>
    <w:rsid w:val="005C7D3A"/>
    <w:rsid w:val="005C7DE4"/>
    <w:rsid w:val="005C7EE2"/>
    <w:rsid w:val="005C7F18"/>
    <w:rsid w:val="005D059C"/>
    <w:rsid w:val="005D06F3"/>
    <w:rsid w:val="005D073D"/>
    <w:rsid w:val="005D08AB"/>
    <w:rsid w:val="005D0A57"/>
    <w:rsid w:val="005D0B05"/>
    <w:rsid w:val="005D0DB9"/>
    <w:rsid w:val="005D0E33"/>
    <w:rsid w:val="005D0EC2"/>
    <w:rsid w:val="005D114E"/>
    <w:rsid w:val="005D13F6"/>
    <w:rsid w:val="005D14DE"/>
    <w:rsid w:val="005D1876"/>
    <w:rsid w:val="005D1893"/>
    <w:rsid w:val="005D18A0"/>
    <w:rsid w:val="005D19D5"/>
    <w:rsid w:val="005D1CA1"/>
    <w:rsid w:val="005D1E17"/>
    <w:rsid w:val="005D1E1B"/>
    <w:rsid w:val="005D22F2"/>
    <w:rsid w:val="005D230E"/>
    <w:rsid w:val="005D23F2"/>
    <w:rsid w:val="005D27A8"/>
    <w:rsid w:val="005D2827"/>
    <w:rsid w:val="005D28D3"/>
    <w:rsid w:val="005D29E1"/>
    <w:rsid w:val="005D2B52"/>
    <w:rsid w:val="005D2C12"/>
    <w:rsid w:val="005D2C25"/>
    <w:rsid w:val="005D2EB9"/>
    <w:rsid w:val="005D3370"/>
    <w:rsid w:val="005D33EF"/>
    <w:rsid w:val="005D351C"/>
    <w:rsid w:val="005D365D"/>
    <w:rsid w:val="005D3C60"/>
    <w:rsid w:val="005D3F6A"/>
    <w:rsid w:val="005D416E"/>
    <w:rsid w:val="005D4582"/>
    <w:rsid w:val="005D4645"/>
    <w:rsid w:val="005D489B"/>
    <w:rsid w:val="005D49A2"/>
    <w:rsid w:val="005D4ADB"/>
    <w:rsid w:val="005D4AEE"/>
    <w:rsid w:val="005D4CD8"/>
    <w:rsid w:val="005D4D8C"/>
    <w:rsid w:val="005D4EB6"/>
    <w:rsid w:val="005D5412"/>
    <w:rsid w:val="005D5727"/>
    <w:rsid w:val="005D57C0"/>
    <w:rsid w:val="005D58AC"/>
    <w:rsid w:val="005D5915"/>
    <w:rsid w:val="005D5A87"/>
    <w:rsid w:val="005D5F47"/>
    <w:rsid w:val="005D6026"/>
    <w:rsid w:val="005D61AB"/>
    <w:rsid w:val="005D6257"/>
    <w:rsid w:val="005D627F"/>
    <w:rsid w:val="005D6614"/>
    <w:rsid w:val="005D6932"/>
    <w:rsid w:val="005D6938"/>
    <w:rsid w:val="005D6B75"/>
    <w:rsid w:val="005D702F"/>
    <w:rsid w:val="005D72EC"/>
    <w:rsid w:val="005D74B7"/>
    <w:rsid w:val="005D7528"/>
    <w:rsid w:val="005D7723"/>
    <w:rsid w:val="005D77BC"/>
    <w:rsid w:val="005D77D9"/>
    <w:rsid w:val="005D787A"/>
    <w:rsid w:val="005D7928"/>
    <w:rsid w:val="005D79F8"/>
    <w:rsid w:val="005D7C7F"/>
    <w:rsid w:val="005E01CF"/>
    <w:rsid w:val="005E04D6"/>
    <w:rsid w:val="005E058C"/>
    <w:rsid w:val="005E07B6"/>
    <w:rsid w:val="005E09AB"/>
    <w:rsid w:val="005E09DD"/>
    <w:rsid w:val="005E0A5F"/>
    <w:rsid w:val="005E0EB5"/>
    <w:rsid w:val="005E0EC4"/>
    <w:rsid w:val="005E1069"/>
    <w:rsid w:val="005E1372"/>
    <w:rsid w:val="005E142F"/>
    <w:rsid w:val="005E1985"/>
    <w:rsid w:val="005E19B9"/>
    <w:rsid w:val="005E1C58"/>
    <w:rsid w:val="005E1CDE"/>
    <w:rsid w:val="005E1CFD"/>
    <w:rsid w:val="005E1D64"/>
    <w:rsid w:val="005E1D91"/>
    <w:rsid w:val="005E1DCF"/>
    <w:rsid w:val="005E1E82"/>
    <w:rsid w:val="005E23A8"/>
    <w:rsid w:val="005E25FD"/>
    <w:rsid w:val="005E26C9"/>
    <w:rsid w:val="005E27FF"/>
    <w:rsid w:val="005E29DA"/>
    <w:rsid w:val="005E2B28"/>
    <w:rsid w:val="005E2EF8"/>
    <w:rsid w:val="005E321A"/>
    <w:rsid w:val="005E329D"/>
    <w:rsid w:val="005E32B4"/>
    <w:rsid w:val="005E3506"/>
    <w:rsid w:val="005E35D3"/>
    <w:rsid w:val="005E3765"/>
    <w:rsid w:val="005E37D9"/>
    <w:rsid w:val="005E388D"/>
    <w:rsid w:val="005E3926"/>
    <w:rsid w:val="005E3994"/>
    <w:rsid w:val="005E3AB8"/>
    <w:rsid w:val="005E3B04"/>
    <w:rsid w:val="005E3BB4"/>
    <w:rsid w:val="005E3CA5"/>
    <w:rsid w:val="005E3CBF"/>
    <w:rsid w:val="005E3D96"/>
    <w:rsid w:val="005E3E2C"/>
    <w:rsid w:val="005E3F86"/>
    <w:rsid w:val="005E405B"/>
    <w:rsid w:val="005E40A1"/>
    <w:rsid w:val="005E4315"/>
    <w:rsid w:val="005E43D2"/>
    <w:rsid w:val="005E45C3"/>
    <w:rsid w:val="005E4739"/>
    <w:rsid w:val="005E479B"/>
    <w:rsid w:val="005E47BE"/>
    <w:rsid w:val="005E48DC"/>
    <w:rsid w:val="005E48E4"/>
    <w:rsid w:val="005E4923"/>
    <w:rsid w:val="005E4C4D"/>
    <w:rsid w:val="005E4E9C"/>
    <w:rsid w:val="005E51D9"/>
    <w:rsid w:val="005E522D"/>
    <w:rsid w:val="005E5669"/>
    <w:rsid w:val="005E569B"/>
    <w:rsid w:val="005E5711"/>
    <w:rsid w:val="005E584F"/>
    <w:rsid w:val="005E5A3A"/>
    <w:rsid w:val="005E5D2D"/>
    <w:rsid w:val="005E5DF4"/>
    <w:rsid w:val="005E5E8B"/>
    <w:rsid w:val="005E5ED0"/>
    <w:rsid w:val="005E60F1"/>
    <w:rsid w:val="005E6177"/>
    <w:rsid w:val="005E6314"/>
    <w:rsid w:val="005E68D4"/>
    <w:rsid w:val="005E6A39"/>
    <w:rsid w:val="005E6A61"/>
    <w:rsid w:val="005E6A73"/>
    <w:rsid w:val="005E6C0C"/>
    <w:rsid w:val="005E6C48"/>
    <w:rsid w:val="005E6D07"/>
    <w:rsid w:val="005E6D10"/>
    <w:rsid w:val="005E6F7C"/>
    <w:rsid w:val="005E6FAE"/>
    <w:rsid w:val="005E6FEE"/>
    <w:rsid w:val="005E70B5"/>
    <w:rsid w:val="005E747F"/>
    <w:rsid w:val="005E7627"/>
    <w:rsid w:val="005E780E"/>
    <w:rsid w:val="005E7927"/>
    <w:rsid w:val="005E7CF8"/>
    <w:rsid w:val="005E7D8B"/>
    <w:rsid w:val="005E7DF3"/>
    <w:rsid w:val="005E7F09"/>
    <w:rsid w:val="005F0097"/>
    <w:rsid w:val="005F0104"/>
    <w:rsid w:val="005F013F"/>
    <w:rsid w:val="005F0160"/>
    <w:rsid w:val="005F02A9"/>
    <w:rsid w:val="005F03C2"/>
    <w:rsid w:val="005F0539"/>
    <w:rsid w:val="005F06BE"/>
    <w:rsid w:val="005F0774"/>
    <w:rsid w:val="005F084E"/>
    <w:rsid w:val="005F09E0"/>
    <w:rsid w:val="005F0EB1"/>
    <w:rsid w:val="005F0ED3"/>
    <w:rsid w:val="005F1506"/>
    <w:rsid w:val="005F176D"/>
    <w:rsid w:val="005F19FA"/>
    <w:rsid w:val="005F1AB8"/>
    <w:rsid w:val="005F1AF8"/>
    <w:rsid w:val="005F1EC6"/>
    <w:rsid w:val="005F1ED7"/>
    <w:rsid w:val="005F2062"/>
    <w:rsid w:val="005F20B3"/>
    <w:rsid w:val="005F2277"/>
    <w:rsid w:val="005F24E0"/>
    <w:rsid w:val="005F2502"/>
    <w:rsid w:val="005F2636"/>
    <w:rsid w:val="005F2791"/>
    <w:rsid w:val="005F2ABB"/>
    <w:rsid w:val="005F2B5B"/>
    <w:rsid w:val="005F2BDA"/>
    <w:rsid w:val="005F2C23"/>
    <w:rsid w:val="005F312E"/>
    <w:rsid w:val="005F3247"/>
    <w:rsid w:val="005F332F"/>
    <w:rsid w:val="005F38FA"/>
    <w:rsid w:val="005F3DBB"/>
    <w:rsid w:val="005F3F92"/>
    <w:rsid w:val="005F4192"/>
    <w:rsid w:val="005F4253"/>
    <w:rsid w:val="005F45A5"/>
    <w:rsid w:val="005F45C4"/>
    <w:rsid w:val="005F4778"/>
    <w:rsid w:val="005F4871"/>
    <w:rsid w:val="005F48E2"/>
    <w:rsid w:val="005F4B5A"/>
    <w:rsid w:val="005F4CAA"/>
    <w:rsid w:val="005F4D3F"/>
    <w:rsid w:val="005F4F75"/>
    <w:rsid w:val="005F5022"/>
    <w:rsid w:val="005F5030"/>
    <w:rsid w:val="005F52FD"/>
    <w:rsid w:val="005F554B"/>
    <w:rsid w:val="005F557E"/>
    <w:rsid w:val="005F5827"/>
    <w:rsid w:val="005F5838"/>
    <w:rsid w:val="005F595F"/>
    <w:rsid w:val="005F5982"/>
    <w:rsid w:val="005F5A16"/>
    <w:rsid w:val="005F5AF8"/>
    <w:rsid w:val="005F5B68"/>
    <w:rsid w:val="005F5ED2"/>
    <w:rsid w:val="005F5F51"/>
    <w:rsid w:val="005F61CF"/>
    <w:rsid w:val="005F62AE"/>
    <w:rsid w:val="005F6374"/>
    <w:rsid w:val="005F63E4"/>
    <w:rsid w:val="005F64F5"/>
    <w:rsid w:val="005F6755"/>
    <w:rsid w:val="005F68A9"/>
    <w:rsid w:val="005F69A7"/>
    <w:rsid w:val="005F6A7F"/>
    <w:rsid w:val="005F6AA8"/>
    <w:rsid w:val="005F6B42"/>
    <w:rsid w:val="005F6D07"/>
    <w:rsid w:val="005F748A"/>
    <w:rsid w:val="005F74A7"/>
    <w:rsid w:val="005F75AD"/>
    <w:rsid w:val="005F77CA"/>
    <w:rsid w:val="005F780E"/>
    <w:rsid w:val="005F7A16"/>
    <w:rsid w:val="005F7A18"/>
    <w:rsid w:val="005F7AE0"/>
    <w:rsid w:val="005F7C70"/>
    <w:rsid w:val="005F7CA4"/>
    <w:rsid w:val="005F7DC0"/>
    <w:rsid w:val="0060004A"/>
    <w:rsid w:val="00600052"/>
    <w:rsid w:val="006006C2"/>
    <w:rsid w:val="0060082A"/>
    <w:rsid w:val="0060082D"/>
    <w:rsid w:val="006008DE"/>
    <w:rsid w:val="00600EF4"/>
    <w:rsid w:val="00601000"/>
    <w:rsid w:val="00601281"/>
    <w:rsid w:val="006017EB"/>
    <w:rsid w:val="0060190D"/>
    <w:rsid w:val="00601A82"/>
    <w:rsid w:val="00601E68"/>
    <w:rsid w:val="00601F93"/>
    <w:rsid w:val="00601FE5"/>
    <w:rsid w:val="006020D9"/>
    <w:rsid w:val="006026DC"/>
    <w:rsid w:val="006027F4"/>
    <w:rsid w:val="0060282E"/>
    <w:rsid w:val="006029C2"/>
    <w:rsid w:val="00602AD6"/>
    <w:rsid w:val="00602D66"/>
    <w:rsid w:val="00602D89"/>
    <w:rsid w:val="006031F5"/>
    <w:rsid w:val="0060321E"/>
    <w:rsid w:val="00603438"/>
    <w:rsid w:val="006036C9"/>
    <w:rsid w:val="00603782"/>
    <w:rsid w:val="006037E7"/>
    <w:rsid w:val="006039C5"/>
    <w:rsid w:val="00603B13"/>
    <w:rsid w:val="00603BAF"/>
    <w:rsid w:val="00603D09"/>
    <w:rsid w:val="00603D62"/>
    <w:rsid w:val="0060419D"/>
    <w:rsid w:val="006041E1"/>
    <w:rsid w:val="006043E5"/>
    <w:rsid w:val="00604A3B"/>
    <w:rsid w:val="00604A7B"/>
    <w:rsid w:val="00604ED8"/>
    <w:rsid w:val="00604F83"/>
    <w:rsid w:val="00604FFB"/>
    <w:rsid w:val="00605002"/>
    <w:rsid w:val="00605123"/>
    <w:rsid w:val="0060512D"/>
    <w:rsid w:val="006051C2"/>
    <w:rsid w:val="006053D6"/>
    <w:rsid w:val="006054A5"/>
    <w:rsid w:val="0060553E"/>
    <w:rsid w:val="006055D9"/>
    <w:rsid w:val="006055E2"/>
    <w:rsid w:val="0060591F"/>
    <w:rsid w:val="00605B27"/>
    <w:rsid w:val="00605BAA"/>
    <w:rsid w:val="00605E09"/>
    <w:rsid w:val="00606056"/>
    <w:rsid w:val="006060C9"/>
    <w:rsid w:val="00606171"/>
    <w:rsid w:val="00606190"/>
    <w:rsid w:val="006061B7"/>
    <w:rsid w:val="00606419"/>
    <w:rsid w:val="00606645"/>
    <w:rsid w:val="006068BE"/>
    <w:rsid w:val="00606967"/>
    <w:rsid w:val="00606ACB"/>
    <w:rsid w:val="00606BDE"/>
    <w:rsid w:val="00606C7D"/>
    <w:rsid w:val="006070AE"/>
    <w:rsid w:val="0060715E"/>
    <w:rsid w:val="00607295"/>
    <w:rsid w:val="006074C2"/>
    <w:rsid w:val="0060778F"/>
    <w:rsid w:val="00607A00"/>
    <w:rsid w:val="00607C99"/>
    <w:rsid w:val="00607E2C"/>
    <w:rsid w:val="00607F0C"/>
    <w:rsid w:val="00607F13"/>
    <w:rsid w:val="006100E7"/>
    <w:rsid w:val="00610506"/>
    <w:rsid w:val="00610715"/>
    <w:rsid w:val="006107D7"/>
    <w:rsid w:val="00610864"/>
    <w:rsid w:val="00610A39"/>
    <w:rsid w:val="00610AD7"/>
    <w:rsid w:val="00610F05"/>
    <w:rsid w:val="00610FA3"/>
    <w:rsid w:val="006110A4"/>
    <w:rsid w:val="006111E4"/>
    <w:rsid w:val="00611286"/>
    <w:rsid w:val="00611296"/>
    <w:rsid w:val="00611336"/>
    <w:rsid w:val="006113E4"/>
    <w:rsid w:val="0061142F"/>
    <w:rsid w:val="006114A0"/>
    <w:rsid w:val="006115EE"/>
    <w:rsid w:val="00611987"/>
    <w:rsid w:val="00611AEA"/>
    <w:rsid w:val="00611B37"/>
    <w:rsid w:val="00611D54"/>
    <w:rsid w:val="00612152"/>
    <w:rsid w:val="006121E8"/>
    <w:rsid w:val="00612218"/>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40E"/>
    <w:rsid w:val="006134E6"/>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B86"/>
    <w:rsid w:val="00614BFE"/>
    <w:rsid w:val="00614C31"/>
    <w:rsid w:val="00614D26"/>
    <w:rsid w:val="00614DFF"/>
    <w:rsid w:val="00614E0E"/>
    <w:rsid w:val="00614F82"/>
    <w:rsid w:val="00615022"/>
    <w:rsid w:val="006155AD"/>
    <w:rsid w:val="006156F0"/>
    <w:rsid w:val="0061570B"/>
    <w:rsid w:val="0061589F"/>
    <w:rsid w:val="00615C9B"/>
    <w:rsid w:val="006161B4"/>
    <w:rsid w:val="006163A6"/>
    <w:rsid w:val="00616842"/>
    <w:rsid w:val="00616891"/>
    <w:rsid w:val="00616DC7"/>
    <w:rsid w:val="00617234"/>
    <w:rsid w:val="006173DF"/>
    <w:rsid w:val="00617812"/>
    <w:rsid w:val="0061789C"/>
    <w:rsid w:val="006178C7"/>
    <w:rsid w:val="0061794C"/>
    <w:rsid w:val="00617B36"/>
    <w:rsid w:val="00617C6E"/>
    <w:rsid w:val="00617FAA"/>
    <w:rsid w:val="0062010E"/>
    <w:rsid w:val="006201DC"/>
    <w:rsid w:val="006202BD"/>
    <w:rsid w:val="006203B6"/>
    <w:rsid w:val="006206F9"/>
    <w:rsid w:val="0062094E"/>
    <w:rsid w:val="00620A3F"/>
    <w:rsid w:val="00620A81"/>
    <w:rsid w:val="00620AF1"/>
    <w:rsid w:val="00620C01"/>
    <w:rsid w:val="00620C32"/>
    <w:rsid w:val="00620D92"/>
    <w:rsid w:val="00620E69"/>
    <w:rsid w:val="00620F01"/>
    <w:rsid w:val="0062107E"/>
    <w:rsid w:val="00621140"/>
    <w:rsid w:val="006216D8"/>
    <w:rsid w:val="00621779"/>
    <w:rsid w:val="0062177A"/>
    <w:rsid w:val="006218E9"/>
    <w:rsid w:val="00621B32"/>
    <w:rsid w:val="00621BB3"/>
    <w:rsid w:val="00621BEF"/>
    <w:rsid w:val="00621DBB"/>
    <w:rsid w:val="00622021"/>
    <w:rsid w:val="006224EE"/>
    <w:rsid w:val="0062250F"/>
    <w:rsid w:val="00622912"/>
    <w:rsid w:val="00622AC4"/>
    <w:rsid w:val="00622B3C"/>
    <w:rsid w:val="00622B7C"/>
    <w:rsid w:val="00622BB8"/>
    <w:rsid w:val="00622BE9"/>
    <w:rsid w:val="00622D0A"/>
    <w:rsid w:val="00622D4D"/>
    <w:rsid w:val="00622D55"/>
    <w:rsid w:val="00622E9E"/>
    <w:rsid w:val="00622FBA"/>
    <w:rsid w:val="006232B0"/>
    <w:rsid w:val="0062335E"/>
    <w:rsid w:val="006233BE"/>
    <w:rsid w:val="00623412"/>
    <w:rsid w:val="006235F6"/>
    <w:rsid w:val="006238FE"/>
    <w:rsid w:val="00623B5E"/>
    <w:rsid w:val="00623D6D"/>
    <w:rsid w:val="006244A9"/>
    <w:rsid w:val="00624575"/>
    <w:rsid w:val="006246BC"/>
    <w:rsid w:val="0062486D"/>
    <w:rsid w:val="006248D6"/>
    <w:rsid w:val="006249BA"/>
    <w:rsid w:val="00624C90"/>
    <w:rsid w:val="00624D72"/>
    <w:rsid w:val="00624E93"/>
    <w:rsid w:val="00625395"/>
    <w:rsid w:val="006254A4"/>
    <w:rsid w:val="006254CB"/>
    <w:rsid w:val="006254E1"/>
    <w:rsid w:val="00625524"/>
    <w:rsid w:val="0062558F"/>
    <w:rsid w:val="0062562E"/>
    <w:rsid w:val="00625635"/>
    <w:rsid w:val="0062574F"/>
    <w:rsid w:val="006258CC"/>
    <w:rsid w:val="0062593F"/>
    <w:rsid w:val="0062594D"/>
    <w:rsid w:val="006259A9"/>
    <w:rsid w:val="00625A69"/>
    <w:rsid w:val="00625FE9"/>
    <w:rsid w:val="00626279"/>
    <w:rsid w:val="006262C5"/>
    <w:rsid w:val="006266B2"/>
    <w:rsid w:val="00626A69"/>
    <w:rsid w:val="00626C16"/>
    <w:rsid w:val="0062746D"/>
    <w:rsid w:val="00627506"/>
    <w:rsid w:val="006279B2"/>
    <w:rsid w:val="00627A88"/>
    <w:rsid w:val="00627ABC"/>
    <w:rsid w:val="00627BAD"/>
    <w:rsid w:val="00627DE0"/>
    <w:rsid w:val="00627F57"/>
    <w:rsid w:val="0063002D"/>
    <w:rsid w:val="006300D2"/>
    <w:rsid w:val="006302B3"/>
    <w:rsid w:val="006302C8"/>
    <w:rsid w:val="00630FBE"/>
    <w:rsid w:val="0063125C"/>
    <w:rsid w:val="006312D3"/>
    <w:rsid w:val="00631630"/>
    <w:rsid w:val="006316B4"/>
    <w:rsid w:val="00631772"/>
    <w:rsid w:val="0063178F"/>
    <w:rsid w:val="00631973"/>
    <w:rsid w:val="00631A89"/>
    <w:rsid w:val="00631BF9"/>
    <w:rsid w:val="00631DF2"/>
    <w:rsid w:val="00631FA8"/>
    <w:rsid w:val="00632056"/>
    <w:rsid w:val="00632524"/>
    <w:rsid w:val="0063254A"/>
    <w:rsid w:val="00632663"/>
    <w:rsid w:val="006327F6"/>
    <w:rsid w:val="00632934"/>
    <w:rsid w:val="00632A34"/>
    <w:rsid w:val="00632A6D"/>
    <w:rsid w:val="00632AB2"/>
    <w:rsid w:val="00632FE9"/>
    <w:rsid w:val="00633104"/>
    <w:rsid w:val="006332F7"/>
    <w:rsid w:val="006333D2"/>
    <w:rsid w:val="0063342C"/>
    <w:rsid w:val="00633500"/>
    <w:rsid w:val="00633503"/>
    <w:rsid w:val="006335FF"/>
    <w:rsid w:val="00633707"/>
    <w:rsid w:val="00633817"/>
    <w:rsid w:val="00633C50"/>
    <w:rsid w:val="00633CFF"/>
    <w:rsid w:val="00633D9A"/>
    <w:rsid w:val="0063408E"/>
    <w:rsid w:val="006341B6"/>
    <w:rsid w:val="006341BA"/>
    <w:rsid w:val="006344F1"/>
    <w:rsid w:val="006346EF"/>
    <w:rsid w:val="00634A3C"/>
    <w:rsid w:val="00634A4A"/>
    <w:rsid w:val="00634C7A"/>
    <w:rsid w:val="00634D5E"/>
    <w:rsid w:val="0063520F"/>
    <w:rsid w:val="006353AC"/>
    <w:rsid w:val="006353B1"/>
    <w:rsid w:val="006353C6"/>
    <w:rsid w:val="00635492"/>
    <w:rsid w:val="0063554E"/>
    <w:rsid w:val="00635581"/>
    <w:rsid w:val="0063567F"/>
    <w:rsid w:val="00635692"/>
    <w:rsid w:val="006356B6"/>
    <w:rsid w:val="006356BF"/>
    <w:rsid w:val="0063595B"/>
    <w:rsid w:val="00635D38"/>
    <w:rsid w:val="00635DB5"/>
    <w:rsid w:val="00635FCB"/>
    <w:rsid w:val="00636263"/>
    <w:rsid w:val="00636927"/>
    <w:rsid w:val="006369E2"/>
    <w:rsid w:val="00636AC2"/>
    <w:rsid w:val="00636D16"/>
    <w:rsid w:val="00636DAC"/>
    <w:rsid w:val="00636DDB"/>
    <w:rsid w:val="00636FDE"/>
    <w:rsid w:val="0063700B"/>
    <w:rsid w:val="006370AB"/>
    <w:rsid w:val="00637153"/>
    <w:rsid w:val="00637353"/>
    <w:rsid w:val="00637366"/>
    <w:rsid w:val="00637532"/>
    <w:rsid w:val="006375D3"/>
    <w:rsid w:val="006376C1"/>
    <w:rsid w:val="00637D9B"/>
    <w:rsid w:val="00637F80"/>
    <w:rsid w:val="0064009B"/>
    <w:rsid w:val="0064032F"/>
    <w:rsid w:val="00640452"/>
    <w:rsid w:val="006406CE"/>
    <w:rsid w:val="00640842"/>
    <w:rsid w:val="00640BD7"/>
    <w:rsid w:val="00640C47"/>
    <w:rsid w:val="00640C93"/>
    <w:rsid w:val="00640E2F"/>
    <w:rsid w:val="006411F5"/>
    <w:rsid w:val="00641227"/>
    <w:rsid w:val="006413BE"/>
    <w:rsid w:val="00641703"/>
    <w:rsid w:val="00641769"/>
    <w:rsid w:val="006419CE"/>
    <w:rsid w:val="00641BFD"/>
    <w:rsid w:val="00641C35"/>
    <w:rsid w:val="006421B2"/>
    <w:rsid w:val="006421EB"/>
    <w:rsid w:val="0064228B"/>
    <w:rsid w:val="0064236F"/>
    <w:rsid w:val="00642495"/>
    <w:rsid w:val="00642741"/>
    <w:rsid w:val="0064295B"/>
    <w:rsid w:val="00642A82"/>
    <w:rsid w:val="00642AA8"/>
    <w:rsid w:val="00642DDF"/>
    <w:rsid w:val="0064308A"/>
    <w:rsid w:val="006431A1"/>
    <w:rsid w:val="0064353C"/>
    <w:rsid w:val="00643748"/>
    <w:rsid w:val="006438E5"/>
    <w:rsid w:val="0064392E"/>
    <w:rsid w:val="006439A1"/>
    <w:rsid w:val="00643D80"/>
    <w:rsid w:val="00643DE3"/>
    <w:rsid w:val="006440D0"/>
    <w:rsid w:val="00644B70"/>
    <w:rsid w:val="00644D4A"/>
    <w:rsid w:val="00644E29"/>
    <w:rsid w:val="00645156"/>
    <w:rsid w:val="006452CF"/>
    <w:rsid w:val="006454F5"/>
    <w:rsid w:val="006457C0"/>
    <w:rsid w:val="006457C4"/>
    <w:rsid w:val="006457CB"/>
    <w:rsid w:val="00645884"/>
    <w:rsid w:val="00645CDC"/>
    <w:rsid w:val="00645DFC"/>
    <w:rsid w:val="00645F67"/>
    <w:rsid w:val="0064673A"/>
    <w:rsid w:val="0064678A"/>
    <w:rsid w:val="00646D2C"/>
    <w:rsid w:val="00646DE8"/>
    <w:rsid w:val="00647141"/>
    <w:rsid w:val="00647189"/>
    <w:rsid w:val="006471D8"/>
    <w:rsid w:val="0064778A"/>
    <w:rsid w:val="006478D7"/>
    <w:rsid w:val="00647983"/>
    <w:rsid w:val="00650327"/>
    <w:rsid w:val="00650B40"/>
    <w:rsid w:val="00650F25"/>
    <w:rsid w:val="00650F2F"/>
    <w:rsid w:val="00650F75"/>
    <w:rsid w:val="006511D4"/>
    <w:rsid w:val="00651341"/>
    <w:rsid w:val="00651689"/>
    <w:rsid w:val="006518C1"/>
    <w:rsid w:val="00651A5E"/>
    <w:rsid w:val="00651CF6"/>
    <w:rsid w:val="00651DD6"/>
    <w:rsid w:val="006520C2"/>
    <w:rsid w:val="00652107"/>
    <w:rsid w:val="00652237"/>
    <w:rsid w:val="0065237F"/>
    <w:rsid w:val="006524D2"/>
    <w:rsid w:val="00652669"/>
    <w:rsid w:val="00652697"/>
    <w:rsid w:val="0065272A"/>
    <w:rsid w:val="00652BE3"/>
    <w:rsid w:val="00652BF0"/>
    <w:rsid w:val="00652C7A"/>
    <w:rsid w:val="00652D70"/>
    <w:rsid w:val="00652F19"/>
    <w:rsid w:val="00653058"/>
    <w:rsid w:val="006531FE"/>
    <w:rsid w:val="00653354"/>
    <w:rsid w:val="0065338C"/>
    <w:rsid w:val="0065354C"/>
    <w:rsid w:val="00653557"/>
    <w:rsid w:val="00653589"/>
    <w:rsid w:val="0065376A"/>
    <w:rsid w:val="0065382E"/>
    <w:rsid w:val="00653A21"/>
    <w:rsid w:val="00653A97"/>
    <w:rsid w:val="00653BA9"/>
    <w:rsid w:val="00653BB9"/>
    <w:rsid w:val="00653BFA"/>
    <w:rsid w:val="00653D8E"/>
    <w:rsid w:val="00653E08"/>
    <w:rsid w:val="0065407D"/>
    <w:rsid w:val="0065445A"/>
    <w:rsid w:val="006544DE"/>
    <w:rsid w:val="00654798"/>
    <w:rsid w:val="006547E6"/>
    <w:rsid w:val="00654930"/>
    <w:rsid w:val="00654A71"/>
    <w:rsid w:val="00654BED"/>
    <w:rsid w:val="00654E8A"/>
    <w:rsid w:val="00654EAF"/>
    <w:rsid w:val="006550EE"/>
    <w:rsid w:val="0065544A"/>
    <w:rsid w:val="006554AE"/>
    <w:rsid w:val="006555DB"/>
    <w:rsid w:val="00655C66"/>
    <w:rsid w:val="00655DA5"/>
    <w:rsid w:val="00656180"/>
    <w:rsid w:val="006562BC"/>
    <w:rsid w:val="0065653B"/>
    <w:rsid w:val="0065662D"/>
    <w:rsid w:val="006568AF"/>
    <w:rsid w:val="006568B2"/>
    <w:rsid w:val="00656BC4"/>
    <w:rsid w:val="00656C60"/>
    <w:rsid w:val="00656CF0"/>
    <w:rsid w:val="00656D3D"/>
    <w:rsid w:val="00656D3F"/>
    <w:rsid w:val="00656DB5"/>
    <w:rsid w:val="0065705F"/>
    <w:rsid w:val="006571B2"/>
    <w:rsid w:val="006571C7"/>
    <w:rsid w:val="006573BA"/>
    <w:rsid w:val="006573D5"/>
    <w:rsid w:val="0065751B"/>
    <w:rsid w:val="00657972"/>
    <w:rsid w:val="00657D74"/>
    <w:rsid w:val="00657E28"/>
    <w:rsid w:val="00657F6D"/>
    <w:rsid w:val="006601BF"/>
    <w:rsid w:val="006602AA"/>
    <w:rsid w:val="0066058C"/>
    <w:rsid w:val="00660690"/>
    <w:rsid w:val="00660AAD"/>
    <w:rsid w:val="00660C96"/>
    <w:rsid w:val="00660DA6"/>
    <w:rsid w:val="00660DCE"/>
    <w:rsid w:val="00660DE4"/>
    <w:rsid w:val="0066108C"/>
    <w:rsid w:val="006613EF"/>
    <w:rsid w:val="0066140D"/>
    <w:rsid w:val="006616EF"/>
    <w:rsid w:val="0066170D"/>
    <w:rsid w:val="00661A3F"/>
    <w:rsid w:val="00661AF7"/>
    <w:rsid w:val="00661E5F"/>
    <w:rsid w:val="00661F96"/>
    <w:rsid w:val="00662133"/>
    <w:rsid w:val="00662219"/>
    <w:rsid w:val="0066221F"/>
    <w:rsid w:val="006622F1"/>
    <w:rsid w:val="00662311"/>
    <w:rsid w:val="00662592"/>
    <w:rsid w:val="00662A03"/>
    <w:rsid w:val="00662BC2"/>
    <w:rsid w:val="00662C07"/>
    <w:rsid w:val="00662FBD"/>
    <w:rsid w:val="00663057"/>
    <w:rsid w:val="0066324A"/>
    <w:rsid w:val="0066330D"/>
    <w:rsid w:val="00663482"/>
    <w:rsid w:val="006634BB"/>
    <w:rsid w:val="006637FA"/>
    <w:rsid w:val="00663A10"/>
    <w:rsid w:val="00663DB7"/>
    <w:rsid w:val="00663E94"/>
    <w:rsid w:val="006641D6"/>
    <w:rsid w:val="00664728"/>
    <w:rsid w:val="0066480D"/>
    <w:rsid w:val="006648BB"/>
    <w:rsid w:val="00664B62"/>
    <w:rsid w:val="00664BC6"/>
    <w:rsid w:val="00664C34"/>
    <w:rsid w:val="00664D2E"/>
    <w:rsid w:val="00664E49"/>
    <w:rsid w:val="00664F5A"/>
    <w:rsid w:val="006650DF"/>
    <w:rsid w:val="006651D3"/>
    <w:rsid w:val="00665487"/>
    <w:rsid w:val="0066583B"/>
    <w:rsid w:val="00665987"/>
    <w:rsid w:val="00665A8F"/>
    <w:rsid w:val="00665BFE"/>
    <w:rsid w:val="00665C78"/>
    <w:rsid w:val="00665D98"/>
    <w:rsid w:val="00665EA3"/>
    <w:rsid w:val="006663D3"/>
    <w:rsid w:val="00666674"/>
    <w:rsid w:val="00666A9F"/>
    <w:rsid w:val="00666CDA"/>
    <w:rsid w:val="00666E10"/>
    <w:rsid w:val="00666F2B"/>
    <w:rsid w:val="006671FE"/>
    <w:rsid w:val="00667264"/>
    <w:rsid w:val="006672A8"/>
    <w:rsid w:val="00667876"/>
    <w:rsid w:val="00667922"/>
    <w:rsid w:val="00667AFC"/>
    <w:rsid w:val="00667DCA"/>
    <w:rsid w:val="006700F6"/>
    <w:rsid w:val="006701EF"/>
    <w:rsid w:val="0067021A"/>
    <w:rsid w:val="006702FB"/>
    <w:rsid w:val="00670567"/>
    <w:rsid w:val="00670642"/>
    <w:rsid w:val="0067084C"/>
    <w:rsid w:val="00670C51"/>
    <w:rsid w:val="00671369"/>
    <w:rsid w:val="0067148E"/>
    <w:rsid w:val="00671506"/>
    <w:rsid w:val="00671590"/>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351"/>
    <w:rsid w:val="006733C2"/>
    <w:rsid w:val="00673657"/>
    <w:rsid w:val="00673AC1"/>
    <w:rsid w:val="00673B3D"/>
    <w:rsid w:val="00673B5C"/>
    <w:rsid w:val="00673C4A"/>
    <w:rsid w:val="00673DE3"/>
    <w:rsid w:val="00673EB8"/>
    <w:rsid w:val="0067416E"/>
    <w:rsid w:val="00674422"/>
    <w:rsid w:val="006746B9"/>
    <w:rsid w:val="00674912"/>
    <w:rsid w:val="00674B8D"/>
    <w:rsid w:val="00674C49"/>
    <w:rsid w:val="00674C4C"/>
    <w:rsid w:val="00674E16"/>
    <w:rsid w:val="00674E1F"/>
    <w:rsid w:val="00674E56"/>
    <w:rsid w:val="00675132"/>
    <w:rsid w:val="00675275"/>
    <w:rsid w:val="006754A5"/>
    <w:rsid w:val="006754F6"/>
    <w:rsid w:val="0067592F"/>
    <w:rsid w:val="00675B0D"/>
    <w:rsid w:val="00675B14"/>
    <w:rsid w:val="00675D8C"/>
    <w:rsid w:val="0067642D"/>
    <w:rsid w:val="006765BA"/>
    <w:rsid w:val="0067684B"/>
    <w:rsid w:val="00676B2D"/>
    <w:rsid w:val="00676E0D"/>
    <w:rsid w:val="00676F9A"/>
    <w:rsid w:val="0067702B"/>
    <w:rsid w:val="0067723B"/>
    <w:rsid w:val="00677294"/>
    <w:rsid w:val="00677A4F"/>
    <w:rsid w:val="00677AD7"/>
    <w:rsid w:val="00677D37"/>
    <w:rsid w:val="00677E75"/>
    <w:rsid w:val="00677F1A"/>
    <w:rsid w:val="00677FD5"/>
    <w:rsid w:val="006801DE"/>
    <w:rsid w:val="006802E6"/>
    <w:rsid w:val="00680306"/>
    <w:rsid w:val="0068032B"/>
    <w:rsid w:val="006803CE"/>
    <w:rsid w:val="0068045A"/>
    <w:rsid w:val="0068079B"/>
    <w:rsid w:val="0068096E"/>
    <w:rsid w:val="00680A1B"/>
    <w:rsid w:val="00680AC9"/>
    <w:rsid w:val="00680E42"/>
    <w:rsid w:val="006811BC"/>
    <w:rsid w:val="006811EF"/>
    <w:rsid w:val="00681203"/>
    <w:rsid w:val="006812A3"/>
    <w:rsid w:val="006812D3"/>
    <w:rsid w:val="00681382"/>
    <w:rsid w:val="00681628"/>
    <w:rsid w:val="00681741"/>
    <w:rsid w:val="006817EE"/>
    <w:rsid w:val="00681CE4"/>
    <w:rsid w:val="0068201F"/>
    <w:rsid w:val="0068224A"/>
    <w:rsid w:val="00682451"/>
    <w:rsid w:val="00682501"/>
    <w:rsid w:val="006825DB"/>
    <w:rsid w:val="0068298B"/>
    <w:rsid w:val="00682E2E"/>
    <w:rsid w:val="00682EDF"/>
    <w:rsid w:val="006830D5"/>
    <w:rsid w:val="00683367"/>
    <w:rsid w:val="00683517"/>
    <w:rsid w:val="00683561"/>
    <w:rsid w:val="006835D8"/>
    <w:rsid w:val="0068377C"/>
    <w:rsid w:val="00683B3E"/>
    <w:rsid w:val="00683BC3"/>
    <w:rsid w:val="00683DC7"/>
    <w:rsid w:val="00684104"/>
    <w:rsid w:val="00684153"/>
    <w:rsid w:val="00684523"/>
    <w:rsid w:val="006847B6"/>
    <w:rsid w:val="00684932"/>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1D7"/>
    <w:rsid w:val="006861F4"/>
    <w:rsid w:val="006863B8"/>
    <w:rsid w:val="006863DD"/>
    <w:rsid w:val="006864A4"/>
    <w:rsid w:val="0068660B"/>
    <w:rsid w:val="00686695"/>
    <w:rsid w:val="00686756"/>
    <w:rsid w:val="00686920"/>
    <w:rsid w:val="006871D1"/>
    <w:rsid w:val="00687200"/>
    <w:rsid w:val="006872EE"/>
    <w:rsid w:val="006873DC"/>
    <w:rsid w:val="006873F3"/>
    <w:rsid w:val="00687695"/>
    <w:rsid w:val="00687703"/>
    <w:rsid w:val="006877D6"/>
    <w:rsid w:val="0068789B"/>
    <w:rsid w:val="00687AE7"/>
    <w:rsid w:val="00687B80"/>
    <w:rsid w:val="00687C3A"/>
    <w:rsid w:val="00687DF5"/>
    <w:rsid w:val="00687E78"/>
    <w:rsid w:val="006900A7"/>
    <w:rsid w:val="006904A8"/>
    <w:rsid w:val="0069061A"/>
    <w:rsid w:val="006907EF"/>
    <w:rsid w:val="00690DCB"/>
    <w:rsid w:val="00690E37"/>
    <w:rsid w:val="00690EC9"/>
    <w:rsid w:val="006913BE"/>
    <w:rsid w:val="00691493"/>
    <w:rsid w:val="006918D5"/>
    <w:rsid w:val="00691A1F"/>
    <w:rsid w:val="00691A34"/>
    <w:rsid w:val="00691C57"/>
    <w:rsid w:val="00691DAB"/>
    <w:rsid w:val="00691E14"/>
    <w:rsid w:val="0069211A"/>
    <w:rsid w:val="006923B2"/>
    <w:rsid w:val="006928BD"/>
    <w:rsid w:val="0069296B"/>
    <w:rsid w:val="00692C30"/>
    <w:rsid w:val="00692E5D"/>
    <w:rsid w:val="006930BC"/>
    <w:rsid w:val="0069332C"/>
    <w:rsid w:val="006933E6"/>
    <w:rsid w:val="006936B3"/>
    <w:rsid w:val="00693A22"/>
    <w:rsid w:val="00693BE7"/>
    <w:rsid w:val="00693C38"/>
    <w:rsid w:val="00693E4F"/>
    <w:rsid w:val="00693EEC"/>
    <w:rsid w:val="00693F75"/>
    <w:rsid w:val="00694181"/>
    <w:rsid w:val="00694344"/>
    <w:rsid w:val="006946D9"/>
    <w:rsid w:val="006947F7"/>
    <w:rsid w:val="00694862"/>
    <w:rsid w:val="00694A38"/>
    <w:rsid w:val="00694DD7"/>
    <w:rsid w:val="00695139"/>
    <w:rsid w:val="00695210"/>
    <w:rsid w:val="00695643"/>
    <w:rsid w:val="00695738"/>
    <w:rsid w:val="006957AD"/>
    <w:rsid w:val="0069586A"/>
    <w:rsid w:val="00695941"/>
    <w:rsid w:val="00695A48"/>
    <w:rsid w:val="00695AC7"/>
    <w:rsid w:val="00695DEE"/>
    <w:rsid w:val="006961B3"/>
    <w:rsid w:val="00696364"/>
    <w:rsid w:val="00696402"/>
    <w:rsid w:val="006969B7"/>
    <w:rsid w:val="00696B40"/>
    <w:rsid w:val="00696C46"/>
    <w:rsid w:val="00696CD6"/>
    <w:rsid w:val="00696D05"/>
    <w:rsid w:val="00696E4A"/>
    <w:rsid w:val="00696F91"/>
    <w:rsid w:val="006970C9"/>
    <w:rsid w:val="006971EA"/>
    <w:rsid w:val="00697206"/>
    <w:rsid w:val="00697297"/>
    <w:rsid w:val="006972F3"/>
    <w:rsid w:val="0069777F"/>
    <w:rsid w:val="006978E0"/>
    <w:rsid w:val="00697C7B"/>
    <w:rsid w:val="00697C94"/>
    <w:rsid w:val="006A0354"/>
    <w:rsid w:val="006A05EF"/>
    <w:rsid w:val="006A068E"/>
    <w:rsid w:val="006A08B9"/>
    <w:rsid w:val="006A09FE"/>
    <w:rsid w:val="006A0F63"/>
    <w:rsid w:val="006A1156"/>
    <w:rsid w:val="006A13C8"/>
    <w:rsid w:val="006A159F"/>
    <w:rsid w:val="006A1657"/>
    <w:rsid w:val="006A1702"/>
    <w:rsid w:val="006A1BF0"/>
    <w:rsid w:val="006A1D4A"/>
    <w:rsid w:val="006A1EB3"/>
    <w:rsid w:val="006A2015"/>
    <w:rsid w:val="006A21A4"/>
    <w:rsid w:val="006A22E7"/>
    <w:rsid w:val="006A2374"/>
    <w:rsid w:val="006A27C7"/>
    <w:rsid w:val="006A2934"/>
    <w:rsid w:val="006A2941"/>
    <w:rsid w:val="006A2964"/>
    <w:rsid w:val="006A2E0E"/>
    <w:rsid w:val="006A2EA1"/>
    <w:rsid w:val="006A3130"/>
    <w:rsid w:val="006A31E8"/>
    <w:rsid w:val="006A32AA"/>
    <w:rsid w:val="006A3313"/>
    <w:rsid w:val="006A3467"/>
    <w:rsid w:val="006A34D5"/>
    <w:rsid w:val="006A3940"/>
    <w:rsid w:val="006A3B12"/>
    <w:rsid w:val="006A3C58"/>
    <w:rsid w:val="006A3E8F"/>
    <w:rsid w:val="006A3F0D"/>
    <w:rsid w:val="006A4085"/>
    <w:rsid w:val="006A4399"/>
    <w:rsid w:val="006A43E2"/>
    <w:rsid w:val="006A4412"/>
    <w:rsid w:val="006A4417"/>
    <w:rsid w:val="006A45B9"/>
    <w:rsid w:val="006A47D6"/>
    <w:rsid w:val="006A4A3D"/>
    <w:rsid w:val="006A4DD2"/>
    <w:rsid w:val="006A4FDC"/>
    <w:rsid w:val="006A57CC"/>
    <w:rsid w:val="006A5B2D"/>
    <w:rsid w:val="006A5F7F"/>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CC"/>
    <w:rsid w:val="006A7A63"/>
    <w:rsid w:val="006A7B07"/>
    <w:rsid w:val="006A7B49"/>
    <w:rsid w:val="006A7C28"/>
    <w:rsid w:val="006A7E15"/>
    <w:rsid w:val="006A7F36"/>
    <w:rsid w:val="006B0362"/>
    <w:rsid w:val="006B03CA"/>
    <w:rsid w:val="006B03F4"/>
    <w:rsid w:val="006B04FA"/>
    <w:rsid w:val="006B0634"/>
    <w:rsid w:val="006B087B"/>
    <w:rsid w:val="006B0BDE"/>
    <w:rsid w:val="006B0C29"/>
    <w:rsid w:val="006B0D23"/>
    <w:rsid w:val="006B0D69"/>
    <w:rsid w:val="006B0E17"/>
    <w:rsid w:val="006B10E7"/>
    <w:rsid w:val="006B1162"/>
    <w:rsid w:val="006B14F5"/>
    <w:rsid w:val="006B158A"/>
    <w:rsid w:val="006B163F"/>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28A"/>
    <w:rsid w:val="006B3296"/>
    <w:rsid w:val="006B34FC"/>
    <w:rsid w:val="006B35A3"/>
    <w:rsid w:val="006B363C"/>
    <w:rsid w:val="006B3949"/>
    <w:rsid w:val="006B3AC2"/>
    <w:rsid w:val="006B3B8C"/>
    <w:rsid w:val="006B3BA5"/>
    <w:rsid w:val="006B3F4A"/>
    <w:rsid w:val="006B40BB"/>
    <w:rsid w:val="006B413B"/>
    <w:rsid w:val="006B4580"/>
    <w:rsid w:val="006B46DF"/>
    <w:rsid w:val="006B46FA"/>
    <w:rsid w:val="006B472B"/>
    <w:rsid w:val="006B47E6"/>
    <w:rsid w:val="006B487A"/>
    <w:rsid w:val="006B4974"/>
    <w:rsid w:val="006B49FA"/>
    <w:rsid w:val="006B4AEE"/>
    <w:rsid w:val="006B4B1A"/>
    <w:rsid w:val="006B4E7E"/>
    <w:rsid w:val="006B503F"/>
    <w:rsid w:val="006B51EB"/>
    <w:rsid w:val="006B520D"/>
    <w:rsid w:val="006B556A"/>
    <w:rsid w:val="006B55B9"/>
    <w:rsid w:val="006B57A8"/>
    <w:rsid w:val="006B58DB"/>
    <w:rsid w:val="006B5A5F"/>
    <w:rsid w:val="006B5ADE"/>
    <w:rsid w:val="006B5C02"/>
    <w:rsid w:val="006B5D67"/>
    <w:rsid w:val="006B5EE4"/>
    <w:rsid w:val="006B5F11"/>
    <w:rsid w:val="006B6136"/>
    <w:rsid w:val="006B6304"/>
    <w:rsid w:val="006B64A2"/>
    <w:rsid w:val="006B67E9"/>
    <w:rsid w:val="006B6990"/>
    <w:rsid w:val="006B6A2D"/>
    <w:rsid w:val="006B6B41"/>
    <w:rsid w:val="006B6E1C"/>
    <w:rsid w:val="006B6F7E"/>
    <w:rsid w:val="006B6FE5"/>
    <w:rsid w:val="006B7041"/>
    <w:rsid w:val="006B73CE"/>
    <w:rsid w:val="006B77EE"/>
    <w:rsid w:val="006B7836"/>
    <w:rsid w:val="006B78FF"/>
    <w:rsid w:val="006B7934"/>
    <w:rsid w:val="006B79F7"/>
    <w:rsid w:val="006B7A37"/>
    <w:rsid w:val="006B7AED"/>
    <w:rsid w:val="006B7C7E"/>
    <w:rsid w:val="006B7EA9"/>
    <w:rsid w:val="006C0291"/>
    <w:rsid w:val="006C02B1"/>
    <w:rsid w:val="006C030A"/>
    <w:rsid w:val="006C03D0"/>
    <w:rsid w:val="006C0428"/>
    <w:rsid w:val="006C0602"/>
    <w:rsid w:val="006C089E"/>
    <w:rsid w:val="006C08E4"/>
    <w:rsid w:val="006C08FC"/>
    <w:rsid w:val="006C0C00"/>
    <w:rsid w:val="006C0FB2"/>
    <w:rsid w:val="006C1419"/>
    <w:rsid w:val="006C14D9"/>
    <w:rsid w:val="006C1569"/>
    <w:rsid w:val="006C1793"/>
    <w:rsid w:val="006C17DE"/>
    <w:rsid w:val="006C1895"/>
    <w:rsid w:val="006C18D4"/>
    <w:rsid w:val="006C1A29"/>
    <w:rsid w:val="006C1B79"/>
    <w:rsid w:val="006C1C78"/>
    <w:rsid w:val="006C1EAA"/>
    <w:rsid w:val="006C1EDA"/>
    <w:rsid w:val="006C1FA8"/>
    <w:rsid w:val="006C2036"/>
    <w:rsid w:val="006C20CA"/>
    <w:rsid w:val="006C2398"/>
    <w:rsid w:val="006C23CA"/>
    <w:rsid w:val="006C247A"/>
    <w:rsid w:val="006C2501"/>
    <w:rsid w:val="006C262F"/>
    <w:rsid w:val="006C2977"/>
    <w:rsid w:val="006C29FE"/>
    <w:rsid w:val="006C2A19"/>
    <w:rsid w:val="006C2C07"/>
    <w:rsid w:val="006C2CC0"/>
    <w:rsid w:val="006C2DD4"/>
    <w:rsid w:val="006C2E08"/>
    <w:rsid w:val="006C3178"/>
    <w:rsid w:val="006C32FE"/>
    <w:rsid w:val="006C33F5"/>
    <w:rsid w:val="006C3533"/>
    <w:rsid w:val="006C3566"/>
    <w:rsid w:val="006C3627"/>
    <w:rsid w:val="006C3690"/>
    <w:rsid w:val="006C3969"/>
    <w:rsid w:val="006C3C27"/>
    <w:rsid w:val="006C3CC3"/>
    <w:rsid w:val="006C3E4D"/>
    <w:rsid w:val="006C3E8A"/>
    <w:rsid w:val="006C3F11"/>
    <w:rsid w:val="006C3F8C"/>
    <w:rsid w:val="006C401C"/>
    <w:rsid w:val="006C4056"/>
    <w:rsid w:val="006C4098"/>
    <w:rsid w:val="006C43E9"/>
    <w:rsid w:val="006C4558"/>
    <w:rsid w:val="006C469B"/>
    <w:rsid w:val="006C496E"/>
    <w:rsid w:val="006C4A64"/>
    <w:rsid w:val="006C4A74"/>
    <w:rsid w:val="006C4B4F"/>
    <w:rsid w:val="006C4F14"/>
    <w:rsid w:val="006C5098"/>
    <w:rsid w:val="006C551D"/>
    <w:rsid w:val="006C55BE"/>
    <w:rsid w:val="006C59D7"/>
    <w:rsid w:val="006C5BA1"/>
    <w:rsid w:val="006C5C54"/>
    <w:rsid w:val="006C5CBD"/>
    <w:rsid w:val="006C61CC"/>
    <w:rsid w:val="006C6271"/>
    <w:rsid w:val="006C62E0"/>
    <w:rsid w:val="006C64F9"/>
    <w:rsid w:val="006C6503"/>
    <w:rsid w:val="006C65F9"/>
    <w:rsid w:val="006C66C7"/>
    <w:rsid w:val="006C6998"/>
    <w:rsid w:val="006C6A2E"/>
    <w:rsid w:val="006C6B4B"/>
    <w:rsid w:val="006C7001"/>
    <w:rsid w:val="006C701F"/>
    <w:rsid w:val="006C714C"/>
    <w:rsid w:val="006C7450"/>
    <w:rsid w:val="006C7698"/>
    <w:rsid w:val="006C79E8"/>
    <w:rsid w:val="006C7CD0"/>
    <w:rsid w:val="006C7F52"/>
    <w:rsid w:val="006C7F83"/>
    <w:rsid w:val="006D082A"/>
    <w:rsid w:val="006D0964"/>
    <w:rsid w:val="006D0A1E"/>
    <w:rsid w:val="006D0A39"/>
    <w:rsid w:val="006D0D38"/>
    <w:rsid w:val="006D1203"/>
    <w:rsid w:val="006D144C"/>
    <w:rsid w:val="006D148A"/>
    <w:rsid w:val="006D14A7"/>
    <w:rsid w:val="006D1526"/>
    <w:rsid w:val="006D171D"/>
    <w:rsid w:val="006D17E8"/>
    <w:rsid w:val="006D1A94"/>
    <w:rsid w:val="006D1DD5"/>
    <w:rsid w:val="006D1F22"/>
    <w:rsid w:val="006D2042"/>
    <w:rsid w:val="006D214A"/>
    <w:rsid w:val="006D2169"/>
    <w:rsid w:val="006D217E"/>
    <w:rsid w:val="006D237D"/>
    <w:rsid w:val="006D23FA"/>
    <w:rsid w:val="006D25B0"/>
    <w:rsid w:val="006D25BD"/>
    <w:rsid w:val="006D2698"/>
    <w:rsid w:val="006D26F4"/>
    <w:rsid w:val="006D2902"/>
    <w:rsid w:val="006D2976"/>
    <w:rsid w:val="006D2B36"/>
    <w:rsid w:val="006D2CAB"/>
    <w:rsid w:val="006D2D8A"/>
    <w:rsid w:val="006D2F4A"/>
    <w:rsid w:val="006D2F6F"/>
    <w:rsid w:val="006D2F78"/>
    <w:rsid w:val="006D301A"/>
    <w:rsid w:val="006D36DD"/>
    <w:rsid w:val="006D384E"/>
    <w:rsid w:val="006D3CF2"/>
    <w:rsid w:val="006D404A"/>
    <w:rsid w:val="006D4054"/>
    <w:rsid w:val="006D44F7"/>
    <w:rsid w:val="006D4630"/>
    <w:rsid w:val="006D4EB5"/>
    <w:rsid w:val="006D5201"/>
    <w:rsid w:val="006D5522"/>
    <w:rsid w:val="006D56ED"/>
    <w:rsid w:val="006D58C2"/>
    <w:rsid w:val="006D59FA"/>
    <w:rsid w:val="006D5CEF"/>
    <w:rsid w:val="006D5D15"/>
    <w:rsid w:val="006D60DB"/>
    <w:rsid w:val="006D6312"/>
    <w:rsid w:val="006D6394"/>
    <w:rsid w:val="006D692D"/>
    <w:rsid w:val="006D6938"/>
    <w:rsid w:val="006D6A77"/>
    <w:rsid w:val="006D6B48"/>
    <w:rsid w:val="006D6CBD"/>
    <w:rsid w:val="006D6E37"/>
    <w:rsid w:val="006D7061"/>
    <w:rsid w:val="006D7142"/>
    <w:rsid w:val="006D71D5"/>
    <w:rsid w:val="006D74C7"/>
    <w:rsid w:val="006D7640"/>
    <w:rsid w:val="006D76BF"/>
    <w:rsid w:val="006D7785"/>
    <w:rsid w:val="006D79C7"/>
    <w:rsid w:val="006D7CD7"/>
    <w:rsid w:val="006D7D75"/>
    <w:rsid w:val="006D7EE5"/>
    <w:rsid w:val="006D7FB8"/>
    <w:rsid w:val="006E00C8"/>
    <w:rsid w:val="006E030B"/>
    <w:rsid w:val="006E04A5"/>
    <w:rsid w:val="006E054A"/>
    <w:rsid w:val="006E06AD"/>
    <w:rsid w:val="006E06DE"/>
    <w:rsid w:val="006E07BF"/>
    <w:rsid w:val="006E0A00"/>
    <w:rsid w:val="006E0AE4"/>
    <w:rsid w:val="006E18EB"/>
    <w:rsid w:val="006E1A10"/>
    <w:rsid w:val="006E1A8A"/>
    <w:rsid w:val="006E1AB5"/>
    <w:rsid w:val="006E1AEB"/>
    <w:rsid w:val="006E1DB9"/>
    <w:rsid w:val="006E1E03"/>
    <w:rsid w:val="006E1E18"/>
    <w:rsid w:val="006E1EAD"/>
    <w:rsid w:val="006E1F8A"/>
    <w:rsid w:val="006E1FCC"/>
    <w:rsid w:val="006E1FD6"/>
    <w:rsid w:val="006E1FE5"/>
    <w:rsid w:val="006E21BC"/>
    <w:rsid w:val="006E226C"/>
    <w:rsid w:val="006E27B8"/>
    <w:rsid w:val="006E2F7D"/>
    <w:rsid w:val="006E3234"/>
    <w:rsid w:val="006E39BC"/>
    <w:rsid w:val="006E3AC3"/>
    <w:rsid w:val="006E3D77"/>
    <w:rsid w:val="006E3DF8"/>
    <w:rsid w:val="006E3F89"/>
    <w:rsid w:val="006E4000"/>
    <w:rsid w:val="006E44CF"/>
    <w:rsid w:val="006E4559"/>
    <w:rsid w:val="006E45A4"/>
    <w:rsid w:val="006E47D3"/>
    <w:rsid w:val="006E4A4F"/>
    <w:rsid w:val="006E4EE8"/>
    <w:rsid w:val="006E4F25"/>
    <w:rsid w:val="006E50B6"/>
    <w:rsid w:val="006E5409"/>
    <w:rsid w:val="006E5938"/>
    <w:rsid w:val="006E5DBB"/>
    <w:rsid w:val="006E63CC"/>
    <w:rsid w:val="006E6A0D"/>
    <w:rsid w:val="006E6A17"/>
    <w:rsid w:val="006E6DD6"/>
    <w:rsid w:val="006E6EF8"/>
    <w:rsid w:val="006E70C5"/>
    <w:rsid w:val="006E7344"/>
    <w:rsid w:val="006E7401"/>
    <w:rsid w:val="006E75AA"/>
    <w:rsid w:val="006E7628"/>
    <w:rsid w:val="006E7734"/>
    <w:rsid w:val="006E794B"/>
    <w:rsid w:val="006E7976"/>
    <w:rsid w:val="006E7C1B"/>
    <w:rsid w:val="006E7C79"/>
    <w:rsid w:val="006E7DA3"/>
    <w:rsid w:val="006E7E0C"/>
    <w:rsid w:val="006E7E1C"/>
    <w:rsid w:val="006E7F96"/>
    <w:rsid w:val="006F021B"/>
    <w:rsid w:val="006F02F0"/>
    <w:rsid w:val="006F0330"/>
    <w:rsid w:val="006F04A7"/>
    <w:rsid w:val="006F0944"/>
    <w:rsid w:val="006F09E5"/>
    <w:rsid w:val="006F0A05"/>
    <w:rsid w:val="006F0AD7"/>
    <w:rsid w:val="006F0B1A"/>
    <w:rsid w:val="006F0B7B"/>
    <w:rsid w:val="006F0C50"/>
    <w:rsid w:val="006F0E2E"/>
    <w:rsid w:val="006F0FD8"/>
    <w:rsid w:val="006F11CE"/>
    <w:rsid w:val="006F12A6"/>
    <w:rsid w:val="006F1434"/>
    <w:rsid w:val="006F1509"/>
    <w:rsid w:val="006F1818"/>
    <w:rsid w:val="006F18E6"/>
    <w:rsid w:val="006F1DE9"/>
    <w:rsid w:val="006F201B"/>
    <w:rsid w:val="006F2027"/>
    <w:rsid w:val="006F2133"/>
    <w:rsid w:val="006F21AA"/>
    <w:rsid w:val="006F241E"/>
    <w:rsid w:val="006F2513"/>
    <w:rsid w:val="006F26E8"/>
    <w:rsid w:val="006F3219"/>
    <w:rsid w:val="006F37C5"/>
    <w:rsid w:val="006F3861"/>
    <w:rsid w:val="006F3C54"/>
    <w:rsid w:val="006F3C79"/>
    <w:rsid w:val="006F40FF"/>
    <w:rsid w:val="006F4AEF"/>
    <w:rsid w:val="006F4B3C"/>
    <w:rsid w:val="006F4B48"/>
    <w:rsid w:val="006F4C4C"/>
    <w:rsid w:val="006F4EF4"/>
    <w:rsid w:val="006F503F"/>
    <w:rsid w:val="006F50A6"/>
    <w:rsid w:val="006F524D"/>
    <w:rsid w:val="006F5428"/>
    <w:rsid w:val="006F571B"/>
    <w:rsid w:val="006F5833"/>
    <w:rsid w:val="006F58E3"/>
    <w:rsid w:val="006F5C11"/>
    <w:rsid w:val="006F5D11"/>
    <w:rsid w:val="006F604B"/>
    <w:rsid w:val="006F6250"/>
    <w:rsid w:val="006F642C"/>
    <w:rsid w:val="006F6461"/>
    <w:rsid w:val="006F654F"/>
    <w:rsid w:val="006F6678"/>
    <w:rsid w:val="006F6873"/>
    <w:rsid w:val="006F6881"/>
    <w:rsid w:val="006F6F84"/>
    <w:rsid w:val="006F71AA"/>
    <w:rsid w:val="006F7536"/>
    <w:rsid w:val="006F770E"/>
    <w:rsid w:val="006F7A53"/>
    <w:rsid w:val="006F7B9F"/>
    <w:rsid w:val="006F7F80"/>
    <w:rsid w:val="007004F2"/>
    <w:rsid w:val="007004FC"/>
    <w:rsid w:val="0070081D"/>
    <w:rsid w:val="0070097C"/>
    <w:rsid w:val="00700A22"/>
    <w:rsid w:val="00700DBF"/>
    <w:rsid w:val="00701096"/>
    <w:rsid w:val="007016AB"/>
    <w:rsid w:val="00701710"/>
    <w:rsid w:val="007017E9"/>
    <w:rsid w:val="0070181B"/>
    <w:rsid w:val="007018C5"/>
    <w:rsid w:val="00701A1E"/>
    <w:rsid w:val="00701A23"/>
    <w:rsid w:val="00701B25"/>
    <w:rsid w:val="007020FB"/>
    <w:rsid w:val="00702100"/>
    <w:rsid w:val="00702443"/>
    <w:rsid w:val="00702690"/>
    <w:rsid w:val="00702699"/>
    <w:rsid w:val="007026D1"/>
    <w:rsid w:val="00702931"/>
    <w:rsid w:val="00702CA1"/>
    <w:rsid w:val="00702D93"/>
    <w:rsid w:val="00702FBB"/>
    <w:rsid w:val="0070301A"/>
    <w:rsid w:val="0070309C"/>
    <w:rsid w:val="0070319D"/>
    <w:rsid w:val="00703532"/>
    <w:rsid w:val="00703590"/>
    <w:rsid w:val="00703681"/>
    <w:rsid w:val="0070377F"/>
    <w:rsid w:val="007037BD"/>
    <w:rsid w:val="007039B9"/>
    <w:rsid w:val="00703D38"/>
    <w:rsid w:val="00703F64"/>
    <w:rsid w:val="00704218"/>
    <w:rsid w:val="00704283"/>
    <w:rsid w:val="007042B7"/>
    <w:rsid w:val="00704314"/>
    <w:rsid w:val="0070441A"/>
    <w:rsid w:val="007045CD"/>
    <w:rsid w:val="00704896"/>
    <w:rsid w:val="007048A7"/>
    <w:rsid w:val="00704E9A"/>
    <w:rsid w:val="00704EBC"/>
    <w:rsid w:val="00705151"/>
    <w:rsid w:val="007051DD"/>
    <w:rsid w:val="007052DF"/>
    <w:rsid w:val="00705849"/>
    <w:rsid w:val="007058F9"/>
    <w:rsid w:val="00705ABE"/>
    <w:rsid w:val="00705C9F"/>
    <w:rsid w:val="00705FB9"/>
    <w:rsid w:val="0070628D"/>
    <w:rsid w:val="00706384"/>
    <w:rsid w:val="00706413"/>
    <w:rsid w:val="007066FD"/>
    <w:rsid w:val="007068FC"/>
    <w:rsid w:val="00706DFA"/>
    <w:rsid w:val="007070D5"/>
    <w:rsid w:val="00707367"/>
    <w:rsid w:val="007075D5"/>
    <w:rsid w:val="007077E3"/>
    <w:rsid w:val="00707887"/>
    <w:rsid w:val="00707AA2"/>
    <w:rsid w:val="00707B07"/>
    <w:rsid w:val="00707D0C"/>
    <w:rsid w:val="00707F7C"/>
    <w:rsid w:val="007102DF"/>
    <w:rsid w:val="0071043F"/>
    <w:rsid w:val="00710529"/>
    <w:rsid w:val="00710761"/>
    <w:rsid w:val="00710811"/>
    <w:rsid w:val="00710898"/>
    <w:rsid w:val="0071091A"/>
    <w:rsid w:val="007109BD"/>
    <w:rsid w:val="00710B1B"/>
    <w:rsid w:val="00710B42"/>
    <w:rsid w:val="00710F55"/>
    <w:rsid w:val="00710F5C"/>
    <w:rsid w:val="00711315"/>
    <w:rsid w:val="0071137F"/>
    <w:rsid w:val="007117A4"/>
    <w:rsid w:val="007119B3"/>
    <w:rsid w:val="00711A75"/>
    <w:rsid w:val="00711ED0"/>
    <w:rsid w:val="00711F2F"/>
    <w:rsid w:val="0071212E"/>
    <w:rsid w:val="00712149"/>
    <w:rsid w:val="00712478"/>
    <w:rsid w:val="007127E0"/>
    <w:rsid w:val="00712B5A"/>
    <w:rsid w:val="00712BAD"/>
    <w:rsid w:val="00712C43"/>
    <w:rsid w:val="007132E4"/>
    <w:rsid w:val="00713971"/>
    <w:rsid w:val="00713992"/>
    <w:rsid w:val="007139CC"/>
    <w:rsid w:val="00713BFE"/>
    <w:rsid w:val="00713DB7"/>
    <w:rsid w:val="00713F98"/>
    <w:rsid w:val="00714231"/>
    <w:rsid w:val="0071432D"/>
    <w:rsid w:val="007146D9"/>
    <w:rsid w:val="00714BE6"/>
    <w:rsid w:val="00714CCA"/>
    <w:rsid w:val="00714DD5"/>
    <w:rsid w:val="00714E89"/>
    <w:rsid w:val="007150DA"/>
    <w:rsid w:val="00715192"/>
    <w:rsid w:val="00715318"/>
    <w:rsid w:val="00715519"/>
    <w:rsid w:val="00715534"/>
    <w:rsid w:val="007155D0"/>
    <w:rsid w:val="0071560D"/>
    <w:rsid w:val="00715830"/>
    <w:rsid w:val="00715863"/>
    <w:rsid w:val="00715875"/>
    <w:rsid w:val="0071589C"/>
    <w:rsid w:val="007159D0"/>
    <w:rsid w:val="00715B98"/>
    <w:rsid w:val="00715BAD"/>
    <w:rsid w:val="00715CDC"/>
    <w:rsid w:val="00715FD4"/>
    <w:rsid w:val="00716099"/>
    <w:rsid w:val="0071626F"/>
    <w:rsid w:val="007164A0"/>
    <w:rsid w:val="007164D0"/>
    <w:rsid w:val="007165A6"/>
    <w:rsid w:val="007168A2"/>
    <w:rsid w:val="00716E21"/>
    <w:rsid w:val="00716EC9"/>
    <w:rsid w:val="00716FAF"/>
    <w:rsid w:val="007172AC"/>
    <w:rsid w:val="00717302"/>
    <w:rsid w:val="00717ABA"/>
    <w:rsid w:val="00717B86"/>
    <w:rsid w:val="00717DC6"/>
    <w:rsid w:val="00717E8E"/>
    <w:rsid w:val="00717EE5"/>
    <w:rsid w:val="00717F4D"/>
    <w:rsid w:val="0072018B"/>
    <w:rsid w:val="00720342"/>
    <w:rsid w:val="007203B9"/>
    <w:rsid w:val="007204D0"/>
    <w:rsid w:val="0072071B"/>
    <w:rsid w:val="00720793"/>
    <w:rsid w:val="007207BE"/>
    <w:rsid w:val="00720816"/>
    <w:rsid w:val="00720956"/>
    <w:rsid w:val="00720BD3"/>
    <w:rsid w:val="00720F71"/>
    <w:rsid w:val="00721090"/>
    <w:rsid w:val="007212EB"/>
    <w:rsid w:val="007219B8"/>
    <w:rsid w:val="00721A20"/>
    <w:rsid w:val="00721ACB"/>
    <w:rsid w:val="00721B4F"/>
    <w:rsid w:val="00721B5E"/>
    <w:rsid w:val="00721B6A"/>
    <w:rsid w:val="00721E5E"/>
    <w:rsid w:val="00722290"/>
    <w:rsid w:val="00722498"/>
    <w:rsid w:val="007224E7"/>
    <w:rsid w:val="00722621"/>
    <w:rsid w:val="0072266C"/>
    <w:rsid w:val="0072283A"/>
    <w:rsid w:val="007228D8"/>
    <w:rsid w:val="007228E3"/>
    <w:rsid w:val="00722D50"/>
    <w:rsid w:val="00723239"/>
    <w:rsid w:val="007238E8"/>
    <w:rsid w:val="0072393F"/>
    <w:rsid w:val="0072394B"/>
    <w:rsid w:val="00723986"/>
    <w:rsid w:val="00723AAA"/>
    <w:rsid w:val="00723E77"/>
    <w:rsid w:val="0072406F"/>
    <w:rsid w:val="0072442D"/>
    <w:rsid w:val="007244D1"/>
    <w:rsid w:val="007245FF"/>
    <w:rsid w:val="0072487E"/>
    <w:rsid w:val="00724DDA"/>
    <w:rsid w:val="00724F94"/>
    <w:rsid w:val="007250D1"/>
    <w:rsid w:val="0072512B"/>
    <w:rsid w:val="00725273"/>
    <w:rsid w:val="00725282"/>
    <w:rsid w:val="00725518"/>
    <w:rsid w:val="00725AC3"/>
    <w:rsid w:val="00725B81"/>
    <w:rsid w:val="00725DBB"/>
    <w:rsid w:val="00725E70"/>
    <w:rsid w:val="00726079"/>
    <w:rsid w:val="0072615F"/>
    <w:rsid w:val="007261A3"/>
    <w:rsid w:val="007265BD"/>
    <w:rsid w:val="00726B4A"/>
    <w:rsid w:val="00726BBD"/>
    <w:rsid w:val="00726C04"/>
    <w:rsid w:val="00726D60"/>
    <w:rsid w:val="00726DDC"/>
    <w:rsid w:val="00726DFF"/>
    <w:rsid w:val="00726F13"/>
    <w:rsid w:val="00726FED"/>
    <w:rsid w:val="00727026"/>
    <w:rsid w:val="0072703F"/>
    <w:rsid w:val="007270D2"/>
    <w:rsid w:val="00727159"/>
    <w:rsid w:val="007271EE"/>
    <w:rsid w:val="007274D3"/>
    <w:rsid w:val="00727803"/>
    <w:rsid w:val="00727F8C"/>
    <w:rsid w:val="0073013A"/>
    <w:rsid w:val="0073046D"/>
    <w:rsid w:val="00730655"/>
    <w:rsid w:val="00730722"/>
    <w:rsid w:val="00730877"/>
    <w:rsid w:val="00730B17"/>
    <w:rsid w:val="0073124D"/>
    <w:rsid w:val="007317AE"/>
    <w:rsid w:val="00731C71"/>
    <w:rsid w:val="00731DAA"/>
    <w:rsid w:val="00731E20"/>
    <w:rsid w:val="0073205B"/>
    <w:rsid w:val="007323D2"/>
    <w:rsid w:val="007327EB"/>
    <w:rsid w:val="00732B52"/>
    <w:rsid w:val="007331C9"/>
    <w:rsid w:val="007331DD"/>
    <w:rsid w:val="0073332C"/>
    <w:rsid w:val="007334A9"/>
    <w:rsid w:val="007335A5"/>
    <w:rsid w:val="007336AA"/>
    <w:rsid w:val="007337F8"/>
    <w:rsid w:val="00733874"/>
    <w:rsid w:val="00733892"/>
    <w:rsid w:val="007338CF"/>
    <w:rsid w:val="00733946"/>
    <w:rsid w:val="00733BF5"/>
    <w:rsid w:val="00733C02"/>
    <w:rsid w:val="00733E6D"/>
    <w:rsid w:val="00734045"/>
    <w:rsid w:val="00734101"/>
    <w:rsid w:val="007342A4"/>
    <w:rsid w:val="00734928"/>
    <w:rsid w:val="007349E9"/>
    <w:rsid w:val="007349EF"/>
    <w:rsid w:val="00734A20"/>
    <w:rsid w:val="00734E2F"/>
    <w:rsid w:val="0073501C"/>
    <w:rsid w:val="007350A1"/>
    <w:rsid w:val="007350D5"/>
    <w:rsid w:val="00735472"/>
    <w:rsid w:val="007354D3"/>
    <w:rsid w:val="00735503"/>
    <w:rsid w:val="0073552F"/>
    <w:rsid w:val="0073577E"/>
    <w:rsid w:val="007357B3"/>
    <w:rsid w:val="00735AD8"/>
    <w:rsid w:val="00735B18"/>
    <w:rsid w:val="00735F28"/>
    <w:rsid w:val="00736095"/>
    <w:rsid w:val="007360CA"/>
    <w:rsid w:val="007364E1"/>
    <w:rsid w:val="0073684D"/>
    <w:rsid w:val="00736A27"/>
    <w:rsid w:val="00736ABC"/>
    <w:rsid w:val="00736C7C"/>
    <w:rsid w:val="00736F68"/>
    <w:rsid w:val="00737079"/>
    <w:rsid w:val="007370B4"/>
    <w:rsid w:val="00737113"/>
    <w:rsid w:val="007371E2"/>
    <w:rsid w:val="0073733C"/>
    <w:rsid w:val="0073761D"/>
    <w:rsid w:val="007377D3"/>
    <w:rsid w:val="007378CD"/>
    <w:rsid w:val="00737995"/>
    <w:rsid w:val="00737C34"/>
    <w:rsid w:val="00737EFF"/>
    <w:rsid w:val="00737F7B"/>
    <w:rsid w:val="0074003E"/>
    <w:rsid w:val="00740080"/>
    <w:rsid w:val="007400B3"/>
    <w:rsid w:val="00740140"/>
    <w:rsid w:val="007401A4"/>
    <w:rsid w:val="00740247"/>
    <w:rsid w:val="007405AF"/>
    <w:rsid w:val="00740743"/>
    <w:rsid w:val="0074089D"/>
    <w:rsid w:val="00740955"/>
    <w:rsid w:val="00740AD2"/>
    <w:rsid w:val="00740BF6"/>
    <w:rsid w:val="00740F76"/>
    <w:rsid w:val="00740FF9"/>
    <w:rsid w:val="00741141"/>
    <w:rsid w:val="007411C6"/>
    <w:rsid w:val="007412C0"/>
    <w:rsid w:val="007414B7"/>
    <w:rsid w:val="007415F8"/>
    <w:rsid w:val="007417CE"/>
    <w:rsid w:val="00741934"/>
    <w:rsid w:val="00741960"/>
    <w:rsid w:val="00741A56"/>
    <w:rsid w:val="00741AB6"/>
    <w:rsid w:val="00742400"/>
    <w:rsid w:val="0074262C"/>
    <w:rsid w:val="00742895"/>
    <w:rsid w:val="00742ACD"/>
    <w:rsid w:val="00742AE1"/>
    <w:rsid w:val="00742B61"/>
    <w:rsid w:val="0074332F"/>
    <w:rsid w:val="007439B8"/>
    <w:rsid w:val="00743AF2"/>
    <w:rsid w:val="00743EDA"/>
    <w:rsid w:val="00744459"/>
    <w:rsid w:val="00744538"/>
    <w:rsid w:val="00744596"/>
    <w:rsid w:val="00744622"/>
    <w:rsid w:val="007446AC"/>
    <w:rsid w:val="007447B2"/>
    <w:rsid w:val="00744B6D"/>
    <w:rsid w:val="00744C25"/>
    <w:rsid w:val="00744EB7"/>
    <w:rsid w:val="00745048"/>
    <w:rsid w:val="0074504E"/>
    <w:rsid w:val="0074509F"/>
    <w:rsid w:val="007450D8"/>
    <w:rsid w:val="0074542E"/>
    <w:rsid w:val="0074577A"/>
    <w:rsid w:val="00745B84"/>
    <w:rsid w:val="00745BE5"/>
    <w:rsid w:val="00745DF6"/>
    <w:rsid w:val="00745E6D"/>
    <w:rsid w:val="00745F7A"/>
    <w:rsid w:val="00745FC0"/>
    <w:rsid w:val="00746587"/>
    <w:rsid w:val="00746AB5"/>
    <w:rsid w:val="00746B58"/>
    <w:rsid w:val="00746C86"/>
    <w:rsid w:val="00746EB1"/>
    <w:rsid w:val="00747384"/>
    <w:rsid w:val="007474B9"/>
    <w:rsid w:val="0074753F"/>
    <w:rsid w:val="00747644"/>
    <w:rsid w:val="007477A5"/>
    <w:rsid w:val="0074796D"/>
    <w:rsid w:val="00747A04"/>
    <w:rsid w:val="00747BB8"/>
    <w:rsid w:val="00747C58"/>
    <w:rsid w:val="00747C7E"/>
    <w:rsid w:val="00747D1B"/>
    <w:rsid w:val="00747ED2"/>
    <w:rsid w:val="00750015"/>
    <w:rsid w:val="00750075"/>
    <w:rsid w:val="0075018A"/>
    <w:rsid w:val="00750288"/>
    <w:rsid w:val="007502DA"/>
    <w:rsid w:val="007503B6"/>
    <w:rsid w:val="007503D5"/>
    <w:rsid w:val="00750A1A"/>
    <w:rsid w:val="00750BC9"/>
    <w:rsid w:val="00750D17"/>
    <w:rsid w:val="00750E08"/>
    <w:rsid w:val="0075109D"/>
    <w:rsid w:val="00751154"/>
    <w:rsid w:val="0075128D"/>
    <w:rsid w:val="00751346"/>
    <w:rsid w:val="0075137F"/>
    <w:rsid w:val="0075174A"/>
    <w:rsid w:val="007518AC"/>
    <w:rsid w:val="00751A56"/>
    <w:rsid w:val="00751A99"/>
    <w:rsid w:val="00751DF7"/>
    <w:rsid w:val="00751FEE"/>
    <w:rsid w:val="007520A1"/>
    <w:rsid w:val="00752510"/>
    <w:rsid w:val="00752CE8"/>
    <w:rsid w:val="00752D9A"/>
    <w:rsid w:val="00752EE2"/>
    <w:rsid w:val="00753168"/>
    <w:rsid w:val="007532B5"/>
    <w:rsid w:val="007532E2"/>
    <w:rsid w:val="007535C7"/>
    <w:rsid w:val="007537A0"/>
    <w:rsid w:val="0075380E"/>
    <w:rsid w:val="00753951"/>
    <w:rsid w:val="00753AC8"/>
    <w:rsid w:val="00753B89"/>
    <w:rsid w:val="00753C50"/>
    <w:rsid w:val="00753C9C"/>
    <w:rsid w:val="00753DEE"/>
    <w:rsid w:val="00753E22"/>
    <w:rsid w:val="00753FD5"/>
    <w:rsid w:val="0075419F"/>
    <w:rsid w:val="00754203"/>
    <w:rsid w:val="00754476"/>
    <w:rsid w:val="007544C2"/>
    <w:rsid w:val="007546DF"/>
    <w:rsid w:val="00754738"/>
    <w:rsid w:val="00754989"/>
    <w:rsid w:val="00754CCE"/>
    <w:rsid w:val="00754D9E"/>
    <w:rsid w:val="00754E5F"/>
    <w:rsid w:val="00754FA0"/>
    <w:rsid w:val="00755081"/>
    <w:rsid w:val="0075512F"/>
    <w:rsid w:val="007551DD"/>
    <w:rsid w:val="00755877"/>
    <w:rsid w:val="007559A9"/>
    <w:rsid w:val="00755A60"/>
    <w:rsid w:val="00755BA5"/>
    <w:rsid w:val="00755EBD"/>
    <w:rsid w:val="0075620C"/>
    <w:rsid w:val="0075624A"/>
    <w:rsid w:val="0075662E"/>
    <w:rsid w:val="00756657"/>
    <w:rsid w:val="007567D4"/>
    <w:rsid w:val="007568C5"/>
    <w:rsid w:val="00756E4E"/>
    <w:rsid w:val="0075733F"/>
    <w:rsid w:val="00757399"/>
    <w:rsid w:val="007574C9"/>
    <w:rsid w:val="007575FF"/>
    <w:rsid w:val="00757990"/>
    <w:rsid w:val="00757A92"/>
    <w:rsid w:val="00757D76"/>
    <w:rsid w:val="00757E3A"/>
    <w:rsid w:val="00757F48"/>
    <w:rsid w:val="00757FAC"/>
    <w:rsid w:val="00757FB2"/>
    <w:rsid w:val="00760279"/>
    <w:rsid w:val="007605AF"/>
    <w:rsid w:val="0076066C"/>
    <w:rsid w:val="0076078C"/>
    <w:rsid w:val="00760A40"/>
    <w:rsid w:val="00760A7E"/>
    <w:rsid w:val="00760BC1"/>
    <w:rsid w:val="00760EB6"/>
    <w:rsid w:val="00760F7D"/>
    <w:rsid w:val="0076100A"/>
    <w:rsid w:val="00761315"/>
    <w:rsid w:val="007613D5"/>
    <w:rsid w:val="007614BB"/>
    <w:rsid w:val="00761514"/>
    <w:rsid w:val="0076179D"/>
    <w:rsid w:val="007618C1"/>
    <w:rsid w:val="00761D9E"/>
    <w:rsid w:val="007620C6"/>
    <w:rsid w:val="0076219B"/>
    <w:rsid w:val="00762242"/>
    <w:rsid w:val="00762436"/>
    <w:rsid w:val="007625DF"/>
    <w:rsid w:val="00762915"/>
    <w:rsid w:val="00762941"/>
    <w:rsid w:val="00762C8E"/>
    <w:rsid w:val="00762DC0"/>
    <w:rsid w:val="00762E6E"/>
    <w:rsid w:val="00763355"/>
    <w:rsid w:val="007634EE"/>
    <w:rsid w:val="00763572"/>
    <w:rsid w:val="0076393A"/>
    <w:rsid w:val="00763B7E"/>
    <w:rsid w:val="00763CDA"/>
    <w:rsid w:val="007640E1"/>
    <w:rsid w:val="00764257"/>
    <w:rsid w:val="00764477"/>
    <w:rsid w:val="00764585"/>
    <w:rsid w:val="00764653"/>
    <w:rsid w:val="00764698"/>
    <w:rsid w:val="007649A1"/>
    <w:rsid w:val="00764B3D"/>
    <w:rsid w:val="00764C3C"/>
    <w:rsid w:val="00764C43"/>
    <w:rsid w:val="007651C5"/>
    <w:rsid w:val="00765204"/>
    <w:rsid w:val="00765351"/>
    <w:rsid w:val="007655C0"/>
    <w:rsid w:val="0076588B"/>
    <w:rsid w:val="00765BDD"/>
    <w:rsid w:val="00765D8C"/>
    <w:rsid w:val="007661D8"/>
    <w:rsid w:val="00766485"/>
    <w:rsid w:val="00766504"/>
    <w:rsid w:val="00766519"/>
    <w:rsid w:val="0076658F"/>
    <w:rsid w:val="0076661D"/>
    <w:rsid w:val="007666A5"/>
    <w:rsid w:val="007666E9"/>
    <w:rsid w:val="00766771"/>
    <w:rsid w:val="00766902"/>
    <w:rsid w:val="0076697B"/>
    <w:rsid w:val="00766A3A"/>
    <w:rsid w:val="00766B7D"/>
    <w:rsid w:val="00767086"/>
    <w:rsid w:val="00767292"/>
    <w:rsid w:val="00767330"/>
    <w:rsid w:val="00767472"/>
    <w:rsid w:val="00767720"/>
    <w:rsid w:val="0076780F"/>
    <w:rsid w:val="00767841"/>
    <w:rsid w:val="007678D6"/>
    <w:rsid w:val="00767A44"/>
    <w:rsid w:val="00767A68"/>
    <w:rsid w:val="00767CA1"/>
    <w:rsid w:val="00767D5B"/>
    <w:rsid w:val="00767E42"/>
    <w:rsid w:val="0077006C"/>
    <w:rsid w:val="00770242"/>
    <w:rsid w:val="007702F6"/>
    <w:rsid w:val="007704D3"/>
    <w:rsid w:val="007708B3"/>
    <w:rsid w:val="00770A0F"/>
    <w:rsid w:val="00770A32"/>
    <w:rsid w:val="00770B64"/>
    <w:rsid w:val="00770BF3"/>
    <w:rsid w:val="00770DB6"/>
    <w:rsid w:val="00770E87"/>
    <w:rsid w:val="00771519"/>
    <w:rsid w:val="007716A5"/>
    <w:rsid w:val="0077181E"/>
    <w:rsid w:val="007719E6"/>
    <w:rsid w:val="00771AF3"/>
    <w:rsid w:val="00771B55"/>
    <w:rsid w:val="00771BD6"/>
    <w:rsid w:val="00771BDE"/>
    <w:rsid w:val="00771BEE"/>
    <w:rsid w:val="007720B0"/>
    <w:rsid w:val="00772182"/>
    <w:rsid w:val="00772201"/>
    <w:rsid w:val="007723C0"/>
    <w:rsid w:val="00772448"/>
    <w:rsid w:val="00772625"/>
    <w:rsid w:val="0077273E"/>
    <w:rsid w:val="00772A72"/>
    <w:rsid w:val="00772DDA"/>
    <w:rsid w:val="00772E8A"/>
    <w:rsid w:val="00772FE2"/>
    <w:rsid w:val="0077327B"/>
    <w:rsid w:val="00773333"/>
    <w:rsid w:val="00773667"/>
    <w:rsid w:val="007736C6"/>
    <w:rsid w:val="0077383F"/>
    <w:rsid w:val="00773855"/>
    <w:rsid w:val="00773DBF"/>
    <w:rsid w:val="007740E7"/>
    <w:rsid w:val="0077410B"/>
    <w:rsid w:val="00774243"/>
    <w:rsid w:val="0077460B"/>
    <w:rsid w:val="007749F1"/>
    <w:rsid w:val="00774C4E"/>
    <w:rsid w:val="00774CF6"/>
    <w:rsid w:val="00774D22"/>
    <w:rsid w:val="00774E00"/>
    <w:rsid w:val="00774F73"/>
    <w:rsid w:val="0077512D"/>
    <w:rsid w:val="0077580E"/>
    <w:rsid w:val="00775820"/>
    <w:rsid w:val="007759CE"/>
    <w:rsid w:val="00775F58"/>
    <w:rsid w:val="00776040"/>
    <w:rsid w:val="0077629D"/>
    <w:rsid w:val="00776639"/>
    <w:rsid w:val="0077663E"/>
    <w:rsid w:val="007766D0"/>
    <w:rsid w:val="00776716"/>
    <w:rsid w:val="007768D5"/>
    <w:rsid w:val="0077693A"/>
    <w:rsid w:val="00776969"/>
    <w:rsid w:val="00776AA3"/>
    <w:rsid w:val="00776AAA"/>
    <w:rsid w:val="00776ADF"/>
    <w:rsid w:val="00776BE1"/>
    <w:rsid w:val="0077719A"/>
    <w:rsid w:val="0077798F"/>
    <w:rsid w:val="00777C9E"/>
    <w:rsid w:val="00777E02"/>
    <w:rsid w:val="00777F0C"/>
    <w:rsid w:val="007801D3"/>
    <w:rsid w:val="0078028D"/>
    <w:rsid w:val="0078030C"/>
    <w:rsid w:val="0078037F"/>
    <w:rsid w:val="007803AA"/>
    <w:rsid w:val="0078060C"/>
    <w:rsid w:val="00780690"/>
    <w:rsid w:val="00780CFD"/>
    <w:rsid w:val="00780DDF"/>
    <w:rsid w:val="00780E4F"/>
    <w:rsid w:val="00780E56"/>
    <w:rsid w:val="00780FA3"/>
    <w:rsid w:val="00781235"/>
    <w:rsid w:val="007812C7"/>
    <w:rsid w:val="007814DC"/>
    <w:rsid w:val="00781657"/>
    <w:rsid w:val="00781C3D"/>
    <w:rsid w:val="00781C52"/>
    <w:rsid w:val="00782037"/>
    <w:rsid w:val="00782416"/>
    <w:rsid w:val="007827D6"/>
    <w:rsid w:val="007828E6"/>
    <w:rsid w:val="00782927"/>
    <w:rsid w:val="00782935"/>
    <w:rsid w:val="007829CC"/>
    <w:rsid w:val="00782BAE"/>
    <w:rsid w:val="00782F03"/>
    <w:rsid w:val="0078300F"/>
    <w:rsid w:val="00783130"/>
    <w:rsid w:val="00783195"/>
    <w:rsid w:val="0078336F"/>
    <w:rsid w:val="00783447"/>
    <w:rsid w:val="00783731"/>
    <w:rsid w:val="00783773"/>
    <w:rsid w:val="007837B1"/>
    <w:rsid w:val="00783883"/>
    <w:rsid w:val="00783AA6"/>
    <w:rsid w:val="00783BD8"/>
    <w:rsid w:val="00783D04"/>
    <w:rsid w:val="00783E15"/>
    <w:rsid w:val="00784221"/>
    <w:rsid w:val="00784365"/>
    <w:rsid w:val="007843D9"/>
    <w:rsid w:val="007845D2"/>
    <w:rsid w:val="00784915"/>
    <w:rsid w:val="00784A0F"/>
    <w:rsid w:val="00784AF9"/>
    <w:rsid w:val="00784BD9"/>
    <w:rsid w:val="00784CC8"/>
    <w:rsid w:val="00784E5E"/>
    <w:rsid w:val="00784ECF"/>
    <w:rsid w:val="00785276"/>
    <w:rsid w:val="0078529A"/>
    <w:rsid w:val="00785343"/>
    <w:rsid w:val="00785455"/>
    <w:rsid w:val="00785726"/>
    <w:rsid w:val="007857B8"/>
    <w:rsid w:val="007857D0"/>
    <w:rsid w:val="00785B7A"/>
    <w:rsid w:val="00785EF5"/>
    <w:rsid w:val="00785F05"/>
    <w:rsid w:val="00785F73"/>
    <w:rsid w:val="00785FDE"/>
    <w:rsid w:val="007864D5"/>
    <w:rsid w:val="007865A7"/>
    <w:rsid w:val="0078660D"/>
    <w:rsid w:val="007868F0"/>
    <w:rsid w:val="007869B7"/>
    <w:rsid w:val="00786C3B"/>
    <w:rsid w:val="00786C5C"/>
    <w:rsid w:val="00786F0E"/>
    <w:rsid w:val="00786F1B"/>
    <w:rsid w:val="00786FC9"/>
    <w:rsid w:val="007870D1"/>
    <w:rsid w:val="0078715A"/>
    <w:rsid w:val="007871D6"/>
    <w:rsid w:val="0078722B"/>
    <w:rsid w:val="0078726B"/>
    <w:rsid w:val="007872B1"/>
    <w:rsid w:val="00787486"/>
    <w:rsid w:val="00787603"/>
    <w:rsid w:val="00787628"/>
    <w:rsid w:val="0078765F"/>
    <w:rsid w:val="00787879"/>
    <w:rsid w:val="00787C62"/>
    <w:rsid w:val="00787D29"/>
    <w:rsid w:val="007906D5"/>
    <w:rsid w:val="007908E9"/>
    <w:rsid w:val="00790951"/>
    <w:rsid w:val="0079099B"/>
    <w:rsid w:val="00790A72"/>
    <w:rsid w:val="00790AD5"/>
    <w:rsid w:val="00790AE9"/>
    <w:rsid w:val="00790B3B"/>
    <w:rsid w:val="00790BC9"/>
    <w:rsid w:val="00790E59"/>
    <w:rsid w:val="00790F50"/>
    <w:rsid w:val="0079156F"/>
    <w:rsid w:val="00791A10"/>
    <w:rsid w:val="00791A78"/>
    <w:rsid w:val="00791ABE"/>
    <w:rsid w:val="00791ACA"/>
    <w:rsid w:val="00791BBD"/>
    <w:rsid w:val="00792081"/>
    <w:rsid w:val="00792127"/>
    <w:rsid w:val="007921A9"/>
    <w:rsid w:val="007921E8"/>
    <w:rsid w:val="007925EA"/>
    <w:rsid w:val="00792868"/>
    <w:rsid w:val="00792876"/>
    <w:rsid w:val="00792F73"/>
    <w:rsid w:val="00792FC9"/>
    <w:rsid w:val="00793019"/>
    <w:rsid w:val="007930EA"/>
    <w:rsid w:val="00793149"/>
    <w:rsid w:val="007931E8"/>
    <w:rsid w:val="007932E6"/>
    <w:rsid w:val="0079351C"/>
    <w:rsid w:val="00793A10"/>
    <w:rsid w:val="00793AF8"/>
    <w:rsid w:val="00793C6B"/>
    <w:rsid w:val="00793CFC"/>
    <w:rsid w:val="00793DEE"/>
    <w:rsid w:val="00794521"/>
    <w:rsid w:val="007946D2"/>
    <w:rsid w:val="00794F0C"/>
    <w:rsid w:val="00794F9C"/>
    <w:rsid w:val="0079513C"/>
    <w:rsid w:val="007952F9"/>
    <w:rsid w:val="00795311"/>
    <w:rsid w:val="007955A7"/>
    <w:rsid w:val="007959AD"/>
    <w:rsid w:val="00795B7C"/>
    <w:rsid w:val="00795B93"/>
    <w:rsid w:val="00795E10"/>
    <w:rsid w:val="00795F32"/>
    <w:rsid w:val="007960F2"/>
    <w:rsid w:val="00796363"/>
    <w:rsid w:val="007963B5"/>
    <w:rsid w:val="0079658F"/>
    <w:rsid w:val="0079680B"/>
    <w:rsid w:val="00796939"/>
    <w:rsid w:val="007969D0"/>
    <w:rsid w:val="00796A90"/>
    <w:rsid w:val="00796D12"/>
    <w:rsid w:val="007974AC"/>
    <w:rsid w:val="00797569"/>
    <w:rsid w:val="00797573"/>
    <w:rsid w:val="00797818"/>
    <w:rsid w:val="00797893"/>
    <w:rsid w:val="007979F8"/>
    <w:rsid w:val="00797A1C"/>
    <w:rsid w:val="00797D08"/>
    <w:rsid w:val="00797F83"/>
    <w:rsid w:val="007A0031"/>
    <w:rsid w:val="007A0127"/>
    <w:rsid w:val="007A0162"/>
    <w:rsid w:val="007A021F"/>
    <w:rsid w:val="007A025F"/>
    <w:rsid w:val="007A0501"/>
    <w:rsid w:val="007A097D"/>
    <w:rsid w:val="007A0A07"/>
    <w:rsid w:val="007A0EF7"/>
    <w:rsid w:val="007A0F15"/>
    <w:rsid w:val="007A133B"/>
    <w:rsid w:val="007A1738"/>
    <w:rsid w:val="007A1A71"/>
    <w:rsid w:val="007A1A77"/>
    <w:rsid w:val="007A1B69"/>
    <w:rsid w:val="007A1B89"/>
    <w:rsid w:val="007A20EA"/>
    <w:rsid w:val="007A20FC"/>
    <w:rsid w:val="007A225E"/>
    <w:rsid w:val="007A2546"/>
    <w:rsid w:val="007A26C5"/>
    <w:rsid w:val="007A27F6"/>
    <w:rsid w:val="007A2A4B"/>
    <w:rsid w:val="007A2CC3"/>
    <w:rsid w:val="007A313B"/>
    <w:rsid w:val="007A3186"/>
    <w:rsid w:val="007A323A"/>
    <w:rsid w:val="007A3273"/>
    <w:rsid w:val="007A32E2"/>
    <w:rsid w:val="007A33E6"/>
    <w:rsid w:val="007A3403"/>
    <w:rsid w:val="007A3A9B"/>
    <w:rsid w:val="007A3C0A"/>
    <w:rsid w:val="007A3C56"/>
    <w:rsid w:val="007A3C82"/>
    <w:rsid w:val="007A3EC1"/>
    <w:rsid w:val="007A3F06"/>
    <w:rsid w:val="007A404D"/>
    <w:rsid w:val="007A40FB"/>
    <w:rsid w:val="007A411F"/>
    <w:rsid w:val="007A4227"/>
    <w:rsid w:val="007A46D9"/>
    <w:rsid w:val="007A499D"/>
    <w:rsid w:val="007A49D8"/>
    <w:rsid w:val="007A4A4E"/>
    <w:rsid w:val="007A4B1B"/>
    <w:rsid w:val="007A4BE6"/>
    <w:rsid w:val="007A4BED"/>
    <w:rsid w:val="007A4D0F"/>
    <w:rsid w:val="007A4D6D"/>
    <w:rsid w:val="007A511E"/>
    <w:rsid w:val="007A5124"/>
    <w:rsid w:val="007A51D7"/>
    <w:rsid w:val="007A52D3"/>
    <w:rsid w:val="007A54FD"/>
    <w:rsid w:val="007A553D"/>
    <w:rsid w:val="007A5599"/>
    <w:rsid w:val="007A55CB"/>
    <w:rsid w:val="007A563D"/>
    <w:rsid w:val="007A574E"/>
    <w:rsid w:val="007A5783"/>
    <w:rsid w:val="007A584F"/>
    <w:rsid w:val="007A5970"/>
    <w:rsid w:val="007A59CB"/>
    <w:rsid w:val="007A5A9B"/>
    <w:rsid w:val="007A5ACD"/>
    <w:rsid w:val="007A5AD0"/>
    <w:rsid w:val="007A5C0E"/>
    <w:rsid w:val="007A5D17"/>
    <w:rsid w:val="007A5F94"/>
    <w:rsid w:val="007A61C9"/>
    <w:rsid w:val="007A62B3"/>
    <w:rsid w:val="007A63B2"/>
    <w:rsid w:val="007A64EC"/>
    <w:rsid w:val="007A65A4"/>
    <w:rsid w:val="007A67DE"/>
    <w:rsid w:val="007A6881"/>
    <w:rsid w:val="007A6930"/>
    <w:rsid w:val="007A6A19"/>
    <w:rsid w:val="007A6ADB"/>
    <w:rsid w:val="007A719F"/>
    <w:rsid w:val="007A7407"/>
    <w:rsid w:val="007A74B9"/>
    <w:rsid w:val="007A751B"/>
    <w:rsid w:val="007A766B"/>
    <w:rsid w:val="007A7831"/>
    <w:rsid w:val="007A7859"/>
    <w:rsid w:val="007A78AA"/>
    <w:rsid w:val="007A79D3"/>
    <w:rsid w:val="007B00D2"/>
    <w:rsid w:val="007B0144"/>
    <w:rsid w:val="007B065D"/>
    <w:rsid w:val="007B08ED"/>
    <w:rsid w:val="007B0B6E"/>
    <w:rsid w:val="007B0BD5"/>
    <w:rsid w:val="007B0E81"/>
    <w:rsid w:val="007B0F5E"/>
    <w:rsid w:val="007B101F"/>
    <w:rsid w:val="007B1091"/>
    <w:rsid w:val="007B1156"/>
    <w:rsid w:val="007B1B99"/>
    <w:rsid w:val="007B2157"/>
    <w:rsid w:val="007B215C"/>
    <w:rsid w:val="007B23A1"/>
    <w:rsid w:val="007B2545"/>
    <w:rsid w:val="007B2640"/>
    <w:rsid w:val="007B2869"/>
    <w:rsid w:val="007B2B32"/>
    <w:rsid w:val="007B2B63"/>
    <w:rsid w:val="007B2BC7"/>
    <w:rsid w:val="007B2DCF"/>
    <w:rsid w:val="007B3090"/>
    <w:rsid w:val="007B3202"/>
    <w:rsid w:val="007B3AD5"/>
    <w:rsid w:val="007B3DD5"/>
    <w:rsid w:val="007B3DFF"/>
    <w:rsid w:val="007B3E8B"/>
    <w:rsid w:val="007B3EA3"/>
    <w:rsid w:val="007B4506"/>
    <w:rsid w:val="007B4B28"/>
    <w:rsid w:val="007B4CB8"/>
    <w:rsid w:val="007B4EDA"/>
    <w:rsid w:val="007B5248"/>
    <w:rsid w:val="007B58C6"/>
    <w:rsid w:val="007B5919"/>
    <w:rsid w:val="007B5968"/>
    <w:rsid w:val="007B5971"/>
    <w:rsid w:val="007B5A46"/>
    <w:rsid w:val="007B5A63"/>
    <w:rsid w:val="007B5A95"/>
    <w:rsid w:val="007B607C"/>
    <w:rsid w:val="007B64C1"/>
    <w:rsid w:val="007B65FA"/>
    <w:rsid w:val="007B6A8B"/>
    <w:rsid w:val="007B6B11"/>
    <w:rsid w:val="007B6C72"/>
    <w:rsid w:val="007B6C7D"/>
    <w:rsid w:val="007B6CB4"/>
    <w:rsid w:val="007B6D64"/>
    <w:rsid w:val="007B6F3B"/>
    <w:rsid w:val="007B7254"/>
    <w:rsid w:val="007B75ED"/>
    <w:rsid w:val="007B768A"/>
    <w:rsid w:val="007B76D9"/>
    <w:rsid w:val="007B78FB"/>
    <w:rsid w:val="007B796B"/>
    <w:rsid w:val="007B79C2"/>
    <w:rsid w:val="007B7B28"/>
    <w:rsid w:val="007B7F24"/>
    <w:rsid w:val="007B7F4C"/>
    <w:rsid w:val="007B7FA6"/>
    <w:rsid w:val="007C0444"/>
    <w:rsid w:val="007C0456"/>
    <w:rsid w:val="007C054F"/>
    <w:rsid w:val="007C0751"/>
    <w:rsid w:val="007C0842"/>
    <w:rsid w:val="007C0878"/>
    <w:rsid w:val="007C09F9"/>
    <w:rsid w:val="007C0BD0"/>
    <w:rsid w:val="007C0D5D"/>
    <w:rsid w:val="007C104A"/>
    <w:rsid w:val="007C10CE"/>
    <w:rsid w:val="007C10DA"/>
    <w:rsid w:val="007C111E"/>
    <w:rsid w:val="007C11BD"/>
    <w:rsid w:val="007C1435"/>
    <w:rsid w:val="007C1469"/>
    <w:rsid w:val="007C148F"/>
    <w:rsid w:val="007C15BF"/>
    <w:rsid w:val="007C161B"/>
    <w:rsid w:val="007C1658"/>
    <w:rsid w:val="007C178C"/>
    <w:rsid w:val="007C1796"/>
    <w:rsid w:val="007C1899"/>
    <w:rsid w:val="007C1A49"/>
    <w:rsid w:val="007C1BEB"/>
    <w:rsid w:val="007C1C1E"/>
    <w:rsid w:val="007C1E07"/>
    <w:rsid w:val="007C2427"/>
    <w:rsid w:val="007C25FF"/>
    <w:rsid w:val="007C28CA"/>
    <w:rsid w:val="007C291D"/>
    <w:rsid w:val="007C293A"/>
    <w:rsid w:val="007C2BEC"/>
    <w:rsid w:val="007C2C79"/>
    <w:rsid w:val="007C2D64"/>
    <w:rsid w:val="007C2E11"/>
    <w:rsid w:val="007C2E5D"/>
    <w:rsid w:val="007C2EBA"/>
    <w:rsid w:val="007C30DA"/>
    <w:rsid w:val="007C311D"/>
    <w:rsid w:val="007C327F"/>
    <w:rsid w:val="007C32C9"/>
    <w:rsid w:val="007C3308"/>
    <w:rsid w:val="007C357D"/>
    <w:rsid w:val="007C36A7"/>
    <w:rsid w:val="007C3710"/>
    <w:rsid w:val="007C37A7"/>
    <w:rsid w:val="007C38D0"/>
    <w:rsid w:val="007C3A3C"/>
    <w:rsid w:val="007C3E71"/>
    <w:rsid w:val="007C4035"/>
    <w:rsid w:val="007C415B"/>
    <w:rsid w:val="007C4263"/>
    <w:rsid w:val="007C42A6"/>
    <w:rsid w:val="007C43E7"/>
    <w:rsid w:val="007C4435"/>
    <w:rsid w:val="007C47AD"/>
    <w:rsid w:val="007C4CA9"/>
    <w:rsid w:val="007C4DAD"/>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968"/>
    <w:rsid w:val="007C698F"/>
    <w:rsid w:val="007C6CC1"/>
    <w:rsid w:val="007C7195"/>
    <w:rsid w:val="007C71D7"/>
    <w:rsid w:val="007C7284"/>
    <w:rsid w:val="007C7420"/>
    <w:rsid w:val="007C743A"/>
    <w:rsid w:val="007C779C"/>
    <w:rsid w:val="007C77E5"/>
    <w:rsid w:val="007C78CB"/>
    <w:rsid w:val="007C7C73"/>
    <w:rsid w:val="007C7D27"/>
    <w:rsid w:val="007C7EAB"/>
    <w:rsid w:val="007C7F57"/>
    <w:rsid w:val="007D00EB"/>
    <w:rsid w:val="007D04D3"/>
    <w:rsid w:val="007D0620"/>
    <w:rsid w:val="007D082D"/>
    <w:rsid w:val="007D0894"/>
    <w:rsid w:val="007D0903"/>
    <w:rsid w:val="007D0A6C"/>
    <w:rsid w:val="007D0A7C"/>
    <w:rsid w:val="007D0B45"/>
    <w:rsid w:val="007D0F0B"/>
    <w:rsid w:val="007D11D2"/>
    <w:rsid w:val="007D1698"/>
    <w:rsid w:val="007D17B9"/>
    <w:rsid w:val="007D1A31"/>
    <w:rsid w:val="007D1BF4"/>
    <w:rsid w:val="007D1C2B"/>
    <w:rsid w:val="007D1CB8"/>
    <w:rsid w:val="007D2014"/>
    <w:rsid w:val="007D2048"/>
    <w:rsid w:val="007D23EB"/>
    <w:rsid w:val="007D2AE6"/>
    <w:rsid w:val="007D30C5"/>
    <w:rsid w:val="007D30F6"/>
    <w:rsid w:val="007D312E"/>
    <w:rsid w:val="007D3412"/>
    <w:rsid w:val="007D363A"/>
    <w:rsid w:val="007D3AD9"/>
    <w:rsid w:val="007D3B92"/>
    <w:rsid w:val="007D3F2C"/>
    <w:rsid w:val="007D4052"/>
    <w:rsid w:val="007D41FF"/>
    <w:rsid w:val="007D422C"/>
    <w:rsid w:val="007D46DA"/>
    <w:rsid w:val="007D4745"/>
    <w:rsid w:val="007D475D"/>
    <w:rsid w:val="007D47A0"/>
    <w:rsid w:val="007D48F9"/>
    <w:rsid w:val="007D4B3D"/>
    <w:rsid w:val="007D5121"/>
    <w:rsid w:val="007D52F5"/>
    <w:rsid w:val="007D5457"/>
    <w:rsid w:val="007D5893"/>
    <w:rsid w:val="007D593B"/>
    <w:rsid w:val="007D5D15"/>
    <w:rsid w:val="007D5E26"/>
    <w:rsid w:val="007D5F2C"/>
    <w:rsid w:val="007D6024"/>
    <w:rsid w:val="007D620B"/>
    <w:rsid w:val="007D6235"/>
    <w:rsid w:val="007D64DF"/>
    <w:rsid w:val="007D6AB6"/>
    <w:rsid w:val="007D6C8E"/>
    <w:rsid w:val="007D6D7B"/>
    <w:rsid w:val="007D6F3D"/>
    <w:rsid w:val="007D6F6E"/>
    <w:rsid w:val="007D731D"/>
    <w:rsid w:val="007D7570"/>
    <w:rsid w:val="007D758F"/>
    <w:rsid w:val="007D7599"/>
    <w:rsid w:val="007D773E"/>
    <w:rsid w:val="007D78B0"/>
    <w:rsid w:val="007D794B"/>
    <w:rsid w:val="007D7DD5"/>
    <w:rsid w:val="007D7E8A"/>
    <w:rsid w:val="007D7F4A"/>
    <w:rsid w:val="007D7F98"/>
    <w:rsid w:val="007D7F9D"/>
    <w:rsid w:val="007E1212"/>
    <w:rsid w:val="007E125D"/>
    <w:rsid w:val="007E1600"/>
    <w:rsid w:val="007E171F"/>
    <w:rsid w:val="007E1A8D"/>
    <w:rsid w:val="007E1FF6"/>
    <w:rsid w:val="007E2382"/>
    <w:rsid w:val="007E2449"/>
    <w:rsid w:val="007E2515"/>
    <w:rsid w:val="007E25BF"/>
    <w:rsid w:val="007E2783"/>
    <w:rsid w:val="007E2C4E"/>
    <w:rsid w:val="007E2CCB"/>
    <w:rsid w:val="007E313B"/>
    <w:rsid w:val="007E317C"/>
    <w:rsid w:val="007E318C"/>
    <w:rsid w:val="007E32F5"/>
    <w:rsid w:val="007E32F8"/>
    <w:rsid w:val="007E33D4"/>
    <w:rsid w:val="007E36D7"/>
    <w:rsid w:val="007E3707"/>
    <w:rsid w:val="007E3795"/>
    <w:rsid w:val="007E3A05"/>
    <w:rsid w:val="007E3C72"/>
    <w:rsid w:val="007E3E96"/>
    <w:rsid w:val="007E3F71"/>
    <w:rsid w:val="007E40D5"/>
    <w:rsid w:val="007E4296"/>
    <w:rsid w:val="007E43B7"/>
    <w:rsid w:val="007E4740"/>
    <w:rsid w:val="007E4776"/>
    <w:rsid w:val="007E47A4"/>
    <w:rsid w:val="007E49C3"/>
    <w:rsid w:val="007E49D3"/>
    <w:rsid w:val="007E4F91"/>
    <w:rsid w:val="007E527B"/>
    <w:rsid w:val="007E549D"/>
    <w:rsid w:val="007E55D4"/>
    <w:rsid w:val="007E56B9"/>
    <w:rsid w:val="007E5983"/>
    <w:rsid w:val="007E5A28"/>
    <w:rsid w:val="007E5D39"/>
    <w:rsid w:val="007E5E68"/>
    <w:rsid w:val="007E5F36"/>
    <w:rsid w:val="007E5F7A"/>
    <w:rsid w:val="007E61EC"/>
    <w:rsid w:val="007E621D"/>
    <w:rsid w:val="007E63A7"/>
    <w:rsid w:val="007E63C7"/>
    <w:rsid w:val="007E64EE"/>
    <w:rsid w:val="007E6591"/>
    <w:rsid w:val="007E676C"/>
    <w:rsid w:val="007E6CF8"/>
    <w:rsid w:val="007E76EA"/>
    <w:rsid w:val="007E798D"/>
    <w:rsid w:val="007E7BAB"/>
    <w:rsid w:val="007E7C46"/>
    <w:rsid w:val="007E7DDC"/>
    <w:rsid w:val="007F021B"/>
    <w:rsid w:val="007F02A8"/>
    <w:rsid w:val="007F02E0"/>
    <w:rsid w:val="007F0358"/>
    <w:rsid w:val="007F06C2"/>
    <w:rsid w:val="007F06CF"/>
    <w:rsid w:val="007F07B0"/>
    <w:rsid w:val="007F093D"/>
    <w:rsid w:val="007F0B48"/>
    <w:rsid w:val="007F0E05"/>
    <w:rsid w:val="007F0EE5"/>
    <w:rsid w:val="007F0EF4"/>
    <w:rsid w:val="007F0FF7"/>
    <w:rsid w:val="007F10FD"/>
    <w:rsid w:val="007F131B"/>
    <w:rsid w:val="007F13B3"/>
    <w:rsid w:val="007F1733"/>
    <w:rsid w:val="007F1AEF"/>
    <w:rsid w:val="007F2072"/>
    <w:rsid w:val="007F20E2"/>
    <w:rsid w:val="007F2141"/>
    <w:rsid w:val="007F22CA"/>
    <w:rsid w:val="007F255B"/>
    <w:rsid w:val="007F2761"/>
    <w:rsid w:val="007F2888"/>
    <w:rsid w:val="007F2A1D"/>
    <w:rsid w:val="007F2ACD"/>
    <w:rsid w:val="007F2B66"/>
    <w:rsid w:val="007F2BEE"/>
    <w:rsid w:val="007F2CAE"/>
    <w:rsid w:val="007F2CB2"/>
    <w:rsid w:val="007F2D3A"/>
    <w:rsid w:val="007F2E26"/>
    <w:rsid w:val="007F2E68"/>
    <w:rsid w:val="007F30AB"/>
    <w:rsid w:val="007F33C3"/>
    <w:rsid w:val="007F35E8"/>
    <w:rsid w:val="007F36B7"/>
    <w:rsid w:val="007F37F0"/>
    <w:rsid w:val="007F3844"/>
    <w:rsid w:val="007F3891"/>
    <w:rsid w:val="007F3B71"/>
    <w:rsid w:val="007F4004"/>
    <w:rsid w:val="007F41C0"/>
    <w:rsid w:val="007F4575"/>
    <w:rsid w:val="007F4828"/>
    <w:rsid w:val="007F4A70"/>
    <w:rsid w:val="007F4E02"/>
    <w:rsid w:val="007F505F"/>
    <w:rsid w:val="007F51CB"/>
    <w:rsid w:val="007F540A"/>
    <w:rsid w:val="007F55BD"/>
    <w:rsid w:val="007F5660"/>
    <w:rsid w:val="007F5908"/>
    <w:rsid w:val="007F5E90"/>
    <w:rsid w:val="007F5FA1"/>
    <w:rsid w:val="007F61FA"/>
    <w:rsid w:val="007F6278"/>
    <w:rsid w:val="007F688A"/>
    <w:rsid w:val="007F6A19"/>
    <w:rsid w:val="007F6AD0"/>
    <w:rsid w:val="007F6ADE"/>
    <w:rsid w:val="007F6D38"/>
    <w:rsid w:val="007F6EC0"/>
    <w:rsid w:val="007F6F47"/>
    <w:rsid w:val="007F6F4D"/>
    <w:rsid w:val="007F70B0"/>
    <w:rsid w:val="007F7883"/>
    <w:rsid w:val="007F7980"/>
    <w:rsid w:val="007F7B3E"/>
    <w:rsid w:val="007F7BAD"/>
    <w:rsid w:val="007F7BF4"/>
    <w:rsid w:val="007F7C99"/>
    <w:rsid w:val="007F7D51"/>
    <w:rsid w:val="007F7EED"/>
    <w:rsid w:val="008000CE"/>
    <w:rsid w:val="008003AC"/>
    <w:rsid w:val="008004B7"/>
    <w:rsid w:val="008005F0"/>
    <w:rsid w:val="008008BF"/>
    <w:rsid w:val="00800D18"/>
    <w:rsid w:val="00800E10"/>
    <w:rsid w:val="00800E55"/>
    <w:rsid w:val="00800E99"/>
    <w:rsid w:val="00800F6B"/>
    <w:rsid w:val="0080185E"/>
    <w:rsid w:val="0080194A"/>
    <w:rsid w:val="00801B47"/>
    <w:rsid w:val="00801C32"/>
    <w:rsid w:val="00801C4A"/>
    <w:rsid w:val="00801CD0"/>
    <w:rsid w:val="0080213E"/>
    <w:rsid w:val="00802392"/>
    <w:rsid w:val="00802426"/>
    <w:rsid w:val="00802484"/>
    <w:rsid w:val="00802612"/>
    <w:rsid w:val="00802748"/>
    <w:rsid w:val="0080290D"/>
    <w:rsid w:val="00802A97"/>
    <w:rsid w:val="00802B8A"/>
    <w:rsid w:val="00802D60"/>
    <w:rsid w:val="00803089"/>
    <w:rsid w:val="0080341D"/>
    <w:rsid w:val="008035DB"/>
    <w:rsid w:val="008038B2"/>
    <w:rsid w:val="00803E80"/>
    <w:rsid w:val="00804207"/>
    <w:rsid w:val="00804A51"/>
    <w:rsid w:val="00804A63"/>
    <w:rsid w:val="00804E87"/>
    <w:rsid w:val="008053FE"/>
    <w:rsid w:val="0080554A"/>
    <w:rsid w:val="008055E8"/>
    <w:rsid w:val="008057B7"/>
    <w:rsid w:val="00805937"/>
    <w:rsid w:val="00805A0B"/>
    <w:rsid w:val="00805A6E"/>
    <w:rsid w:val="00805CB2"/>
    <w:rsid w:val="008063BC"/>
    <w:rsid w:val="00806632"/>
    <w:rsid w:val="008066A3"/>
    <w:rsid w:val="008066C5"/>
    <w:rsid w:val="008067F1"/>
    <w:rsid w:val="00806800"/>
    <w:rsid w:val="0080691D"/>
    <w:rsid w:val="00806C1D"/>
    <w:rsid w:val="00807021"/>
    <w:rsid w:val="008071AE"/>
    <w:rsid w:val="00807205"/>
    <w:rsid w:val="00807281"/>
    <w:rsid w:val="0080742F"/>
    <w:rsid w:val="00807451"/>
    <w:rsid w:val="00807E40"/>
    <w:rsid w:val="00810065"/>
    <w:rsid w:val="00810261"/>
    <w:rsid w:val="00810296"/>
    <w:rsid w:val="008104E9"/>
    <w:rsid w:val="008109E3"/>
    <w:rsid w:val="00810BEC"/>
    <w:rsid w:val="00810CB9"/>
    <w:rsid w:val="00810E0B"/>
    <w:rsid w:val="00810E66"/>
    <w:rsid w:val="008112C2"/>
    <w:rsid w:val="008112F2"/>
    <w:rsid w:val="008113A5"/>
    <w:rsid w:val="008115F0"/>
    <w:rsid w:val="008116C8"/>
    <w:rsid w:val="008116F3"/>
    <w:rsid w:val="008117E4"/>
    <w:rsid w:val="0081192F"/>
    <w:rsid w:val="0081197F"/>
    <w:rsid w:val="00811B29"/>
    <w:rsid w:val="00812141"/>
    <w:rsid w:val="008121C4"/>
    <w:rsid w:val="008122CD"/>
    <w:rsid w:val="008125BA"/>
    <w:rsid w:val="00812748"/>
    <w:rsid w:val="00812849"/>
    <w:rsid w:val="0081294C"/>
    <w:rsid w:val="008129EE"/>
    <w:rsid w:val="00812B2E"/>
    <w:rsid w:val="00812C50"/>
    <w:rsid w:val="00813443"/>
    <w:rsid w:val="008134A4"/>
    <w:rsid w:val="008134DF"/>
    <w:rsid w:val="0081360E"/>
    <w:rsid w:val="00813801"/>
    <w:rsid w:val="00813828"/>
    <w:rsid w:val="00813AF2"/>
    <w:rsid w:val="00813C07"/>
    <w:rsid w:val="00813D1D"/>
    <w:rsid w:val="00813D4F"/>
    <w:rsid w:val="00814031"/>
    <w:rsid w:val="00814169"/>
    <w:rsid w:val="00814178"/>
    <w:rsid w:val="008142E7"/>
    <w:rsid w:val="008143EF"/>
    <w:rsid w:val="00814807"/>
    <w:rsid w:val="00814E66"/>
    <w:rsid w:val="0081524D"/>
    <w:rsid w:val="0081581B"/>
    <w:rsid w:val="008159C8"/>
    <w:rsid w:val="00815A1D"/>
    <w:rsid w:val="00815CDD"/>
    <w:rsid w:val="00815D7E"/>
    <w:rsid w:val="00816049"/>
    <w:rsid w:val="00816192"/>
    <w:rsid w:val="0081625C"/>
    <w:rsid w:val="00816337"/>
    <w:rsid w:val="0081656B"/>
    <w:rsid w:val="0081664E"/>
    <w:rsid w:val="0081676A"/>
    <w:rsid w:val="0081686D"/>
    <w:rsid w:val="00816CB1"/>
    <w:rsid w:val="00817056"/>
    <w:rsid w:val="008170AE"/>
    <w:rsid w:val="00817484"/>
    <w:rsid w:val="00817551"/>
    <w:rsid w:val="0081760E"/>
    <w:rsid w:val="00817669"/>
    <w:rsid w:val="008176F9"/>
    <w:rsid w:val="0081779B"/>
    <w:rsid w:val="008177CB"/>
    <w:rsid w:val="0081788C"/>
    <w:rsid w:val="008178FB"/>
    <w:rsid w:val="008179D2"/>
    <w:rsid w:val="00817C38"/>
    <w:rsid w:val="00817DAA"/>
    <w:rsid w:val="00817F75"/>
    <w:rsid w:val="008201B0"/>
    <w:rsid w:val="00820286"/>
    <w:rsid w:val="0082034F"/>
    <w:rsid w:val="008204BF"/>
    <w:rsid w:val="00820972"/>
    <w:rsid w:val="008209E3"/>
    <w:rsid w:val="008209F9"/>
    <w:rsid w:val="00820B51"/>
    <w:rsid w:val="00820E18"/>
    <w:rsid w:val="00820F45"/>
    <w:rsid w:val="0082129C"/>
    <w:rsid w:val="00821807"/>
    <w:rsid w:val="0082180F"/>
    <w:rsid w:val="0082197D"/>
    <w:rsid w:val="00821DC7"/>
    <w:rsid w:val="00821E72"/>
    <w:rsid w:val="00822344"/>
    <w:rsid w:val="008225BF"/>
    <w:rsid w:val="008225FF"/>
    <w:rsid w:val="00822636"/>
    <w:rsid w:val="0082265D"/>
    <w:rsid w:val="0082267D"/>
    <w:rsid w:val="00822BE4"/>
    <w:rsid w:val="00822C44"/>
    <w:rsid w:val="00822DD9"/>
    <w:rsid w:val="00822E5A"/>
    <w:rsid w:val="00823055"/>
    <w:rsid w:val="008230D5"/>
    <w:rsid w:val="008230D7"/>
    <w:rsid w:val="008230ED"/>
    <w:rsid w:val="00823253"/>
    <w:rsid w:val="0082352B"/>
    <w:rsid w:val="00823589"/>
    <w:rsid w:val="00823B29"/>
    <w:rsid w:val="00823CAD"/>
    <w:rsid w:val="00823E0D"/>
    <w:rsid w:val="00823F21"/>
    <w:rsid w:val="00823FD8"/>
    <w:rsid w:val="00823FFC"/>
    <w:rsid w:val="00824368"/>
    <w:rsid w:val="008243AA"/>
    <w:rsid w:val="0082442F"/>
    <w:rsid w:val="00824891"/>
    <w:rsid w:val="00824914"/>
    <w:rsid w:val="0082498E"/>
    <w:rsid w:val="008249C4"/>
    <w:rsid w:val="00824AC9"/>
    <w:rsid w:val="00824AD8"/>
    <w:rsid w:val="0082503E"/>
    <w:rsid w:val="0082509F"/>
    <w:rsid w:val="0082518B"/>
    <w:rsid w:val="0082520B"/>
    <w:rsid w:val="0082540D"/>
    <w:rsid w:val="008254C7"/>
    <w:rsid w:val="008255E5"/>
    <w:rsid w:val="00825606"/>
    <w:rsid w:val="008259B7"/>
    <w:rsid w:val="00825BD9"/>
    <w:rsid w:val="00825C1A"/>
    <w:rsid w:val="00826066"/>
    <w:rsid w:val="0082606F"/>
    <w:rsid w:val="00826158"/>
    <w:rsid w:val="008261D8"/>
    <w:rsid w:val="008262E3"/>
    <w:rsid w:val="00826457"/>
    <w:rsid w:val="00826614"/>
    <w:rsid w:val="008267CA"/>
    <w:rsid w:val="008269FA"/>
    <w:rsid w:val="00826A41"/>
    <w:rsid w:val="00826A63"/>
    <w:rsid w:val="00826ADC"/>
    <w:rsid w:val="00826B1E"/>
    <w:rsid w:val="00826C91"/>
    <w:rsid w:val="00827504"/>
    <w:rsid w:val="0082753C"/>
    <w:rsid w:val="008275A1"/>
    <w:rsid w:val="008277CA"/>
    <w:rsid w:val="008279FF"/>
    <w:rsid w:val="00827C8C"/>
    <w:rsid w:val="00827EB0"/>
    <w:rsid w:val="008301A7"/>
    <w:rsid w:val="008303A5"/>
    <w:rsid w:val="00830599"/>
    <w:rsid w:val="008306BC"/>
    <w:rsid w:val="00830BBE"/>
    <w:rsid w:val="00830C5D"/>
    <w:rsid w:val="00830EA5"/>
    <w:rsid w:val="00831001"/>
    <w:rsid w:val="008311DE"/>
    <w:rsid w:val="00831202"/>
    <w:rsid w:val="00831338"/>
    <w:rsid w:val="0083138B"/>
    <w:rsid w:val="0083199A"/>
    <w:rsid w:val="00831C16"/>
    <w:rsid w:val="00831D1F"/>
    <w:rsid w:val="00831E27"/>
    <w:rsid w:val="00831FAD"/>
    <w:rsid w:val="008322E7"/>
    <w:rsid w:val="008324A8"/>
    <w:rsid w:val="0083250D"/>
    <w:rsid w:val="008326A0"/>
    <w:rsid w:val="00832731"/>
    <w:rsid w:val="00832789"/>
    <w:rsid w:val="008327DC"/>
    <w:rsid w:val="008328C5"/>
    <w:rsid w:val="008328D6"/>
    <w:rsid w:val="00832BC1"/>
    <w:rsid w:val="00833205"/>
    <w:rsid w:val="0083330F"/>
    <w:rsid w:val="008333C6"/>
    <w:rsid w:val="00833430"/>
    <w:rsid w:val="0083344C"/>
    <w:rsid w:val="008334ED"/>
    <w:rsid w:val="0083350D"/>
    <w:rsid w:val="00833640"/>
    <w:rsid w:val="00833853"/>
    <w:rsid w:val="008338B0"/>
    <w:rsid w:val="008338C9"/>
    <w:rsid w:val="00833997"/>
    <w:rsid w:val="00833ABB"/>
    <w:rsid w:val="00833AC7"/>
    <w:rsid w:val="00833C49"/>
    <w:rsid w:val="00833E0F"/>
    <w:rsid w:val="00833E8D"/>
    <w:rsid w:val="00833F3B"/>
    <w:rsid w:val="00833FAF"/>
    <w:rsid w:val="0083400F"/>
    <w:rsid w:val="0083439D"/>
    <w:rsid w:val="008343D4"/>
    <w:rsid w:val="008344B5"/>
    <w:rsid w:val="008344D3"/>
    <w:rsid w:val="008346DB"/>
    <w:rsid w:val="00834814"/>
    <w:rsid w:val="008348CC"/>
    <w:rsid w:val="0083497C"/>
    <w:rsid w:val="008349E1"/>
    <w:rsid w:val="00834CF8"/>
    <w:rsid w:val="00834E68"/>
    <w:rsid w:val="00835131"/>
    <w:rsid w:val="008357FA"/>
    <w:rsid w:val="00835A80"/>
    <w:rsid w:val="00835BA6"/>
    <w:rsid w:val="00835D40"/>
    <w:rsid w:val="008364CA"/>
    <w:rsid w:val="008364F6"/>
    <w:rsid w:val="0083658B"/>
    <w:rsid w:val="008367B2"/>
    <w:rsid w:val="008367B7"/>
    <w:rsid w:val="00836999"/>
    <w:rsid w:val="00836D07"/>
    <w:rsid w:val="00836DF2"/>
    <w:rsid w:val="00836F69"/>
    <w:rsid w:val="00836FBE"/>
    <w:rsid w:val="008372F2"/>
    <w:rsid w:val="0083736F"/>
    <w:rsid w:val="008373A7"/>
    <w:rsid w:val="00837541"/>
    <w:rsid w:val="00837682"/>
    <w:rsid w:val="008376A3"/>
    <w:rsid w:val="008376D4"/>
    <w:rsid w:val="00837A44"/>
    <w:rsid w:val="00837AB5"/>
    <w:rsid w:val="00837E27"/>
    <w:rsid w:val="00837F93"/>
    <w:rsid w:val="00840456"/>
    <w:rsid w:val="00840556"/>
    <w:rsid w:val="008405AA"/>
    <w:rsid w:val="0084067F"/>
    <w:rsid w:val="008406FC"/>
    <w:rsid w:val="008407D5"/>
    <w:rsid w:val="008408FC"/>
    <w:rsid w:val="00840B41"/>
    <w:rsid w:val="00840B6B"/>
    <w:rsid w:val="00840C88"/>
    <w:rsid w:val="00840D8A"/>
    <w:rsid w:val="00841078"/>
    <w:rsid w:val="00841255"/>
    <w:rsid w:val="008412AA"/>
    <w:rsid w:val="008412DF"/>
    <w:rsid w:val="008414A3"/>
    <w:rsid w:val="008415D7"/>
    <w:rsid w:val="008417A5"/>
    <w:rsid w:val="00841A3A"/>
    <w:rsid w:val="00841AAA"/>
    <w:rsid w:val="00841B90"/>
    <w:rsid w:val="00841CBB"/>
    <w:rsid w:val="00841FA2"/>
    <w:rsid w:val="008420D2"/>
    <w:rsid w:val="00842163"/>
    <w:rsid w:val="00842637"/>
    <w:rsid w:val="008426C7"/>
    <w:rsid w:val="008426CD"/>
    <w:rsid w:val="008427B0"/>
    <w:rsid w:val="00842D35"/>
    <w:rsid w:val="00842D6E"/>
    <w:rsid w:val="00842DEE"/>
    <w:rsid w:val="00842E05"/>
    <w:rsid w:val="00842F3D"/>
    <w:rsid w:val="00843221"/>
    <w:rsid w:val="008434E4"/>
    <w:rsid w:val="008436B9"/>
    <w:rsid w:val="00843791"/>
    <w:rsid w:val="00843987"/>
    <w:rsid w:val="0084398B"/>
    <w:rsid w:val="00843B4C"/>
    <w:rsid w:val="00843D10"/>
    <w:rsid w:val="00843E38"/>
    <w:rsid w:val="00844310"/>
    <w:rsid w:val="0084434B"/>
    <w:rsid w:val="008443FE"/>
    <w:rsid w:val="00844443"/>
    <w:rsid w:val="00844447"/>
    <w:rsid w:val="00844929"/>
    <w:rsid w:val="0084499D"/>
    <w:rsid w:val="008449BE"/>
    <w:rsid w:val="00844C0C"/>
    <w:rsid w:val="00844C20"/>
    <w:rsid w:val="00844C82"/>
    <w:rsid w:val="00844D9D"/>
    <w:rsid w:val="0084502A"/>
    <w:rsid w:val="008451AD"/>
    <w:rsid w:val="00845A6E"/>
    <w:rsid w:val="00845A91"/>
    <w:rsid w:val="00845B8F"/>
    <w:rsid w:val="00845B93"/>
    <w:rsid w:val="00845CA8"/>
    <w:rsid w:val="00845F7F"/>
    <w:rsid w:val="00846116"/>
    <w:rsid w:val="00846511"/>
    <w:rsid w:val="008466F8"/>
    <w:rsid w:val="00846728"/>
    <w:rsid w:val="00846743"/>
    <w:rsid w:val="008467CF"/>
    <w:rsid w:val="0084695D"/>
    <w:rsid w:val="00846A3D"/>
    <w:rsid w:val="00846ACF"/>
    <w:rsid w:val="00846C8D"/>
    <w:rsid w:val="00846D0A"/>
    <w:rsid w:val="00847158"/>
    <w:rsid w:val="0084744A"/>
    <w:rsid w:val="008476F7"/>
    <w:rsid w:val="00847744"/>
    <w:rsid w:val="00847DF6"/>
    <w:rsid w:val="00847FE3"/>
    <w:rsid w:val="00850079"/>
    <w:rsid w:val="00850166"/>
    <w:rsid w:val="008504F9"/>
    <w:rsid w:val="00850A64"/>
    <w:rsid w:val="00850A87"/>
    <w:rsid w:val="00850AFB"/>
    <w:rsid w:val="00850BF4"/>
    <w:rsid w:val="00850CCF"/>
    <w:rsid w:val="00850D9B"/>
    <w:rsid w:val="008511E4"/>
    <w:rsid w:val="0085120D"/>
    <w:rsid w:val="00851217"/>
    <w:rsid w:val="008515AB"/>
    <w:rsid w:val="00851B17"/>
    <w:rsid w:val="00851B70"/>
    <w:rsid w:val="00851DA7"/>
    <w:rsid w:val="00851DB1"/>
    <w:rsid w:val="0085225D"/>
    <w:rsid w:val="00852530"/>
    <w:rsid w:val="00852722"/>
    <w:rsid w:val="00852D18"/>
    <w:rsid w:val="00852FC8"/>
    <w:rsid w:val="008531AD"/>
    <w:rsid w:val="008531D1"/>
    <w:rsid w:val="0085323B"/>
    <w:rsid w:val="00853435"/>
    <w:rsid w:val="00853A19"/>
    <w:rsid w:val="00853C8D"/>
    <w:rsid w:val="00853E65"/>
    <w:rsid w:val="00853EAD"/>
    <w:rsid w:val="008543A0"/>
    <w:rsid w:val="00854419"/>
    <w:rsid w:val="00854421"/>
    <w:rsid w:val="008544C2"/>
    <w:rsid w:val="00854C49"/>
    <w:rsid w:val="00855196"/>
    <w:rsid w:val="00855269"/>
    <w:rsid w:val="00855804"/>
    <w:rsid w:val="00855A05"/>
    <w:rsid w:val="00855C98"/>
    <w:rsid w:val="00855D62"/>
    <w:rsid w:val="00855F74"/>
    <w:rsid w:val="0085608E"/>
    <w:rsid w:val="0085609A"/>
    <w:rsid w:val="0085671A"/>
    <w:rsid w:val="00856822"/>
    <w:rsid w:val="00856851"/>
    <w:rsid w:val="00856867"/>
    <w:rsid w:val="00856B67"/>
    <w:rsid w:val="00856BFF"/>
    <w:rsid w:val="00856D26"/>
    <w:rsid w:val="00857201"/>
    <w:rsid w:val="00857219"/>
    <w:rsid w:val="008575F5"/>
    <w:rsid w:val="008575FA"/>
    <w:rsid w:val="00857659"/>
    <w:rsid w:val="008576CA"/>
    <w:rsid w:val="008577F4"/>
    <w:rsid w:val="00857912"/>
    <w:rsid w:val="00857932"/>
    <w:rsid w:val="00857C6C"/>
    <w:rsid w:val="00857CE0"/>
    <w:rsid w:val="00857F92"/>
    <w:rsid w:val="00860229"/>
    <w:rsid w:val="00860301"/>
    <w:rsid w:val="008603CC"/>
    <w:rsid w:val="00860406"/>
    <w:rsid w:val="0086040C"/>
    <w:rsid w:val="00860841"/>
    <w:rsid w:val="00860A85"/>
    <w:rsid w:val="00860C52"/>
    <w:rsid w:val="00860D5C"/>
    <w:rsid w:val="00861517"/>
    <w:rsid w:val="0086163C"/>
    <w:rsid w:val="00861863"/>
    <w:rsid w:val="00861B1D"/>
    <w:rsid w:val="00861BA5"/>
    <w:rsid w:val="00861D76"/>
    <w:rsid w:val="00861E42"/>
    <w:rsid w:val="008621CF"/>
    <w:rsid w:val="008623C0"/>
    <w:rsid w:val="00862450"/>
    <w:rsid w:val="0086256B"/>
    <w:rsid w:val="008626BA"/>
    <w:rsid w:val="0086277D"/>
    <w:rsid w:val="00862D4B"/>
    <w:rsid w:val="00862D7B"/>
    <w:rsid w:val="00862F16"/>
    <w:rsid w:val="00862F58"/>
    <w:rsid w:val="008630D5"/>
    <w:rsid w:val="008630DB"/>
    <w:rsid w:val="0086323A"/>
    <w:rsid w:val="0086381D"/>
    <w:rsid w:val="008638C4"/>
    <w:rsid w:val="00863975"/>
    <w:rsid w:val="00863B3D"/>
    <w:rsid w:val="00863C4B"/>
    <w:rsid w:val="00863D76"/>
    <w:rsid w:val="00864191"/>
    <w:rsid w:val="008641B1"/>
    <w:rsid w:val="00864763"/>
    <w:rsid w:val="00864980"/>
    <w:rsid w:val="00864A77"/>
    <w:rsid w:val="00864B47"/>
    <w:rsid w:val="00864BCC"/>
    <w:rsid w:val="0086514F"/>
    <w:rsid w:val="008651B9"/>
    <w:rsid w:val="0086532D"/>
    <w:rsid w:val="00865864"/>
    <w:rsid w:val="00865D24"/>
    <w:rsid w:val="0086608D"/>
    <w:rsid w:val="008660C1"/>
    <w:rsid w:val="008666A8"/>
    <w:rsid w:val="008668BB"/>
    <w:rsid w:val="00866AD0"/>
    <w:rsid w:val="00866C09"/>
    <w:rsid w:val="00866C6E"/>
    <w:rsid w:val="00866E55"/>
    <w:rsid w:val="00867344"/>
    <w:rsid w:val="0086739B"/>
    <w:rsid w:val="00867417"/>
    <w:rsid w:val="00867599"/>
    <w:rsid w:val="00867A20"/>
    <w:rsid w:val="00867DB5"/>
    <w:rsid w:val="00867E5E"/>
    <w:rsid w:val="00867EED"/>
    <w:rsid w:val="00867F4E"/>
    <w:rsid w:val="0087025F"/>
    <w:rsid w:val="0087028C"/>
    <w:rsid w:val="00870339"/>
    <w:rsid w:val="00870397"/>
    <w:rsid w:val="008703D2"/>
    <w:rsid w:val="00870483"/>
    <w:rsid w:val="00870576"/>
    <w:rsid w:val="008705CC"/>
    <w:rsid w:val="00870617"/>
    <w:rsid w:val="00870AA9"/>
    <w:rsid w:val="00870BE7"/>
    <w:rsid w:val="00870ED1"/>
    <w:rsid w:val="00870EE0"/>
    <w:rsid w:val="00871056"/>
    <w:rsid w:val="008711AC"/>
    <w:rsid w:val="00871219"/>
    <w:rsid w:val="0087123D"/>
    <w:rsid w:val="00871555"/>
    <w:rsid w:val="0087155B"/>
    <w:rsid w:val="00871601"/>
    <w:rsid w:val="0087162C"/>
    <w:rsid w:val="0087169D"/>
    <w:rsid w:val="008716AC"/>
    <w:rsid w:val="008716B7"/>
    <w:rsid w:val="00871AB3"/>
    <w:rsid w:val="00871BF8"/>
    <w:rsid w:val="00871D6F"/>
    <w:rsid w:val="00871E53"/>
    <w:rsid w:val="00872017"/>
    <w:rsid w:val="00872065"/>
    <w:rsid w:val="008720A9"/>
    <w:rsid w:val="008721E3"/>
    <w:rsid w:val="0087223F"/>
    <w:rsid w:val="00872284"/>
    <w:rsid w:val="00872471"/>
    <w:rsid w:val="0087254D"/>
    <w:rsid w:val="008725DB"/>
    <w:rsid w:val="00872661"/>
    <w:rsid w:val="008728CC"/>
    <w:rsid w:val="00872AC5"/>
    <w:rsid w:val="00872B77"/>
    <w:rsid w:val="00872CC8"/>
    <w:rsid w:val="0087306E"/>
    <w:rsid w:val="0087313B"/>
    <w:rsid w:val="00873432"/>
    <w:rsid w:val="008737B5"/>
    <w:rsid w:val="00873C66"/>
    <w:rsid w:val="00873D51"/>
    <w:rsid w:val="00873E12"/>
    <w:rsid w:val="00873F71"/>
    <w:rsid w:val="00874115"/>
    <w:rsid w:val="008745A8"/>
    <w:rsid w:val="00874942"/>
    <w:rsid w:val="008749E1"/>
    <w:rsid w:val="00874B69"/>
    <w:rsid w:val="00874C95"/>
    <w:rsid w:val="00874CF8"/>
    <w:rsid w:val="00874E49"/>
    <w:rsid w:val="00874EB3"/>
    <w:rsid w:val="00874F85"/>
    <w:rsid w:val="008752DB"/>
    <w:rsid w:val="00875351"/>
    <w:rsid w:val="008753EB"/>
    <w:rsid w:val="008754E9"/>
    <w:rsid w:val="00875532"/>
    <w:rsid w:val="008755AE"/>
    <w:rsid w:val="00875623"/>
    <w:rsid w:val="00875662"/>
    <w:rsid w:val="00875802"/>
    <w:rsid w:val="00875C96"/>
    <w:rsid w:val="00875CA4"/>
    <w:rsid w:val="00875D44"/>
    <w:rsid w:val="00875F28"/>
    <w:rsid w:val="008760E4"/>
    <w:rsid w:val="0087632F"/>
    <w:rsid w:val="008764B3"/>
    <w:rsid w:val="008765DA"/>
    <w:rsid w:val="00876AF3"/>
    <w:rsid w:val="00876FEC"/>
    <w:rsid w:val="008771AB"/>
    <w:rsid w:val="00877465"/>
    <w:rsid w:val="00877485"/>
    <w:rsid w:val="0087774C"/>
    <w:rsid w:val="00877A33"/>
    <w:rsid w:val="00877C86"/>
    <w:rsid w:val="00877D82"/>
    <w:rsid w:val="00877F54"/>
    <w:rsid w:val="00880064"/>
    <w:rsid w:val="0088016A"/>
    <w:rsid w:val="008803DA"/>
    <w:rsid w:val="0088072E"/>
    <w:rsid w:val="00880770"/>
    <w:rsid w:val="0088078A"/>
    <w:rsid w:val="00880C12"/>
    <w:rsid w:val="00880F24"/>
    <w:rsid w:val="00880F50"/>
    <w:rsid w:val="00881183"/>
    <w:rsid w:val="008814EC"/>
    <w:rsid w:val="00881650"/>
    <w:rsid w:val="00881EC3"/>
    <w:rsid w:val="00881F9E"/>
    <w:rsid w:val="00882015"/>
    <w:rsid w:val="00882039"/>
    <w:rsid w:val="008822E5"/>
    <w:rsid w:val="00882395"/>
    <w:rsid w:val="00882396"/>
    <w:rsid w:val="008823AE"/>
    <w:rsid w:val="00882413"/>
    <w:rsid w:val="00882640"/>
    <w:rsid w:val="008828B8"/>
    <w:rsid w:val="008829D6"/>
    <w:rsid w:val="00882C82"/>
    <w:rsid w:val="00882D8E"/>
    <w:rsid w:val="008833B7"/>
    <w:rsid w:val="008833E1"/>
    <w:rsid w:val="008836FA"/>
    <w:rsid w:val="008837EF"/>
    <w:rsid w:val="00883905"/>
    <w:rsid w:val="00883996"/>
    <w:rsid w:val="00883A97"/>
    <w:rsid w:val="00883B19"/>
    <w:rsid w:val="00883BB8"/>
    <w:rsid w:val="00883D72"/>
    <w:rsid w:val="00883DA4"/>
    <w:rsid w:val="00883DAE"/>
    <w:rsid w:val="00883F34"/>
    <w:rsid w:val="00883F37"/>
    <w:rsid w:val="008841AF"/>
    <w:rsid w:val="00884309"/>
    <w:rsid w:val="0088439F"/>
    <w:rsid w:val="00884621"/>
    <w:rsid w:val="008848C0"/>
    <w:rsid w:val="00884A87"/>
    <w:rsid w:val="00884A92"/>
    <w:rsid w:val="00884E4A"/>
    <w:rsid w:val="00884E95"/>
    <w:rsid w:val="00884EEC"/>
    <w:rsid w:val="00884FE1"/>
    <w:rsid w:val="0088514E"/>
    <w:rsid w:val="008854DB"/>
    <w:rsid w:val="008855E8"/>
    <w:rsid w:val="008857AC"/>
    <w:rsid w:val="00885867"/>
    <w:rsid w:val="00885ADD"/>
    <w:rsid w:val="00885B91"/>
    <w:rsid w:val="00885BAF"/>
    <w:rsid w:val="00885D3D"/>
    <w:rsid w:val="008861A2"/>
    <w:rsid w:val="0088689E"/>
    <w:rsid w:val="00886E2A"/>
    <w:rsid w:val="00886ECF"/>
    <w:rsid w:val="008871B5"/>
    <w:rsid w:val="00887513"/>
    <w:rsid w:val="00887562"/>
    <w:rsid w:val="00887600"/>
    <w:rsid w:val="0088774A"/>
    <w:rsid w:val="00887969"/>
    <w:rsid w:val="0088798C"/>
    <w:rsid w:val="00887BD6"/>
    <w:rsid w:val="00887D25"/>
    <w:rsid w:val="00890065"/>
    <w:rsid w:val="008900D3"/>
    <w:rsid w:val="008901C5"/>
    <w:rsid w:val="00890347"/>
    <w:rsid w:val="008903D2"/>
    <w:rsid w:val="008904BE"/>
    <w:rsid w:val="008904F9"/>
    <w:rsid w:val="008905B4"/>
    <w:rsid w:val="008905DC"/>
    <w:rsid w:val="00890705"/>
    <w:rsid w:val="008908EC"/>
    <w:rsid w:val="00890985"/>
    <w:rsid w:val="00890B29"/>
    <w:rsid w:val="00890B63"/>
    <w:rsid w:val="00890D76"/>
    <w:rsid w:val="00890E52"/>
    <w:rsid w:val="00890EE8"/>
    <w:rsid w:val="00890EF9"/>
    <w:rsid w:val="00891182"/>
    <w:rsid w:val="00891229"/>
    <w:rsid w:val="008912B7"/>
    <w:rsid w:val="008913EF"/>
    <w:rsid w:val="008914E6"/>
    <w:rsid w:val="008917B8"/>
    <w:rsid w:val="00891A92"/>
    <w:rsid w:val="00891AAE"/>
    <w:rsid w:val="00891C50"/>
    <w:rsid w:val="008921EC"/>
    <w:rsid w:val="008923D8"/>
    <w:rsid w:val="008928B6"/>
    <w:rsid w:val="00892C87"/>
    <w:rsid w:val="00892D98"/>
    <w:rsid w:val="00892E27"/>
    <w:rsid w:val="00892F3A"/>
    <w:rsid w:val="008930C5"/>
    <w:rsid w:val="008931C1"/>
    <w:rsid w:val="0089325B"/>
    <w:rsid w:val="008932BE"/>
    <w:rsid w:val="00893499"/>
    <w:rsid w:val="00893960"/>
    <w:rsid w:val="00893C85"/>
    <w:rsid w:val="00893D5C"/>
    <w:rsid w:val="00893E94"/>
    <w:rsid w:val="00893FA0"/>
    <w:rsid w:val="00894307"/>
    <w:rsid w:val="00894330"/>
    <w:rsid w:val="00894368"/>
    <w:rsid w:val="0089473A"/>
    <w:rsid w:val="0089485C"/>
    <w:rsid w:val="00894DD3"/>
    <w:rsid w:val="00894F75"/>
    <w:rsid w:val="0089521F"/>
    <w:rsid w:val="00895359"/>
    <w:rsid w:val="00895413"/>
    <w:rsid w:val="0089548E"/>
    <w:rsid w:val="00895493"/>
    <w:rsid w:val="008957F4"/>
    <w:rsid w:val="00895983"/>
    <w:rsid w:val="00895A3B"/>
    <w:rsid w:val="00895B3E"/>
    <w:rsid w:val="00895F53"/>
    <w:rsid w:val="0089619B"/>
    <w:rsid w:val="00896282"/>
    <w:rsid w:val="0089648E"/>
    <w:rsid w:val="00896882"/>
    <w:rsid w:val="00896A20"/>
    <w:rsid w:val="00896A78"/>
    <w:rsid w:val="00896BAD"/>
    <w:rsid w:val="00896D36"/>
    <w:rsid w:val="00896FBF"/>
    <w:rsid w:val="00897028"/>
    <w:rsid w:val="008971C5"/>
    <w:rsid w:val="00897532"/>
    <w:rsid w:val="0089754A"/>
    <w:rsid w:val="008975F0"/>
    <w:rsid w:val="00897621"/>
    <w:rsid w:val="00897C91"/>
    <w:rsid w:val="00897DEB"/>
    <w:rsid w:val="00897EFD"/>
    <w:rsid w:val="008A00B4"/>
    <w:rsid w:val="008A01D3"/>
    <w:rsid w:val="008A046F"/>
    <w:rsid w:val="008A06F2"/>
    <w:rsid w:val="008A0A0D"/>
    <w:rsid w:val="008A0B16"/>
    <w:rsid w:val="008A1021"/>
    <w:rsid w:val="008A1081"/>
    <w:rsid w:val="008A11F8"/>
    <w:rsid w:val="008A1201"/>
    <w:rsid w:val="008A1419"/>
    <w:rsid w:val="008A14DF"/>
    <w:rsid w:val="008A16EC"/>
    <w:rsid w:val="008A17E1"/>
    <w:rsid w:val="008A18EE"/>
    <w:rsid w:val="008A1B66"/>
    <w:rsid w:val="008A1BE8"/>
    <w:rsid w:val="008A1F32"/>
    <w:rsid w:val="008A201B"/>
    <w:rsid w:val="008A2060"/>
    <w:rsid w:val="008A247C"/>
    <w:rsid w:val="008A2968"/>
    <w:rsid w:val="008A2A5D"/>
    <w:rsid w:val="008A2A8C"/>
    <w:rsid w:val="008A2ADC"/>
    <w:rsid w:val="008A2BB0"/>
    <w:rsid w:val="008A2CD8"/>
    <w:rsid w:val="008A2CE3"/>
    <w:rsid w:val="008A2D6B"/>
    <w:rsid w:val="008A2E63"/>
    <w:rsid w:val="008A2E6D"/>
    <w:rsid w:val="008A2EF5"/>
    <w:rsid w:val="008A3201"/>
    <w:rsid w:val="008A32C2"/>
    <w:rsid w:val="008A3352"/>
    <w:rsid w:val="008A3485"/>
    <w:rsid w:val="008A351F"/>
    <w:rsid w:val="008A3585"/>
    <w:rsid w:val="008A35ED"/>
    <w:rsid w:val="008A3791"/>
    <w:rsid w:val="008A38F0"/>
    <w:rsid w:val="008A3956"/>
    <w:rsid w:val="008A39B8"/>
    <w:rsid w:val="008A3B80"/>
    <w:rsid w:val="008A3CC8"/>
    <w:rsid w:val="008A3D5E"/>
    <w:rsid w:val="008A3F3B"/>
    <w:rsid w:val="008A4182"/>
    <w:rsid w:val="008A4529"/>
    <w:rsid w:val="008A4641"/>
    <w:rsid w:val="008A4653"/>
    <w:rsid w:val="008A466C"/>
    <w:rsid w:val="008A46BB"/>
    <w:rsid w:val="008A48B0"/>
    <w:rsid w:val="008A4B17"/>
    <w:rsid w:val="008A4EA7"/>
    <w:rsid w:val="008A5270"/>
    <w:rsid w:val="008A5284"/>
    <w:rsid w:val="008A52B2"/>
    <w:rsid w:val="008A5324"/>
    <w:rsid w:val="008A5487"/>
    <w:rsid w:val="008A5493"/>
    <w:rsid w:val="008A5833"/>
    <w:rsid w:val="008A5B17"/>
    <w:rsid w:val="008A5DBF"/>
    <w:rsid w:val="008A5DD0"/>
    <w:rsid w:val="008A5EB8"/>
    <w:rsid w:val="008A603E"/>
    <w:rsid w:val="008A6064"/>
    <w:rsid w:val="008A6098"/>
    <w:rsid w:val="008A613D"/>
    <w:rsid w:val="008A6204"/>
    <w:rsid w:val="008A6213"/>
    <w:rsid w:val="008A62DA"/>
    <w:rsid w:val="008A6342"/>
    <w:rsid w:val="008A63A3"/>
    <w:rsid w:val="008A6443"/>
    <w:rsid w:val="008A6471"/>
    <w:rsid w:val="008A65BE"/>
    <w:rsid w:val="008A6781"/>
    <w:rsid w:val="008A6864"/>
    <w:rsid w:val="008A6A9F"/>
    <w:rsid w:val="008A6B88"/>
    <w:rsid w:val="008A6CE8"/>
    <w:rsid w:val="008A6D55"/>
    <w:rsid w:val="008A6E3E"/>
    <w:rsid w:val="008A7027"/>
    <w:rsid w:val="008A711A"/>
    <w:rsid w:val="008A7151"/>
    <w:rsid w:val="008A74F2"/>
    <w:rsid w:val="008A7557"/>
    <w:rsid w:val="008A75A9"/>
    <w:rsid w:val="008A77FF"/>
    <w:rsid w:val="008A7916"/>
    <w:rsid w:val="008A7A43"/>
    <w:rsid w:val="008A7DC9"/>
    <w:rsid w:val="008A7EBC"/>
    <w:rsid w:val="008B0021"/>
    <w:rsid w:val="008B0375"/>
    <w:rsid w:val="008B0442"/>
    <w:rsid w:val="008B0489"/>
    <w:rsid w:val="008B0576"/>
    <w:rsid w:val="008B066C"/>
    <w:rsid w:val="008B067B"/>
    <w:rsid w:val="008B085A"/>
    <w:rsid w:val="008B0867"/>
    <w:rsid w:val="008B08FF"/>
    <w:rsid w:val="008B0A14"/>
    <w:rsid w:val="008B0AF6"/>
    <w:rsid w:val="008B0E29"/>
    <w:rsid w:val="008B0FDF"/>
    <w:rsid w:val="008B1156"/>
    <w:rsid w:val="008B117A"/>
    <w:rsid w:val="008B11B6"/>
    <w:rsid w:val="008B165B"/>
    <w:rsid w:val="008B1832"/>
    <w:rsid w:val="008B18DE"/>
    <w:rsid w:val="008B19BA"/>
    <w:rsid w:val="008B1B35"/>
    <w:rsid w:val="008B1BBD"/>
    <w:rsid w:val="008B1CEB"/>
    <w:rsid w:val="008B202A"/>
    <w:rsid w:val="008B233F"/>
    <w:rsid w:val="008B24A1"/>
    <w:rsid w:val="008B2544"/>
    <w:rsid w:val="008B25DF"/>
    <w:rsid w:val="008B2950"/>
    <w:rsid w:val="008B2CAD"/>
    <w:rsid w:val="008B2CC9"/>
    <w:rsid w:val="008B30E8"/>
    <w:rsid w:val="008B32C4"/>
    <w:rsid w:val="008B3659"/>
    <w:rsid w:val="008B36CE"/>
    <w:rsid w:val="008B36FF"/>
    <w:rsid w:val="008B3B53"/>
    <w:rsid w:val="008B3CB8"/>
    <w:rsid w:val="008B3CE3"/>
    <w:rsid w:val="008B3D56"/>
    <w:rsid w:val="008B4125"/>
    <w:rsid w:val="008B42D5"/>
    <w:rsid w:val="008B42FB"/>
    <w:rsid w:val="008B4727"/>
    <w:rsid w:val="008B481D"/>
    <w:rsid w:val="008B493B"/>
    <w:rsid w:val="008B4F1A"/>
    <w:rsid w:val="008B4F66"/>
    <w:rsid w:val="008B4FC9"/>
    <w:rsid w:val="008B5118"/>
    <w:rsid w:val="008B5189"/>
    <w:rsid w:val="008B51C7"/>
    <w:rsid w:val="008B51CA"/>
    <w:rsid w:val="008B5470"/>
    <w:rsid w:val="008B55A5"/>
    <w:rsid w:val="008B5AEE"/>
    <w:rsid w:val="008B5FB0"/>
    <w:rsid w:val="008B5FCE"/>
    <w:rsid w:val="008B5FDF"/>
    <w:rsid w:val="008B5FFD"/>
    <w:rsid w:val="008B6089"/>
    <w:rsid w:val="008B6202"/>
    <w:rsid w:val="008B6225"/>
    <w:rsid w:val="008B623A"/>
    <w:rsid w:val="008B65F4"/>
    <w:rsid w:val="008B660D"/>
    <w:rsid w:val="008B66B6"/>
    <w:rsid w:val="008B6813"/>
    <w:rsid w:val="008B68B1"/>
    <w:rsid w:val="008B6917"/>
    <w:rsid w:val="008B6B38"/>
    <w:rsid w:val="008B6F3C"/>
    <w:rsid w:val="008B70CD"/>
    <w:rsid w:val="008B719A"/>
    <w:rsid w:val="008B733D"/>
    <w:rsid w:val="008B746D"/>
    <w:rsid w:val="008B755E"/>
    <w:rsid w:val="008B7634"/>
    <w:rsid w:val="008B782F"/>
    <w:rsid w:val="008B7A71"/>
    <w:rsid w:val="008B7DBC"/>
    <w:rsid w:val="008B7FA1"/>
    <w:rsid w:val="008C0412"/>
    <w:rsid w:val="008C05B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D8A"/>
    <w:rsid w:val="008C1D8E"/>
    <w:rsid w:val="008C1E75"/>
    <w:rsid w:val="008C2022"/>
    <w:rsid w:val="008C2185"/>
    <w:rsid w:val="008C219B"/>
    <w:rsid w:val="008C23EC"/>
    <w:rsid w:val="008C24AA"/>
    <w:rsid w:val="008C265E"/>
    <w:rsid w:val="008C29AC"/>
    <w:rsid w:val="008C2C12"/>
    <w:rsid w:val="008C2CF7"/>
    <w:rsid w:val="008C2F18"/>
    <w:rsid w:val="008C30A2"/>
    <w:rsid w:val="008C332E"/>
    <w:rsid w:val="008C36E6"/>
    <w:rsid w:val="008C3A1A"/>
    <w:rsid w:val="008C3AFB"/>
    <w:rsid w:val="008C3C9D"/>
    <w:rsid w:val="008C3CA1"/>
    <w:rsid w:val="008C3E14"/>
    <w:rsid w:val="008C3F5C"/>
    <w:rsid w:val="008C41D1"/>
    <w:rsid w:val="008C4217"/>
    <w:rsid w:val="008C42BC"/>
    <w:rsid w:val="008C44BA"/>
    <w:rsid w:val="008C473A"/>
    <w:rsid w:val="008C4846"/>
    <w:rsid w:val="008C4A39"/>
    <w:rsid w:val="008C4A4F"/>
    <w:rsid w:val="008C4DB0"/>
    <w:rsid w:val="008C4EE9"/>
    <w:rsid w:val="008C5034"/>
    <w:rsid w:val="008C5400"/>
    <w:rsid w:val="008C5665"/>
    <w:rsid w:val="008C56C2"/>
    <w:rsid w:val="008C57CC"/>
    <w:rsid w:val="008C59C8"/>
    <w:rsid w:val="008C5B6B"/>
    <w:rsid w:val="008C5C07"/>
    <w:rsid w:val="008C5D4B"/>
    <w:rsid w:val="008C5DB6"/>
    <w:rsid w:val="008C5F93"/>
    <w:rsid w:val="008C6022"/>
    <w:rsid w:val="008C6310"/>
    <w:rsid w:val="008C635D"/>
    <w:rsid w:val="008C637B"/>
    <w:rsid w:val="008C63AC"/>
    <w:rsid w:val="008C64DD"/>
    <w:rsid w:val="008C6863"/>
    <w:rsid w:val="008C697E"/>
    <w:rsid w:val="008C69D5"/>
    <w:rsid w:val="008C6CE1"/>
    <w:rsid w:val="008C6D39"/>
    <w:rsid w:val="008C6D91"/>
    <w:rsid w:val="008C71B6"/>
    <w:rsid w:val="008C7A2B"/>
    <w:rsid w:val="008C7B87"/>
    <w:rsid w:val="008C7ECC"/>
    <w:rsid w:val="008C7F48"/>
    <w:rsid w:val="008C7F92"/>
    <w:rsid w:val="008D036F"/>
    <w:rsid w:val="008D0395"/>
    <w:rsid w:val="008D03A7"/>
    <w:rsid w:val="008D04B3"/>
    <w:rsid w:val="008D04F3"/>
    <w:rsid w:val="008D0567"/>
    <w:rsid w:val="008D05DF"/>
    <w:rsid w:val="008D066A"/>
    <w:rsid w:val="008D0A71"/>
    <w:rsid w:val="008D0CF4"/>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D4"/>
    <w:rsid w:val="008D1C70"/>
    <w:rsid w:val="008D1F3B"/>
    <w:rsid w:val="008D1FEA"/>
    <w:rsid w:val="008D21B7"/>
    <w:rsid w:val="008D2216"/>
    <w:rsid w:val="008D2622"/>
    <w:rsid w:val="008D2956"/>
    <w:rsid w:val="008D2994"/>
    <w:rsid w:val="008D2A33"/>
    <w:rsid w:val="008D2AE3"/>
    <w:rsid w:val="008D2D5D"/>
    <w:rsid w:val="008D2EFC"/>
    <w:rsid w:val="008D3029"/>
    <w:rsid w:val="008D3031"/>
    <w:rsid w:val="008D31A0"/>
    <w:rsid w:val="008D33D0"/>
    <w:rsid w:val="008D33EE"/>
    <w:rsid w:val="008D3456"/>
    <w:rsid w:val="008D346E"/>
    <w:rsid w:val="008D35B2"/>
    <w:rsid w:val="008D3891"/>
    <w:rsid w:val="008D3988"/>
    <w:rsid w:val="008D3AB7"/>
    <w:rsid w:val="008D3FDB"/>
    <w:rsid w:val="008D425D"/>
    <w:rsid w:val="008D42B0"/>
    <w:rsid w:val="008D42DA"/>
    <w:rsid w:val="008D4360"/>
    <w:rsid w:val="008D47AE"/>
    <w:rsid w:val="008D47B2"/>
    <w:rsid w:val="008D4826"/>
    <w:rsid w:val="008D4C37"/>
    <w:rsid w:val="008D4CF0"/>
    <w:rsid w:val="008D4E31"/>
    <w:rsid w:val="008D4F0F"/>
    <w:rsid w:val="008D4F32"/>
    <w:rsid w:val="008D4F8D"/>
    <w:rsid w:val="008D508B"/>
    <w:rsid w:val="008D511C"/>
    <w:rsid w:val="008D5155"/>
    <w:rsid w:val="008D53AB"/>
    <w:rsid w:val="008D5716"/>
    <w:rsid w:val="008D57D9"/>
    <w:rsid w:val="008D5A3A"/>
    <w:rsid w:val="008D5C3D"/>
    <w:rsid w:val="008D5C76"/>
    <w:rsid w:val="008D5DCB"/>
    <w:rsid w:val="008D5E41"/>
    <w:rsid w:val="008D5FE4"/>
    <w:rsid w:val="008D6030"/>
    <w:rsid w:val="008D621A"/>
    <w:rsid w:val="008D648B"/>
    <w:rsid w:val="008D6592"/>
    <w:rsid w:val="008D667F"/>
    <w:rsid w:val="008D66DA"/>
    <w:rsid w:val="008D6854"/>
    <w:rsid w:val="008D68EC"/>
    <w:rsid w:val="008D6CC9"/>
    <w:rsid w:val="008D6D0C"/>
    <w:rsid w:val="008D6DA5"/>
    <w:rsid w:val="008D6DEF"/>
    <w:rsid w:val="008D6EE3"/>
    <w:rsid w:val="008D6EFB"/>
    <w:rsid w:val="008D70B0"/>
    <w:rsid w:val="008D7505"/>
    <w:rsid w:val="008D760A"/>
    <w:rsid w:val="008D778C"/>
    <w:rsid w:val="008D7915"/>
    <w:rsid w:val="008D7A08"/>
    <w:rsid w:val="008D7A58"/>
    <w:rsid w:val="008D7BE0"/>
    <w:rsid w:val="008E0163"/>
    <w:rsid w:val="008E0560"/>
    <w:rsid w:val="008E0727"/>
    <w:rsid w:val="008E07E7"/>
    <w:rsid w:val="008E0C50"/>
    <w:rsid w:val="008E10C1"/>
    <w:rsid w:val="008E1160"/>
    <w:rsid w:val="008E11CB"/>
    <w:rsid w:val="008E127A"/>
    <w:rsid w:val="008E1295"/>
    <w:rsid w:val="008E1649"/>
    <w:rsid w:val="008E16B9"/>
    <w:rsid w:val="008E1806"/>
    <w:rsid w:val="008E19D0"/>
    <w:rsid w:val="008E1A7B"/>
    <w:rsid w:val="008E1D8B"/>
    <w:rsid w:val="008E1F1B"/>
    <w:rsid w:val="008E21C0"/>
    <w:rsid w:val="008E22BC"/>
    <w:rsid w:val="008E252A"/>
    <w:rsid w:val="008E253D"/>
    <w:rsid w:val="008E2881"/>
    <w:rsid w:val="008E2AF0"/>
    <w:rsid w:val="008E2C5A"/>
    <w:rsid w:val="008E2CD1"/>
    <w:rsid w:val="008E2D82"/>
    <w:rsid w:val="008E2E85"/>
    <w:rsid w:val="008E3219"/>
    <w:rsid w:val="008E325D"/>
    <w:rsid w:val="008E348D"/>
    <w:rsid w:val="008E3645"/>
    <w:rsid w:val="008E3827"/>
    <w:rsid w:val="008E39D1"/>
    <w:rsid w:val="008E3BA6"/>
    <w:rsid w:val="008E3E82"/>
    <w:rsid w:val="008E3ED1"/>
    <w:rsid w:val="008E3EEC"/>
    <w:rsid w:val="008E4221"/>
    <w:rsid w:val="008E425E"/>
    <w:rsid w:val="008E42DB"/>
    <w:rsid w:val="008E43F7"/>
    <w:rsid w:val="008E43FD"/>
    <w:rsid w:val="008E44E9"/>
    <w:rsid w:val="008E45B4"/>
    <w:rsid w:val="008E4602"/>
    <w:rsid w:val="008E4654"/>
    <w:rsid w:val="008E4818"/>
    <w:rsid w:val="008E48F2"/>
    <w:rsid w:val="008E49BA"/>
    <w:rsid w:val="008E4B73"/>
    <w:rsid w:val="008E5104"/>
    <w:rsid w:val="008E5115"/>
    <w:rsid w:val="008E515B"/>
    <w:rsid w:val="008E5744"/>
    <w:rsid w:val="008E5745"/>
    <w:rsid w:val="008E579F"/>
    <w:rsid w:val="008E58EB"/>
    <w:rsid w:val="008E5934"/>
    <w:rsid w:val="008E5AEA"/>
    <w:rsid w:val="008E5B01"/>
    <w:rsid w:val="008E5B07"/>
    <w:rsid w:val="008E5B76"/>
    <w:rsid w:val="008E5C86"/>
    <w:rsid w:val="008E5CAB"/>
    <w:rsid w:val="008E5D9D"/>
    <w:rsid w:val="008E5DDD"/>
    <w:rsid w:val="008E5FD8"/>
    <w:rsid w:val="008E6080"/>
    <w:rsid w:val="008E6185"/>
    <w:rsid w:val="008E6591"/>
    <w:rsid w:val="008E6895"/>
    <w:rsid w:val="008E6D5F"/>
    <w:rsid w:val="008E6EAB"/>
    <w:rsid w:val="008E7060"/>
    <w:rsid w:val="008E70E6"/>
    <w:rsid w:val="008E721F"/>
    <w:rsid w:val="008E7241"/>
    <w:rsid w:val="008E7568"/>
    <w:rsid w:val="008E7586"/>
    <w:rsid w:val="008E784A"/>
    <w:rsid w:val="008E78B7"/>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7C"/>
    <w:rsid w:val="008F0771"/>
    <w:rsid w:val="008F0954"/>
    <w:rsid w:val="008F0A86"/>
    <w:rsid w:val="008F0B6B"/>
    <w:rsid w:val="008F0C1E"/>
    <w:rsid w:val="008F0C3C"/>
    <w:rsid w:val="008F0E1F"/>
    <w:rsid w:val="008F1065"/>
    <w:rsid w:val="008F11C3"/>
    <w:rsid w:val="008F12A2"/>
    <w:rsid w:val="008F1F53"/>
    <w:rsid w:val="008F2358"/>
    <w:rsid w:val="008F256D"/>
    <w:rsid w:val="008F260C"/>
    <w:rsid w:val="008F26B3"/>
    <w:rsid w:val="008F26EA"/>
    <w:rsid w:val="008F26EB"/>
    <w:rsid w:val="008F2802"/>
    <w:rsid w:val="008F2856"/>
    <w:rsid w:val="008F28FC"/>
    <w:rsid w:val="008F2938"/>
    <w:rsid w:val="008F2A5D"/>
    <w:rsid w:val="008F2C0D"/>
    <w:rsid w:val="008F2E17"/>
    <w:rsid w:val="008F2F00"/>
    <w:rsid w:val="008F32E5"/>
    <w:rsid w:val="008F3300"/>
    <w:rsid w:val="008F33C1"/>
    <w:rsid w:val="008F36F7"/>
    <w:rsid w:val="008F39CC"/>
    <w:rsid w:val="008F3A5A"/>
    <w:rsid w:val="008F3C78"/>
    <w:rsid w:val="008F3F13"/>
    <w:rsid w:val="008F3FEC"/>
    <w:rsid w:val="008F42D7"/>
    <w:rsid w:val="008F448E"/>
    <w:rsid w:val="008F4609"/>
    <w:rsid w:val="008F474F"/>
    <w:rsid w:val="008F4836"/>
    <w:rsid w:val="008F491E"/>
    <w:rsid w:val="008F4AC2"/>
    <w:rsid w:val="008F4D66"/>
    <w:rsid w:val="008F4FDA"/>
    <w:rsid w:val="008F52B0"/>
    <w:rsid w:val="008F53A8"/>
    <w:rsid w:val="008F551A"/>
    <w:rsid w:val="008F5648"/>
    <w:rsid w:val="008F5A25"/>
    <w:rsid w:val="008F5A37"/>
    <w:rsid w:val="008F5C75"/>
    <w:rsid w:val="008F5FDF"/>
    <w:rsid w:val="008F60AA"/>
    <w:rsid w:val="008F6308"/>
    <w:rsid w:val="008F66AF"/>
    <w:rsid w:val="008F67D6"/>
    <w:rsid w:val="008F6887"/>
    <w:rsid w:val="008F6898"/>
    <w:rsid w:val="008F6CAA"/>
    <w:rsid w:val="008F6E15"/>
    <w:rsid w:val="008F7051"/>
    <w:rsid w:val="008F713F"/>
    <w:rsid w:val="008F72ED"/>
    <w:rsid w:val="008F72F3"/>
    <w:rsid w:val="008F746F"/>
    <w:rsid w:val="008F7494"/>
    <w:rsid w:val="008F754E"/>
    <w:rsid w:val="008F76B3"/>
    <w:rsid w:val="008F7754"/>
    <w:rsid w:val="008F787C"/>
    <w:rsid w:val="008F798E"/>
    <w:rsid w:val="008F7993"/>
    <w:rsid w:val="008F7B8A"/>
    <w:rsid w:val="008F7C07"/>
    <w:rsid w:val="008F7C25"/>
    <w:rsid w:val="008F7E2B"/>
    <w:rsid w:val="008F7F29"/>
    <w:rsid w:val="00900036"/>
    <w:rsid w:val="00900069"/>
    <w:rsid w:val="009001C8"/>
    <w:rsid w:val="00900584"/>
    <w:rsid w:val="00900593"/>
    <w:rsid w:val="0090062D"/>
    <w:rsid w:val="009006BC"/>
    <w:rsid w:val="00900713"/>
    <w:rsid w:val="009007CA"/>
    <w:rsid w:val="009008F2"/>
    <w:rsid w:val="00900D3A"/>
    <w:rsid w:val="00900E68"/>
    <w:rsid w:val="009010D6"/>
    <w:rsid w:val="00901107"/>
    <w:rsid w:val="009011F2"/>
    <w:rsid w:val="0090145D"/>
    <w:rsid w:val="009016EF"/>
    <w:rsid w:val="00901708"/>
    <w:rsid w:val="00901E65"/>
    <w:rsid w:val="00902234"/>
    <w:rsid w:val="00902294"/>
    <w:rsid w:val="00902321"/>
    <w:rsid w:val="00902713"/>
    <w:rsid w:val="00902A7F"/>
    <w:rsid w:val="00902BA2"/>
    <w:rsid w:val="00902D0C"/>
    <w:rsid w:val="00903038"/>
    <w:rsid w:val="009030C2"/>
    <w:rsid w:val="009030FD"/>
    <w:rsid w:val="009032A9"/>
    <w:rsid w:val="0090340E"/>
    <w:rsid w:val="00903488"/>
    <w:rsid w:val="00903499"/>
    <w:rsid w:val="00903520"/>
    <w:rsid w:val="00903764"/>
    <w:rsid w:val="0090385A"/>
    <w:rsid w:val="00903A6F"/>
    <w:rsid w:val="00904358"/>
    <w:rsid w:val="009043BE"/>
    <w:rsid w:val="009046B7"/>
    <w:rsid w:val="0090494B"/>
    <w:rsid w:val="00904967"/>
    <w:rsid w:val="009049BD"/>
    <w:rsid w:val="00904A5F"/>
    <w:rsid w:val="00904AC0"/>
    <w:rsid w:val="00904F75"/>
    <w:rsid w:val="0090507E"/>
    <w:rsid w:val="00905865"/>
    <w:rsid w:val="00905E18"/>
    <w:rsid w:val="00905EFC"/>
    <w:rsid w:val="00905F18"/>
    <w:rsid w:val="00905F44"/>
    <w:rsid w:val="00905FAB"/>
    <w:rsid w:val="00906161"/>
    <w:rsid w:val="009061CF"/>
    <w:rsid w:val="00906375"/>
    <w:rsid w:val="009063BC"/>
    <w:rsid w:val="009067EF"/>
    <w:rsid w:val="009067FC"/>
    <w:rsid w:val="00906A76"/>
    <w:rsid w:val="00906B16"/>
    <w:rsid w:val="00906CC4"/>
    <w:rsid w:val="00906D4F"/>
    <w:rsid w:val="00906D98"/>
    <w:rsid w:val="00906F63"/>
    <w:rsid w:val="00907218"/>
    <w:rsid w:val="0090722A"/>
    <w:rsid w:val="009072BF"/>
    <w:rsid w:val="009073E3"/>
    <w:rsid w:val="00907403"/>
    <w:rsid w:val="00907446"/>
    <w:rsid w:val="009075C3"/>
    <w:rsid w:val="0090764B"/>
    <w:rsid w:val="00907701"/>
    <w:rsid w:val="009078C2"/>
    <w:rsid w:val="009078DB"/>
    <w:rsid w:val="00907A32"/>
    <w:rsid w:val="00907C9E"/>
    <w:rsid w:val="00907EF0"/>
    <w:rsid w:val="00907F42"/>
    <w:rsid w:val="0091010D"/>
    <w:rsid w:val="00910267"/>
    <w:rsid w:val="009106BA"/>
    <w:rsid w:val="009106F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A36"/>
    <w:rsid w:val="00911AE9"/>
    <w:rsid w:val="00911B60"/>
    <w:rsid w:val="00911BAE"/>
    <w:rsid w:val="00911BF5"/>
    <w:rsid w:val="00911EA7"/>
    <w:rsid w:val="00911EEB"/>
    <w:rsid w:val="00912132"/>
    <w:rsid w:val="0091218E"/>
    <w:rsid w:val="0091224A"/>
    <w:rsid w:val="00912384"/>
    <w:rsid w:val="0091251D"/>
    <w:rsid w:val="0091253F"/>
    <w:rsid w:val="00912704"/>
    <w:rsid w:val="009127D4"/>
    <w:rsid w:val="009128E3"/>
    <w:rsid w:val="00912911"/>
    <w:rsid w:val="00912ABA"/>
    <w:rsid w:val="00912BE5"/>
    <w:rsid w:val="00912DC0"/>
    <w:rsid w:val="00912DF3"/>
    <w:rsid w:val="00912E25"/>
    <w:rsid w:val="00912E4C"/>
    <w:rsid w:val="00913070"/>
    <w:rsid w:val="009132C3"/>
    <w:rsid w:val="0091335C"/>
    <w:rsid w:val="009134FF"/>
    <w:rsid w:val="009138C4"/>
    <w:rsid w:val="00913C6C"/>
    <w:rsid w:val="00913E5A"/>
    <w:rsid w:val="00913F34"/>
    <w:rsid w:val="00913F79"/>
    <w:rsid w:val="0091404C"/>
    <w:rsid w:val="00914059"/>
    <w:rsid w:val="00914290"/>
    <w:rsid w:val="00914536"/>
    <w:rsid w:val="00914542"/>
    <w:rsid w:val="0091456D"/>
    <w:rsid w:val="00914620"/>
    <w:rsid w:val="00914BB6"/>
    <w:rsid w:val="00914DFC"/>
    <w:rsid w:val="009153D4"/>
    <w:rsid w:val="009158D6"/>
    <w:rsid w:val="00915CA5"/>
    <w:rsid w:val="00915DA1"/>
    <w:rsid w:val="00915F17"/>
    <w:rsid w:val="0091611D"/>
    <w:rsid w:val="009161F6"/>
    <w:rsid w:val="0091634A"/>
    <w:rsid w:val="0091652C"/>
    <w:rsid w:val="009165D9"/>
    <w:rsid w:val="0091665C"/>
    <w:rsid w:val="0091674B"/>
    <w:rsid w:val="009168FC"/>
    <w:rsid w:val="00916A5B"/>
    <w:rsid w:val="00916ABD"/>
    <w:rsid w:val="00916BD7"/>
    <w:rsid w:val="00916D36"/>
    <w:rsid w:val="00916E00"/>
    <w:rsid w:val="009172DB"/>
    <w:rsid w:val="009173B2"/>
    <w:rsid w:val="00917402"/>
    <w:rsid w:val="00917576"/>
    <w:rsid w:val="00917A29"/>
    <w:rsid w:val="00917A87"/>
    <w:rsid w:val="00917C5E"/>
    <w:rsid w:val="00917DA6"/>
    <w:rsid w:val="00917FAC"/>
    <w:rsid w:val="00920073"/>
    <w:rsid w:val="009201E5"/>
    <w:rsid w:val="009201F5"/>
    <w:rsid w:val="009202A7"/>
    <w:rsid w:val="00920424"/>
    <w:rsid w:val="009207A2"/>
    <w:rsid w:val="0092082C"/>
    <w:rsid w:val="0092099A"/>
    <w:rsid w:val="009209E7"/>
    <w:rsid w:val="00920DA6"/>
    <w:rsid w:val="00920DAB"/>
    <w:rsid w:val="00921119"/>
    <w:rsid w:val="00921663"/>
    <w:rsid w:val="00921A21"/>
    <w:rsid w:val="00921A75"/>
    <w:rsid w:val="00921E09"/>
    <w:rsid w:val="00921EBC"/>
    <w:rsid w:val="00921F11"/>
    <w:rsid w:val="00921F37"/>
    <w:rsid w:val="00921F5B"/>
    <w:rsid w:val="009220A5"/>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6D2"/>
    <w:rsid w:val="00923702"/>
    <w:rsid w:val="00923853"/>
    <w:rsid w:val="00923B7D"/>
    <w:rsid w:val="00923BC7"/>
    <w:rsid w:val="00923C51"/>
    <w:rsid w:val="009240E8"/>
    <w:rsid w:val="00924289"/>
    <w:rsid w:val="009244C7"/>
    <w:rsid w:val="00924600"/>
    <w:rsid w:val="009246D0"/>
    <w:rsid w:val="009247AA"/>
    <w:rsid w:val="009249AF"/>
    <w:rsid w:val="00924BEC"/>
    <w:rsid w:val="00924CCA"/>
    <w:rsid w:val="00924D46"/>
    <w:rsid w:val="0092508A"/>
    <w:rsid w:val="009250B7"/>
    <w:rsid w:val="00925243"/>
    <w:rsid w:val="00925298"/>
    <w:rsid w:val="00925341"/>
    <w:rsid w:val="009253B0"/>
    <w:rsid w:val="00925987"/>
    <w:rsid w:val="00925AA9"/>
    <w:rsid w:val="00925B1D"/>
    <w:rsid w:val="00925C01"/>
    <w:rsid w:val="00925D29"/>
    <w:rsid w:val="00925FE2"/>
    <w:rsid w:val="0092646C"/>
    <w:rsid w:val="009266C3"/>
    <w:rsid w:val="00926796"/>
    <w:rsid w:val="00926A54"/>
    <w:rsid w:val="00926AE8"/>
    <w:rsid w:val="00926D63"/>
    <w:rsid w:val="00926EF7"/>
    <w:rsid w:val="00926F12"/>
    <w:rsid w:val="00926FE9"/>
    <w:rsid w:val="0092756A"/>
    <w:rsid w:val="009276BF"/>
    <w:rsid w:val="00927736"/>
    <w:rsid w:val="0092773E"/>
    <w:rsid w:val="00927790"/>
    <w:rsid w:val="009277A4"/>
    <w:rsid w:val="009278E2"/>
    <w:rsid w:val="00927AF7"/>
    <w:rsid w:val="00927B18"/>
    <w:rsid w:val="00927D40"/>
    <w:rsid w:val="0093004F"/>
    <w:rsid w:val="009300F1"/>
    <w:rsid w:val="00930489"/>
    <w:rsid w:val="0093048E"/>
    <w:rsid w:val="00930495"/>
    <w:rsid w:val="0093075F"/>
    <w:rsid w:val="0093081B"/>
    <w:rsid w:val="00930840"/>
    <w:rsid w:val="00930905"/>
    <w:rsid w:val="00930921"/>
    <w:rsid w:val="00930A8B"/>
    <w:rsid w:val="00930B2E"/>
    <w:rsid w:val="00930DA8"/>
    <w:rsid w:val="00930E5D"/>
    <w:rsid w:val="0093100D"/>
    <w:rsid w:val="009312FA"/>
    <w:rsid w:val="009314A1"/>
    <w:rsid w:val="0093164A"/>
    <w:rsid w:val="009316B6"/>
    <w:rsid w:val="00931ABC"/>
    <w:rsid w:val="00931D09"/>
    <w:rsid w:val="00931EC2"/>
    <w:rsid w:val="00931ED4"/>
    <w:rsid w:val="009320C2"/>
    <w:rsid w:val="009321F6"/>
    <w:rsid w:val="009324B2"/>
    <w:rsid w:val="009325D2"/>
    <w:rsid w:val="00932790"/>
    <w:rsid w:val="00932883"/>
    <w:rsid w:val="009328F4"/>
    <w:rsid w:val="00932930"/>
    <w:rsid w:val="00932934"/>
    <w:rsid w:val="00932C98"/>
    <w:rsid w:val="00932CB2"/>
    <w:rsid w:val="00932EF6"/>
    <w:rsid w:val="0093323F"/>
    <w:rsid w:val="00933313"/>
    <w:rsid w:val="00933352"/>
    <w:rsid w:val="009333E5"/>
    <w:rsid w:val="00933612"/>
    <w:rsid w:val="009339E6"/>
    <w:rsid w:val="00933AD4"/>
    <w:rsid w:val="00933BC0"/>
    <w:rsid w:val="00933CD9"/>
    <w:rsid w:val="00933D8A"/>
    <w:rsid w:val="00933E77"/>
    <w:rsid w:val="00933E9E"/>
    <w:rsid w:val="00933F79"/>
    <w:rsid w:val="00933F9F"/>
    <w:rsid w:val="009340A0"/>
    <w:rsid w:val="0093416A"/>
    <w:rsid w:val="009341A2"/>
    <w:rsid w:val="00934341"/>
    <w:rsid w:val="009345D4"/>
    <w:rsid w:val="009346DA"/>
    <w:rsid w:val="00934787"/>
    <w:rsid w:val="00934A4D"/>
    <w:rsid w:val="00934C0E"/>
    <w:rsid w:val="00935006"/>
    <w:rsid w:val="00935121"/>
    <w:rsid w:val="0093521E"/>
    <w:rsid w:val="0093534E"/>
    <w:rsid w:val="0093540B"/>
    <w:rsid w:val="009358F6"/>
    <w:rsid w:val="00935B94"/>
    <w:rsid w:val="00935BDD"/>
    <w:rsid w:val="0093600C"/>
    <w:rsid w:val="009360CC"/>
    <w:rsid w:val="00936B36"/>
    <w:rsid w:val="00936B45"/>
    <w:rsid w:val="00936B72"/>
    <w:rsid w:val="00936B86"/>
    <w:rsid w:val="00936BF0"/>
    <w:rsid w:val="00936CC1"/>
    <w:rsid w:val="00936D63"/>
    <w:rsid w:val="00936E50"/>
    <w:rsid w:val="00936EA2"/>
    <w:rsid w:val="00936F34"/>
    <w:rsid w:val="00936F8B"/>
    <w:rsid w:val="0093713A"/>
    <w:rsid w:val="0093715B"/>
    <w:rsid w:val="009371F1"/>
    <w:rsid w:val="00937298"/>
    <w:rsid w:val="0093733F"/>
    <w:rsid w:val="0093742C"/>
    <w:rsid w:val="00937466"/>
    <w:rsid w:val="009374E6"/>
    <w:rsid w:val="00937AA6"/>
    <w:rsid w:val="00937ACF"/>
    <w:rsid w:val="00937BE2"/>
    <w:rsid w:val="00940404"/>
    <w:rsid w:val="009406FE"/>
    <w:rsid w:val="00940777"/>
    <w:rsid w:val="009407FB"/>
    <w:rsid w:val="00940986"/>
    <w:rsid w:val="00940CBB"/>
    <w:rsid w:val="009411AD"/>
    <w:rsid w:val="0094131A"/>
    <w:rsid w:val="0094164A"/>
    <w:rsid w:val="009418AF"/>
    <w:rsid w:val="00941929"/>
    <w:rsid w:val="00941957"/>
    <w:rsid w:val="00941A14"/>
    <w:rsid w:val="00941D13"/>
    <w:rsid w:val="00941D59"/>
    <w:rsid w:val="00941E7F"/>
    <w:rsid w:val="00941F51"/>
    <w:rsid w:val="00942006"/>
    <w:rsid w:val="009421B4"/>
    <w:rsid w:val="0094220C"/>
    <w:rsid w:val="00942345"/>
    <w:rsid w:val="0094239D"/>
    <w:rsid w:val="009423C9"/>
    <w:rsid w:val="009424D8"/>
    <w:rsid w:val="00942604"/>
    <w:rsid w:val="009428BC"/>
    <w:rsid w:val="00942973"/>
    <w:rsid w:val="00942C48"/>
    <w:rsid w:val="009430F9"/>
    <w:rsid w:val="009431E1"/>
    <w:rsid w:val="009433C2"/>
    <w:rsid w:val="00943513"/>
    <w:rsid w:val="0094364B"/>
    <w:rsid w:val="009436E1"/>
    <w:rsid w:val="00943777"/>
    <w:rsid w:val="00943794"/>
    <w:rsid w:val="00943853"/>
    <w:rsid w:val="00943952"/>
    <w:rsid w:val="00943CEB"/>
    <w:rsid w:val="00943D2F"/>
    <w:rsid w:val="00943E1F"/>
    <w:rsid w:val="00943E76"/>
    <w:rsid w:val="00943F34"/>
    <w:rsid w:val="00943FBB"/>
    <w:rsid w:val="0094407C"/>
    <w:rsid w:val="009441A7"/>
    <w:rsid w:val="009443D6"/>
    <w:rsid w:val="0094457C"/>
    <w:rsid w:val="00944AC0"/>
    <w:rsid w:val="00944CDB"/>
    <w:rsid w:val="00944CEE"/>
    <w:rsid w:val="00944CFD"/>
    <w:rsid w:val="00944E47"/>
    <w:rsid w:val="00944F1A"/>
    <w:rsid w:val="00945082"/>
    <w:rsid w:val="00945258"/>
    <w:rsid w:val="0094562F"/>
    <w:rsid w:val="009456AB"/>
    <w:rsid w:val="009457BB"/>
    <w:rsid w:val="009458AE"/>
    <w:rsid w:val="00945920"/>
    <w:rsid w:val="00945A1F"/>
    <w:rsid w:val="00945B96"/>
    <w:rsid w:val="00945C5C"/>
    <w:rsid w:val="00945F3E"/>
    <w:rsid w:val="00945F4A"/>
    <w:rsid w:val="00946089"/>
    <w:rsid w:val="00946135"/>
    <w:rsid w:val="009462AE"/>
    <w:rsid w:val="009464CE"/>
    <w:rsid w:val="009464FB"/>
    <w:rsid w:val="009465A9"/>
    <w:rsid w:val="00946837"/>
    <w:rsid w:val="00946A1D"/>
    <w:rsid w:val="00946E45"/>
    <w:rsid w:val="00947029"/>
    <w:rsid w:val="009473AB"/>
    <w:rsid w:val="009474A1"/>
    <w:rsid w:val="0094753E"/>
    <w:rsid w:val="00947936"/>
    <w:rsid w:val="00947950"/>
    <w:rsid w:val="00947D48"/>
    <w:rsid w:val="00950327"/>
    <w:rsid w:val="00950503"/>
    <w:rsid w:val="00950626"/>
    <w:rsid w:val="00950764"/>
    <w:rsid w:val="009507A3"/>
    <w:rsid w:val="0095095B"/>
    <w:rsid w:val="0095099D"/>
    <w:rsid w:val="00950A6D"/>
    <w:rsid w:val="00950B26"/>
    <w:rsid w:val="00950C07"/>
    <w:rsid w:val="009512DC"/>
    <w:rsid w:val="009515A5"/>
    <w:rsid w:val="009515BC"/>
    <w:rsid w:val="009516BA"/>
    <w:rsid w:val="00951974"/>
    <w:rsid w:val="00951A6C"/>
    <w:rsid w:val="00951C33"/>
    <w:rsid w:val="00951E34"/>
    <w:rsid w:val="00951F6A"/>
    <w:rsid w:val="00952078"/>
    <w:rsid w:val="0095218B"/>
    <w:rsid w:val="0095267B"/>
    <w:rsid w:val="009527C0"/>
    <w:rsid w:val="009527C3"/>
    <w:rsid w:val="00952C20"/>
    <w:rsid w:val="00952C23"/>
    <w:rsid w:val="00952C2A"/>
    <w:rsid w:val="00952E48"/>
    <w:rsid w:val="00952F7E"/>
    <w:rsid w:val="009535EF"/>
    <w:rsid w:val="00953704"/>
    <w:rsid w:val="00953736"/>
    <w:rsid w:val="009537E1"/>
    <w:rsid w:val="00953CB8"/>
    <w:rsid w:val="00953DAF"/>
    <w:rsid w:val="00953E7A"/>
    <w:rsid w:val="00953F36"/>
    <w:rsid w:val="00953F45"/>
    <w:rsid w:val="00953FDA"/>
    <w:rsid w:val="009541DE"/>
    <w:rsid w:val="009541EC"/>
    <w:rsid w:val="00954264"/>
    <w:rsid w:val="009544E5"/>
    <w:rsid w:val="0095485F"/>
    <w:rsid w:val="00954999"/>
    <w:rsid w:val="00954B7E"/>
    <w:rsid w:val="00954E20"/>
    <w:rsid w:val="00954EA1"/>
    <w:rsid w:val="00954F1C"/>
    <w:rsid w:val="00954F32"/>
    <w:rsid w:val="0095512F"/>
    <w:rsid w:val="009551F4"/>
    <w:rsid w:val="009557A4"/>
    <w:rsid w:val="0095583B"/>
    <w:rsid w:val="0095588A"/>
    <w:rsid w:val="00955A19"/>
    <w:rsid w:val="00955C53"/>
    <w:rsid w:val="00955DCC"/>
    <w:rsid w:val="00955DD1"/>
    <w:rsid w:val="00955E76"/>
    <w:rsid w:val="00956840"/>
    <w:rsid w:val="009568ED"/>
    <w:rsid w:val="00956B34"/>
    <w:rsid w:val="00956B99"/>
    <w:rsid w:val="00956C2E"/>
    <w:rsid w:val="00956E58"/>
    <w:rsid w:val="00956FFA"/>
    <w:rsid w:val="0095710F"/>
    <w:rsid w:val="0095770D"/>
    <w:rsid w:val="00957A4C"/>
    <w:rsid w:val="00957DF3"/>
    <w:rsid w:val="00957E35"/>
    <w:rsid w:val="00957EBB"/>
    <w:rsid w:val="00957F83"/>
    <w:rsid w:val="00960085"/>
    <w:rsid w:val="009600C3"/>
    <w:rsid w:val="009601F4"/>
    <w:rsid w:val="009601F7"/>
    <w:rsid w:val="00960430"/>
    <w:rsid w:val="0096057B"/>
    <w:rsid w:val="00960763"/>
    <w:rsid w:val="009607B1"/>
    <w:rsid w:val="00960870"/>
    <w:rsid w:val="009609FE"/>
    <w:rsid w:val="00960AFF"/>
    <w:rsid w:val="00960BAB"/>
    <w:rsid w:val="00960BF7"/>
    <w:rsid w:val="00960CF1"/>
    <w:rsid w:val="00960D34"/>
    <w:rsid w:val="00961333"/>
    <w:rsid w:val="00961354"/>
    <w:rsid w:val="009613AD"/>
    <w:rsid w:val="00961620"/>
    <w:rsid w:val="00961786"/>
    <w:rsid w:val="0096193F"/>
    <w:rsid w:val="0096196C"/>
    <w:rsid w:val="009619E4"/>
    <w:rsid w:val="00961CA3"/>
    <w:rsid w:val="0096211F"/>
    <w:rsid w:val="00962298"/>
    <w:rsid w:val="00962326"/>
    <w:rsid w:val="009626D4"/>
    <w:rsid w:val="00962946"/>
    <w:rsid w:val="009629A1"/>
    <w:rsid w:val="009629E3"/>
    <w:rsid w:val="00962A37"/>
    <w:rsid w:val="00962C29"/>
    <w:rsid w:val="00962D3D"/>
    <w:rsid w:val="00962E0F"/>
    <w:rsid w:val="00962E5A"/>
    <w:rsid w:val="00962E9D"/>
    <w:rsid w:val="00963167"/>
    <w:rsid w:val="009635DA"/>
    <w:rsid w:val="009636AF"/>
    <w:rsid w:val="00963712"/>
    <w:rsid w:val="0096379D"/>
    <w:rsid w:val="009637ED"/>
    <w:rsid w:val="00963814"/>
    <w:rsid w:val="00963977"/>
    <w:rsid w:val="00963979"/>
    <w:rsid w:val="00963A70"/>
    <w:rsid w:val="00963FCF"/>
    <w:rsid w:val="00964037"/>
    <w:rsid w:val="00964171"/>
    <w:rsid w:val="00964377"/>
    <w:rsid w:val="009643C0"/>
    <w:rsid w:val="00964415"/>
    <w:rsid w:val="0096451B"/>
    <w:rsid w:val="0096474B"/>
    <w:rsid w:val="009648B3"/>
    <w:rsid w:val="00964988"/>
    <w:rsid w:val="00964DB7"/>
    <w:rsid w:val="00964E61"/>
    <w:rsid w:val="00964F35"/>
    <w:rsid w:val="0096513E"/>
    <w:rsid w:val="00965216"/>
    <w:rsid w:val="00965276"/>
    <w:rsid w:val="009652F9"/>
    <w:rsid w:val="0096536E"/>
    <w:rsid w:val="009654FE"/>
    <w:rsid w:val="009656B8"/>
    <w:rsid w:val="009657D3"/>
    <w:rsid w:val="0096595E"/>
    <w:rsid w:val="00965C24"/>
    <w:rsid w:val="00965DE8"/>
    <w:rsid w:val="00965EFD"/>
    <w:rsid w:val="009661FB"/>
    <w:rsid w:val="00966377"/>
    <w:rsid w:val="00966379"/>
    <w:rsid w:val="009668FC"/>
    <w:rsid w:val="00966955"/>
    <w:rsid w:val="00966C81"/>
    <w:rsid w:val="00966E4F"/>
    <w:rsid w:val="00966EB2"/>
    <w:rsid w:val="00966F39"/>
    <w:rsid w:val="00966F77"/>
    <w:rsid w:val="0096712F"/>
    <w:rsid w:val="0096742A"/>
    <w:rsid w:val="009676BE"/>
    <w:rsid w:val="00967752"/>
    <w:rsid w:val="0096778F"/>
    <w:rsid w:val="00967A90"/>
    <w:rsid w:val="00967AAB"/>
    <w:rsid w:val="00967AE7"/>
    <w:rsid w:val="00967C84"/>
    <w:rsid w:val="00967DFD"/>
    <w:rsid w:val="00967E00"/>
    <w:rsid w:val="0097004D"/>
    <w:rsid w:val="0097015F"/>
    <w:rsid w:val="00970181"/>
    <w:rsid w:val="009702D9"/>
    <w:rsid w:val="00970383"/>
    <w:rsid w:val="00970393"/>
    <w:rsid w:val="009703B9"/>
    <w:rsid w:val="0097078E"/>
    <w:rsid w:val="00970B17"/>
    <w:rsid w:val="00970D03"/>
    <w:rsid w:val="009710F3"/>
    <w:rsid w:val="0097112A"/>
    <w:rsid w:val="0097118D"/>
    <w:rsid w:val="009711EF"/>
    <w:rsid w:val="00971270"/>
    <w:rsid w:val="00971847"/>
    <w:rsid w:val="009718C3"/>
    <w:rsid w:val="00971B3D"/>
    <w:rsid w:val="00971C65"/>
    <w:rsid w:val="00972098"/>
    <w:rsid w:val="00972658"/>
    <w:rsid w:val="0097267E"/>
    <w:rsid w:val="0097298F"/>
    <w:rsid w:val="00972A15"/>
    <w:rsid w:val="00972C86"/>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49"/>
    <w:rsid w:val="00974826"/>
    <w:rsid w:val="00974B39"/>
    <w:rsid w:val="00974B87"/>
    <w:rsid w:val="00974CF6"/>
    <w:rsid w:val="00974EC0"/>
    <w:rsid w:val="009751A0"/>
    <w:rsid w:val="0097523A"/>
    <w:rsid w:val="0097533B"/>
    <w:rsid w:val="00975631"/>
    <w:rsid w:val="0097569C"/>
    <w:rsid w:val="0097576D"/>
    <w:rsid w:val="0097587C"/>
    <w:rsid w:val="00975AAB"/>
    <w:rsid w:val="00975BAF"/>
    <w:rsid w:val="00975C3C"/>
    <w:rsid w:val="00975DD0"/>
    <w:rsid w:val="009760A6"/>
    <w:rsid w:val="009762FC"/>
    <w:rsid w:val="00976838"/>
    <w:rsid w:val="009768B4"/>
    <w:rsid w:val="0097696F"/>
    <w:rsid w:val="00976AD5"/>
    <w:rsid w:val="00976B3F"/>
    <w:rsid w:val="00976B5F"/>
    <w:rsid w:val="00976D69"/>
    <w:rsid w:val="00976E21"/>
    <w:rsid w:val="009771AD"/>
    <w:rsid w:val="00977212"/>
    <w:rsid w:val="009772B7"/>
    <w:rsid w:val="009772E7"/>
    <w:rsid w:val="00977408"/>
    <w:rsid w:val="00977695"/>
    <w:rsid w:val="0097785F"/>
    <w:rsid w:val="0097796F"/>
    <w:rsid w:val="009779D8"/>
    <w:rsid w:val="00977B04"/>
    <w:rsid w:val="00977C3E"/>
    <w:rsid w:val="00977CEA"/>
    <w:rsid w:val="00977E58"/>
    <w:rsid w:val="0098030C"/>
    <w:rsid w:val="009803A7"/>
    <w:rsid w:val="00980B29"/>
    <w:rsid w:val="009810E3"/>
    <w:rsid w:val="009812DF"/>
    <w:rsid w:val="00981336"/>
    <w:rsid w:val="009814E3"/>
    <w:rsid w:val="009817EC"/>
    <w:rsid w:val="009818F2"/>
    <w:rsid w:val="009819FD"/>
    <w:rsid w:val="00981A60"/>
    <w:rsid w:val="009820AD"/>
    <w:rsid w:val="009821EB"/>
    <w:rsid w:val="0098239D"/>
    <w:rsid w:val="00982640"/>
    <w:rsid w:val="0098276F"/>
    <w:rsid w:val="00982791"/>
    <w:rsid w:val="009828BE"/>
    <w:rsid w:val="00982CA7"/>
    <w:rsid w:val="00982D15"/>
    <w:rsid w:val="00982E94"/>
    <w:rsid w:val="009830A6"/>
    <w:rsid w:val="00983181"/>
    <w:rsid w:val="0098328C"/>
    <w:rsid w:val="00983432"/>
    <w:rsid w:val="00983596"/>
    <w:rsid w:val="009838A7"/>
    <w:rsid w:val="009838D6"/>
    <w:rsid w:val="00983B5F"/>
    <w:rsid w:val="00983CC7"/>
    <w:rsid w:val="00983F61"/>
    <w:rsid w:val="0098405C"/>
    <w:rsid w:val="0098414D"/>
    <w:rsid w:val="009842AA"/>
    <w:rsid w:val="00984748"/>
    <w:rsid w:val="00984755"/>
    <w:rsid w:val="009848B1"/>
    <w:rsid w:val="00984D26"/>
    <w:rsid w:val="00984DA0"/>
    <w:rsid w:val="00985168"/>
    <w:rsid w:val="0098523D"/>
    <w:rsid w:val="009853E7"/>
    <w:rsid w:val="009854F8"/>
    <w:rsid w:val="009855AF"/>
    <w:rsid w:val="009858F3"/>
    <w:rsid w:val="009859DC"/>
    <w:rsid w:val="00985CB3"/>
    <w:rsid w:val="00985E4B"/>
    <w:rsid w:val="00985EE9"/>
    <w:rsid w:val="00985FF8"/>
    <w:rsid w:val="0098600B"/>
    <w:rsid w:val="0098606A"/>
    <w:rsid w:val="009861DB"/>
    <w:rsid w:val="00986319"/>
    <w:rsid w:val="00986414"/>
    <w:rsid w:val="00986459"/>
    <w:rsid w:val="009865BB"/>
    <w:rsid w:val="009865C9"/>
    <w:rsid w:val="00986625"/>
    <w:rsid w:val="009867DF"/>
    <w:rsid w:val="00986901"/>
    <w:rsid w:val="00986B8B"/>
    <w:rsid w:val="00986DBB"/>
    <w:rsid w:val="0098729E"/>
    <w:rsid w:val="0098781A"/>
    <w:rsid w:val="00987A35"/>
    <w:rsid w:val="00987C07"/>
    <w:rsid w:val="00987C69"/>
    <w:rsid w:val="00987D90"/>
    <w:rsid w:val="00987E0B"/>
    <w:rsid w:val="00987F5C"/>
    <w:rsid w:val="00987F7B"/>
    <w:rsid w:val="009902DF"/>
    <w:rsid w:val="00990327"/>
    <w:rsid w:val="0099048F"/>
    <w:rsid w:val="0099052A"/>
    <w:rsid w:val="009905F6"/>
    <w:rsid w:val="00990834"/>
    <w:rsid w:val="00990B06"/>
    <w:rsid w:val="00990B08"/>
    <w:rsid w:val="00990B2A"/>
    <w:rsid w:val="00990C64"/>
    <w:rsid w:val="00990C6C"/>
    <w:rsid w:val="00990FDE"/>
    <w:rsid w:val="009911CE"/>
    <w:rsid w:val="0099132F"/>
    <w:rsid w:val="009914BC"/>
    <w:rsid w:val="0099164A"/>
    <w:rsid w:val="00991889"/>
    <w:rsid w:val="009918E7"/>
    <w:rsid w:val="00991B4A"/>
    <w:rsid w:val="00991BEB"/>
    <w:rsid w:val="00991FE2"/>
    <w:rsid w:val="00992179"/>
    <w:rsid w:val="0099217C"/>
    <w:rsid w:val="0099220B"/>
    <w:rsid w:val="00992232"/>
    <w:rsid w:val="00992868"/>
    <w:rsid w:val="009929EE"/>
    <w:rsid w:val="00992AAB"/>
    <w:rsid w:val="00992B8F"/>
    <w:rsid w:val="00992DC9"/>
    <w:rsid w:val="009930B5"/>
    <w:rsid w:val="009931AD"/>
    <w:rsid w:val="009935B5"/>
    <w:rsid w:val="0099370F"/>
    <w:rsid w:val="00993905"/>
    <w:rsid w:val="00993A5C"/>
    <w:rsid w:val="00993AF5"/>
    <w:rsid w:val="00993B68"/>
    <w:rsid w:val="00993D1E"/>
    <w:rsid w:val="00993D7A"/>
    <w:rsid w:val="00993DC3"/>
    <w:rsid w:val="00993F05"/>
    <w:rsid w:val="00993FC7"/>
    <w:rsid w:val="00994258"/>
    <w:rsid w:val="009942B6"/>
    <w:rsid w:val="009942EB"/>
    <w:rsid w:val="00994315"/>
    <w:rsid w:val="0099445D"/>
    <w:rsid w:val="00994489"/>
    <w:rsid w:val="00994496"/>
    <w:rsid w:val="009944EF"/>
    <w:rsid w:val="0099473C"/>
    <w:rsid w:val="00994957"/>
    <w:rsid w:val="00994990"/>
    <w:rsid w:val="00994AAC"/>
    <w:rsid w:val="00994F50"/>
    <w:rsid w:val="00995212"/>
    <w:rsid w:val="0099534E"/>
    <w:rsid w:val="0099569D"/>
    <w:rsid w:val="00995A54"/>
    <w:rsid w:val="00995BB8"/>
    <w:rsid w:val="00995BF2"/>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89C"/>
    <w:rsid w:val="009978DE"/>
    <w:rsid w:val="00997AB7"/>
    <w:rsid w:val="00997ACD"/>
    <w:rsid w:val="00997CA1"/>
    <w:rsid w:val="00997CD0"/>
    <w:rsid w:val="00997D97"/>
    <w:rsid w:val="00997F17"/>
    <w:rsid w:val="00997F6C"/>
    <w:rsid w:val="00997FFA"/>
    <w:rsid w:val="009A002A"/>
    <w:rsid w:val="009A028C"/>
    <w:rsid w:val="009A0456"/>
    <w:rsid w:val="009A048E"/>
    <w:rsid w:val="009A0987"/>
    <w:rsid w:val="009A0BF6"/>
    <w:rsid w:val="009A0CB5"/>
    <w:rsid w:val="009A0EC6"/>
    <w:rsid w:val="009A0FF0"/>
    <w:rsid w:val="009A113A"/>
    <w:rsid w:val="009A11A6"/>
    <w:rsid w:val="009A121F"/>
    <w:rsid w:val="009A12A7"/>
    <w:rsid w:val="009A13A9"/>
    <w:rsid w:val="009A14F9"/>
    <w:rsid w:val="009A1628"/>
    <w:rsid w:val="009A167E"/>
    <w:rsid w:val="009A16DD"/>
    <w:rsid w:val="009A177F"/>
    <w:rsid w:val="009A18BE"/>
    <w:rsid w:val="009A1A4D"/>
    <w:rsid w:val="009A1C4E"/>
    <w:rsid w:val="009A1DC1"/>
    <w:rsid w:val="009A1FC5"/>
    <w:rsid w:val="009A23F4"/>
    <w:rsid w:val="009A2583"/>
    <w:rsid w:val="009A25A6"/>
    <w:rsid w:val="009A27C5"/>
    <w:rsid w:val="009A2C19"/>
    <w:rsid w:val="009A2C84"/>
    <w:rsid w:val="009A2DC8"/>
    <w:rsid w:val="009A30ED"/>
    <w:rsid w:val="009A31D9"/>
    <w:rsid w:val="009A3519"/>
    <w:rsid w:val="009A36A6"/>
    <w:rsid w:val="009A3776"/>
    <w:rsid w:val="009A37F9"/>
    <w:rsid w:val="009A3AAD"/>
    <w:rsid w:val="009A3D08"/>
    <w:rsid w:val="009A3F69"/>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AD3"/>
    <w:rsid w:val="009A4C78"/>
    <w:rsid w:val="009A4C89"/>
    <w:rsid w:val="009A4F87"/>
    <w:rsid w:val="009A5363"/>
    <w:rsid w:val="009A5495"/>
    <w:rsid w:val="009A56E2"/>
    <w:rsid w:val="009A57D9"/>
    <w:rsid w:val="009A5806"/>
    <w:rsid w:val="009A5917"/>
    <w:rsid w:val="009A59B6"/>
    <w:rsid w:val="009A5C34"/>
    <w:rsid w:val="009A5CFF"/>
    <w:rsid w:val="009A5E5F"/>
    <w:rsid w:val="009A5F23"/>
    <w:rsid w:val="009A61A1"/>
    <w:rsid w:val="009A61E0"/>
    <w:rsid w:val="009A6407"/>
    <w:rsid w:val="009A6DDE"/>
    <w:rsid w:val="009A7431"/>
    <w:rsid w:val="009A75B9"/>
    <w:rsid w:val="009A7761"/>
    <w:rsid w:val="009A79CB"/>
    <w:rsid w:val="009A7CC6"/>
    <w:rsid w:val="009A7FE5"/>
    <w:rsid w:val="009B015D"/>
    <w:rsid w:val="009B0220"/>
    <w:rsid w:val="009B030B"/>
    <w:rsid w:val="009B0616"/>
    <w:rsid w:val="009B0858"/>
    <w:rsid w:val="009B0B7C"/>
    <w:rsid w:val="009B0D2B"/>
    <w:rsid w:val="009B0DDA"/>
    <w:rsid w:val="009B1115"/>
    <w:rsid w:val="009B12CF"/>
    <w:rsid w:val="009B1397"/>
    <w:rsid w:val="009B13E0"/>
    <w:rsid w:val="009B141E"/>
    <w:rsid w:val="009B1458"/>
    <w:rsid w:val="009B1465"/>
    <w:rsid w:val="009B1669"/>
    <w:rsid w:val="009B1784"/>
    <w:rsid w:val="009B18D5"/>
    <w:rsid w:val="009B194A"/>
    <w:rsid w:val="009B1A1E"/>
    <w:rsid w:val="009B1BFC"/>
    <w:rsid w:val="009B1D65"/>
    <w:rsid w:val="009B1D7C"/>
    <w:rsid w:val="009B1E94"/>
    <w:rsid w:val="009B1EFD"/>
    <w:rsid w:val="009B1FE0"/>
    <w:rsid w:val="009B204D"/>
    <w:rsid w:val="009B21AB"/>
    <w:rsid w:val="009B21E6"/>
    <w:rsid w:val="009B222B"/>
    <w:rsid w:val="009B2951"/>
    <w:rsid w:val="009B2A2E"/>
    <w:rsid w:val="009B3091"/>
    <w:rsid w:val="009B3455"/>
    <w:rsid w:val="009B34DC"/>
    <w:rsid w:val="009B3562"/>
    <w:rsid w:val="009B3DC1"/>
    <w:rsid w:val="009B3E65"/>
    <w:rsid w:val="009B40A1"/>
    <w:rsid w:val="009B44D7"/>
    <w:rsid w:val="009B45B2"/>
    <w:rsid w:val="009B45B7"/>
    <w:rsid w:val="009B4718"/>
    <w:rsid w:val="009B49E3"/>
    <w:rsid w:val="009B4B7A"/>
    <w:rsid w:val="009B4FBE"/>
    <w:rsid w:val="009B51D6"/>
    <w:rsid w:val="009B573E"/>
    <w:rsid w:val="009B588B"/>
    <w:rsid w:val="009B5932"/>
    <w:rsid w:val="009B5978"/>
    <w:rsid w:val="009B59C8"/>
    <w:rsid w:val="009B5C3F"/>
    <w:rsid w:val="009B5CFE"/>
    <w:rsid w:val="009B5D1E"/>
    <w:rsid w:val="009B6133"/>
    <w:rsid w:val="009B6316"/>
    <w:rsid w:val="009B6400"/>
    <w:rsid w:val="009B6677"/>
    <w:rsid w:val="009B66B9"/>
    <w:rsid w:val="009B66FB"/>
    <w:rsid w:val="009B69F5"/>
    <w:rsid w:val="009B6C21"/>
    <w:rsid w:val="009B6E53"/>
    <w:rsid w:val="009B70F4"/>
    <w:rsid w:val="009B727C"/>
    <w:rsid w:val="009B73D0"/>
    <w:rsid w:val="009B759A"/>
    <w:rsid w:val="009B767A"/>
    <w:rsid w:val="009B777B"/>
    <w:rsid w:val="009B7819"/>
    <w:rsid w:val="009B7C3F"/>
    <w:rsid w:val="009B7E17"/>
    <w:rsid w:val="009B7EAE"/>
    <w:rsid w:val="009B7F8B"/>
    <w:rsid w:val="009C00C6"/>
    <w:rsid w:val="009C040D"/>
    <w:rsid w:val="009C0412"/>
    <w:rsid w:val="009C0A56"/>
    <w:rsid w:val="009C0B7E"/>
    <w:rsid w:val="009C0B8A"/>
    <w:rsid w:val="009C0ED8"/>
    <w:rsid w:val="009C11B8"/>
    <w:rsid w:val="009C11C3"/>
    <w:rsid w:val="009C15C2"/>
    <w:rsid w:val="009C17E5"/>
    <w:rsid w:val="009C1991"/>
    <w:rsid w:val="009C1A62"/>
    <w:rsid w:val="009C1AC2"/>
    <w:rsid w:val="009C1B68"/>
    <w:rsid w:val="009C1B71"/>
    <w:rsid w:val="009C1D61"/>
    <w:rsid w:val="009C1F7F"/>
    <w:rsid w:val="009C1FE0"/>
    <w:rsid w:val="009C2168"/>
    <w:rsid w:val="009C221B"/>
    <w:rsid w:val="009C2279"/>
    <w:rsid w:val="009C239F"/>
    <w:rsid w:val="009C23CD"/>
    <w:rsid w:val="009C2628"/>
    <w:rsid w:val="009C285A"/>
    <w:rsid w:val="009C2926"/>
    <w:rsid w:val="009C2B7D"/>
    <w:rsid w:val="009C2CF8"/>
    <w:rsid w:val="009C2D67"/>
    <w:rsid w:val="009C2D76"/>
    <w:rsid w:val="009C2E28"/>
    <w:rsid w:val="009C2E91"/>
    <w:rsid w:val="009C30E3"/>
    <w:rsid w:val="009C33D2"/>
    <w:rsid w:val="009C3609"/>
    <w:rsid w:val="009C3690"/>
    <w:rsid w:val="009C36AE"/>
    <w:rsid w:val="009C37EB"/>
    <w:rsid w:val="009C37FE"/>
    <w:rsid w:val="009C396C"/>
    <w:rsid w:val="009C3DD2"/>
    <w:rsid w:val="009C40DC"/>
    <w:rsid w:val="009C41AE"/>
    <w:rsid w:val="009C41B0"/>
    <w:rsid w:val="009C41DA"/>
    <w:rsid w:val="009C42CF"/>
    <w:rsid w:val="009C43E6"/>
    <w:rsid w:val="009C457D"/>
    <w:rsid w:val="009C521F"/>
    <w:rsid w:val="009C522B"/>
    <w:rsid w:val="009C52B9"/>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CA"/>
    <w:rsid w:val="009C688D"/>
    <w:rsid w:val="009C68BF"/>
    <w:rsid w:val="009C691C"/>
    <w:rsid w:val="009C6B5C"/>
    <w:rsid w:val="009C6C18"/>
    <w:rsid w:val="009C6F8E"/>
    <w:rsid w:val="009C6F99"/>
    <w:rsid w:val="009C7337"/>
    <w:rsid w:val="009C7442"/>
    <w:rsid w:val="009C74CC"/>
    <w:rsid w:val="009C7547"/>
    <w:rsid w:val="009C75F1"/>
    <w:rsid w:val="009C776F"/>
    <w:rsid w:val="009C7793"/>
    <w:rsid w:val="009C77AB"/>
    <w:rsid w:val="009C7B22"/>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A1F"/>
    <w:rsid w:val="009D1B21"/>
    <w:rsid w:val="009D1CC6"/>
    <w:rsid w:val="009D22DA"/>
    <w:rsid w:val="009D2623"/>
    <w:rsid w:val="009D270F"/>
    <w:rsid w:val="009D27CA"/>
    <w:rsid w:val="009D2817"/>
    <w:rsid w:val="009D2B8D"/>
    <w:rsid w:val="009D2D3F"/>
    <w:rsid w:val="009D2D60"/>
    <w:rsid w:val="009D2DCF"/>
    <w:rsid w:val="009D3387"/>
    <w:rsid w:val="009D33F8"/>
    <w:rsid w:val="009D33FF"/>
    <w:rsid w:val="009D3484"/>
    <w:rsid w:val="009D35B5"/>
    <w:rsid w:val="009D35C2"/>
    <w:rsid w:val="009D3650"/>
    <w:rsid w:val="009D366D"/>
    <w:rsid w:val="009D3B44"/>
    <w:rsid w:val="009D3D5E"/>
    <w:rsid w:val="009D3FA3"/>
    <w:rsid w:val="009D40BE"/>
    <w:rsid w:val="009D42DF"/>
    <w:rsid w:val="009D440F"/>
    <w:rsid w:val="009D45FC"/>
    <w:rsid w:val="009D467D"/>
    <w:rsid w:val="009D4D05"/>
    <w:rsid w:val="009D54B6"/>
    <w:rsid w:val="009D5575"/>
    <w:rsid w:val="009D564B"/>
    <w:rsid w:val="009D5DE0"/>
    <w:rsid w:val="009D5F0F"/>
    <w:rsid w:val="009D60B2"/>
    <w:rsid w:val="009D6267"/>
    <w:rsid w:val="009D6471"/>
    <w:rsid w:val="009D65E4"/>
    <w:rsid w:val="009D6686"/>
    <w:rsid w:val="009D6922"/>
    <w:rsid w:val="009D6A52"/>
    <w:rsid w:val="009D6D8F"/>
    <w:rsid w:val="009D7002"/>
    <w:rsid w:val="009D7034"/>
    <w:rsid w:val="009D7045"/>
    <w:rsid w:val="009D71A2"/>
    <w:rsid w:val="009D7329"/>
    <w:rsid w:val="009D7333"/>
    <w:rsid w:val="009D7567"/>
    <w:rsid w:val="009D75F7"/>
    <w:rsid w:val="009D761E"/>
    <w:rsid w:val="009D7953"/>
    <w:rsid w:val="009D799D"/>
    <w:rsid w:val="009D7EA7"/>
    <w:rsid w:val="009D7EBF"/>
    <w:rsid w:val="009D7F8C"/>
    <w:rsid w:val="009E0109"/>
    <w:rsid w:val="009E0359"/>
    <w:rsid w:val="009E0532"/>
    <w:rsid w:val="009E057C"/>
    <w:rsid w:val="009E05F9"/>
    <w:rsid w:val="009E0689"/>
    <w:rsid w:val="009E06CA"/>
    <w:rsid w:val="009E0761"/>
    <w:rsid w:val="009E09CB"/>
    <w:rsid w:val="009E0B7C"/>
    <w:rsid w:val="009E0B8E"/>
    <w:rsid w:val="009E0BD5"/>
    <w:rsid w:val="009E0CD9"/>
    <w:rsid w:val="009E0CF2"/>
    <w:rsid w:val="009E0D97"/>
    <w:rsid w:val="009E0DEA"/>
    <w:rsid w:val="009E0F7F"/>
    <w:rsid w:val="009E1035"/>
    <w:rsid w:val="009E116D"/>
    <w:rsid w:val="009E1306"/>
    <w:rsid w:val="009E1905"/>
    <w:rsid w:val="009E199F"/>
    <w:rsid w:val="009E19C1"/>
    <w:rsid w:val="009E1B90"/>
    <w:rsid w:val="009E1DF4"/>
    <w:rsid w:val="009E1E7C"/>
    <w:rsid w:val="009E1EA4"/>
    <w:rsid w:val="009E1F8A"/>
    <w:rsid w:val="009E215C"/>
    <w:rsid w:val="009E231D"/>
    <w:rsid w:val="009E28B9"/>
    <w:rsid w:val="009E2B1F"/>
    <w:rsid w:val="009E2C03"/>
    <w:rsid w:val="009E2D29"/>
    <w:rsid w:val="009E2E58"/>
    <w:rsid w:val="009E2EE3"/>
    <w:rsid w:val="009E3080"/>
    <w:rsid w:val="009E385F"/>
    <w:rsid w:val="009E38E0"/>
    <w:rsid w:val="009E3AA7"/>
    <w:rsid w:val="009E3CF7"/>
    <w:rsid w:val="009E408F"/>
    <w:rsid w:val="009E42BB"/>
    <w:rsid w:val="009E42C5"/>
    <w:rsid w:val="009E439B"/>
    <w:rsid w:val="009E43A6"/>
    <w:rsid w:val="009E4585"/>
    <w:rsid w:val="009E466B"/>
    <w:rsid w:val="009E47D1"/>
    <w:rsid w:val="009E47DA"/>
    <w:rsid w:val="009E4890"/>
    <w:rsid w:val="009E491A"/>
    <w:rsid w:val="009E4CE4"/>
    <w:rsid w:val="009E4DF4"/>
    <w:rsid w:val="009E4F6A"/>
    <w:rsid w:val="009E506C"/>
    <w:rsid w:val="009E511A"/>
    <w:rsid w:val="009E51D0"/>
    <w:rsid w:val="009E522B"/>
    <w:rsid w:val="009E550E"/>
    <w:rsid w:val="009E5812"/>
    <w:rsid w:val="009E58EB"/>
    <w:rsid w:val="009E5A45"/>
    <w:rsid w:val="009E5A62"/>
    <w:rsid w:val="009E5B45"/>
    <w:rsid w:val="009E5EFC"/>
    <w:rsid w:val="009E6005"/>
    <w:rsid w:val="009E6075"/>
    <w:rsid w:val="009E618E"/>
    <w:rsid w:val="009E630D"/>
    <w:rsid w:val="009E6588"/>
    <w:rsid w:val="009E6B6F"/>
    <w:rsid w:val="009E6C4B"/>
    <w:rsid w:val="009E6EF0"/>
    <w:rsid w:val="009E7229"/>
    <w:rsid w:val="009E729D"/>
    <w:rsid w:val="009E7365"/>
    <w:rsid w:val="009E745F"/>
    <w:rsid w:val="009E7520"/>
    <w:rsid w:val="009E75E8"/>
    <w:rsid w:val="009E7D26"/>
    <w:rsid w:val="009E7D3C"/>
    <w:rsid w:val="009E7F20"/>
    <w:rsid w:val="009F0B86"/>
    <w:rsid w:val="009F0C5C"/>
    <w:rsid w:val="009F0CF1"/>
    <w:rsid w:val="009F1003"/>
    <w:rsid w:val="009F106C"/>
    <w:rsid w:val="009F13AA"/>
    <w:rsid w:val="009F13EE"/>
    <w:rsid w:val="009F150C"/>
    <w:rsid w:val="009F1757"/>
    <w:rsid w:val="009F179C"/>
    <w:rsid w:val="009F1C67"/>
    <w:rsid w:val="009F1ED4"/>
    <w:rsid w:val="009F1F9D"/>
    <w:rsid w:val="009F1FE6"/>
    <w:rsid w:val="009F218A"/>
    <w:rsid w:val="009F2724"/>
    <w:rsid w:val="009F2854"/>
    <w:rsid w:val="009F2857"/>
    <w:rsid w:val="009F2CF7"/>
    <w:rsid w:val="009F2EBB"/>
    <w:rsid w:val="009F3126"/>
    <w:rsid w:val="009F31C3"/>
    <w:rsid w:val="009F3375"/>
    <w:rsid w:val="009F3386"/>
    <w:rsid w:val="009F343F"/>
    <w:rsid w:val="009F3643"/>
    <w:rsid w:val="009F366B"/>
    <w:rsid w:val="009F3715"/>
    <w:rsid w:val="009F3764"/>
    <w:rsid w:val="009F39AA"/>
    <w:rsid w:val="009F3BA9"/>
    <w:rsid w:val="009F3CD7"/>
    <w:rsid w:val="009F3D22"/>
    <w:rsid w:val="009F43E0"/>
    <w:rsid w:val="009F440E"/>
    <w:rsid w:val="009F443A"/>
    <w:rsid w:val="009F480C"/>
    <w:rsid w:val="009F492E"/>
    <w:rsid w:val="009F4A5F"/>
    <w:rsid w:val="009F4BC7"/>
    <w:rsid w:val="009F4E7E"/>
    <w:rsid w:val="009F4ECC"/>
    <w:rsid w:val="009F534D"/>
    <w:rsid w:val="009F55B8"/>
    <w:rsid w:val="009F55DF"/>
    <w:rsid w:val="009F56A1"/>
    <w:rsid w:val="009F5913"/>
    <w:rsid w:val="009F5AB5"/>
    <w:rsid w:val="009F5CC4"/>
    <w:rsid w:val="009F5DAE"/>
    <w:rsid w:val="009F5F43"/>
    <w:rsid w:val="009F6072"/>
    <w:rsid w:val="009F60AF"/>
    <w:rsid w:val="009F62DA"/>
    <w:rsid w:val="009F649B"/>
    <w:rsid w:val="009F68FF"/>
    <w:rsid w:val="009F69AF"/>
    <w:rsid w:val="009F6A49"/>
    <w:rsid w:val="009F6C2A"/>
    <w:rsid w:val="009F6CA9"/>
    <w:rsid w:val="009F6EBE"/>
    <w:rsid w:val="009F6EEA"/>
    <w:rsid w:val="009F6F80"/>
    <w:rsid w:val="009F7267"/>
    <w:rsid w:val="009F72F0"/>
    <w:rsid w:val="009F7389"/>
    <w:rsid w:val="009F7707"/>
    <w:rsid w:val="009F7B47"/>
    <w:rsid w:val="009F7DAE"/>
    <w:rsid w:val="009F7F70"/>
    <w:rsid w:val="00A001EE"/>
    <w:rsid w:val="00A0054A"/>
    <w:rsid w:val="00A008F6"/>
    <w:rsid w:val="00A00A16"/>
    <w:rsid w:val="00A00B1C"/>
    <w:rsid w:val="00A00B6C"/>
    <w:rsid w:val="00A00B6E"/>
    <w:rsid w:val="00A00D6F"/>
    <w:rsid w:val="00A00EDE"/>
    <w:rsid w:val="00A00FB5"/>
    <w:rsid w:val="00A0101B"/>
    <w:rsid w:val="00A01104"/>
    <w:rsid w:val="00A01276"/>
    <w:rsid w:val="00A015D9"/>
    <w:rsid w:val="00A017C8"/>
    <w:rsid w:val="00A018E0"/>
    <w:rsid w:val="00A01A79"/>
    <w:rsid w:val="00A01D21"/>
    <w:rsid w:val="00A023AB"/>
    <w:rsid w:val="00A023E3"/>
    <w:rsid w:val="00A02561"/>
    <w:rsid w:val="00A025A6"/>
    <w:rsid w:val="00A025A9"/>
    <w:rsid w:val="00A026B5"/>
    <w:rsid w:val="00A0273E"/>
    <w:rsid w:val="00A02959"/>
    <w:rsid w:val="00A02B4A"/>
    <w:rsid w:val="00A02D06"/>
    <w:rsid w:val="00A02EB7"/>
    <w:rsid w:val="00A0320B"/>
    <w:rsid w:val="00A034B7"/>
    <w:rsid w:val="00A03721"/>
    <w:rsid w:val="00A03796"/>
    <w:rsid w:val="00A03900"/>
    <w:rsid w:val="00A0394B"/>
    <w:rsid w:val="00A03A74"/>
    <w:rsid w:val="00A03B85"/>
    <w:rsid w:val="00A03DC9"/>
    <w:rsid w:val="00A03FFC"/>
    <w:rsid w:val="00A04147"/>
    <w:rsid w:val="00A0486F"/>
    <w:rsid w:val="00A04946"/>
    <w:rsid w:val="00A04A16"/>
    <w:rsid w:val="00A04CEA"/>
    <w:rsid w:val="00A04F19"/>
    <w:rsid w:val="00A04FE5"/>
    <w:rsid w:val="00A05006"/>
    <w:rsid w:val="00A053F1"/>
    <w:rsid w:val="00A054A1"/>
    <w:rsid w:val="00A05563"/>
    <w:rsid w:val="00A05647"/>
    <w:rsid w:val="00A05672"/>
    <w:rsid w:val="00A05B94"/>
    <w:rsid w:val="00A05CB9"/>
    <w:rsid w:val="00A05E80"/>
    <w:rsid w:val="00A05F98"/>
    <w:rsid w:val="00A060AD"/>
    <w:rsid w:val="00A06189"/>
    <w:rsid w:val="00A06491"/>
    <w:rsid w:val="00A067BD"/>
    <w:rsid w:val="00A0684F"/>
    <w:rsid w:val="00A068CF"/>
    <w:rsid w:val="00A06965"/>
    <w:rsid w:val="00A06A74"/>
    <w:rsid w:val="00A06B77"/>
    <w:rsid w:val="00A06BAB"/>
    <w:rsid w:val="00A06F58"/>
    <w:rsid w:val="00A0701B"/>
    <w:rsid w:val="00A0733E"/>
    <w:rsid w:val="00A075EA"/>
    <w:rsid w:val="00A07694"/>
    <w:rsid w:val="00A07774"/>
    <w:rsid w:val="00A078F8"/>
    <w:rsid w:val="00A07A87"/>
    <w:rsid w:val="00A07D45"/>
    <w:rsid w:val="00A07EA7"/>
    <w:rsid w:val="00A10327"/>
    <w:rsid w:val="00A104EA"/>
    <w:rsid w:val="00A104FF"/>
    <w:rsid w:val="00A10784"/>
    <w:rsid w:val="00A1095A"/>
    <w:rsid w:val="00A10DCB"/>
    <w:rsid w:val="00A10FA1"/>
    <w:rsid w:val="00A11208"/>
    <w:rsid w:val="00A112AE"/>
    <w:rsid w:val="00A113D6"/>
    <w:rsid w:val="00A1148A"/>
    <w:rsid w:val="00A118FC"/>
    <w:rsid w:val="00A119A8"/>
    <w:rsid w:val="00A11B61"/>
    <w:rsid w:val="00A11B89"/>
    <w:rsid w:val="00A11CF6"/>
    <w:rsid w:val="00A11CF7"/>
    <w:rsid w:val="00A11DEF"/>
    <w:rsid w:val="00A11ECF"/>
    <w:rsid w:val="00A11F9F"/>
    <w:rsid w:val="00A12311"/>
    <w:rsid w:val="00A12444"/>
    <w:rsid w:val="00A124DC"/>
    <w:rsid w:val="00A1256C"/>
    <w:rsid w:val="00A12803"/>
    <w:rsid w:val="00A1295A"/>
    <w:rsid w:val="00A12960"/>
    <w:rsid w:val="00A12A6D"/>
    <w:rsid w:val="00A12C18"/>
    <w:rsid w:val="00A12D7C"/>
    <w:rsid w:val="00A13052"/>
    <w:rsid w:val="00A13141"/>
    <w:rsid w:val="00A13285"/>
    <w:rsid w:val="00A1351D"/>
    <w:rsid w:val="00A13888"/>
    <w:rsid w:val="00A13A4C"/>
    <w:rsid w:val="00A13AC7"/>
    <w:rsid w:val="00A13B44"/>
    <w:rsid w:val="00A13DF2"/>
    <w:rsid w:val="00A13E97"/>
    <w:rsid w:val="00A13F85"/>
    <w:rsid w:val="00A140F0"/>
    <w:rsid w:val="00A14158"/>
    <w:rsid w:val="00A142F4"/>
    <w:rsid w:val="00A14716"/>
    <w:rsid w:val="00A1513F"/>
    <w:rsid w:val="00A15267"/>
    <w:rsid w:val="00A153B1"/>
    <w:rsid w:val="00A155BE"/>
    <w:rsid w:val="00A15826"/>
    <w:rsid w:val="00A15869"/>
    <w:rsid w:val="00A15902"/>
    <w:rsid w:val="00A16524"/>
    <w:rsid w:val="00A170B6"/>
    <w:rsid w:val="00A170E7"/>
    <w:rsid w:val="00A1716F"/>
    <w:rsid w:val="00A174C3"/>
    <w:rsid w:val="00A17501"/>
    <w:rsid w:val="00A1751E"/>
    <w:rsid w:val="00A175D8"/>
    <w:rsid w:val="00A17A20"/>
    <w:rsid w:val="00A201A0"/>
    <w:rsid w:val="00A202BD"/>
    <w:rsid w:val="00A20330"/>
    <w:rsid w:val="00A20410"/>
    <w:rsid w:val="00A2058B"/>
    <w:rsid w:val="00A207EA"/>
    <w:rsid w:val="00A208D2"/>
    <w:rsid w:val="00A2091F"/>
    <w:rsid w:val="00A20A86"/>
    <w:rsid w:val="00A20C6B"/>
    <w:rsid w:val="00A20E96"/>
    <w:rsid w:val="00A21164"/>
    <w:rsid w:val="00A2134D"/>
    <w:rsid w:val="00A213AA"/>
    <w:rsid w:val="00A2186D"/>
    <w:rsid w:val="00A218CC"/>
    <w:rsid w:val="00A21D15"/>
    <w:rsid w:val="00A21EF1"/>
    <w:rsid w:val="00A223F6"/>
    <w:rsid w:val="00A224DE"/>
    <w:rsid w:val="00A22678"/>
    <w:rsid w:val="00A22767"/>
    <w:rsid w:val="00A22834"/>
    <w:rsid w:val="00A2288A"/>
    <w:rsid w:val="00A22BC0"/>
    <w:rsid w:val="00A2311B"/>
    <w:rsid w:val="00A23187"/>
    <w:rsid w:val="00A2337D"/>
    <w:rsid w:val="00A23545"/>
    <w:rsid w:val="00A2360F"/>
    <w:rsid w:val="00A237A5"/>
    <w:rsid w:val="00A237FE"/>
    <w:rsid w:val="00A23893"/>
    <w:rsid w:val="00A238DB"/>
    <w:rsid w:val="00A23A45"/>
    <w:rsid w:val="00A23C17"/>
    <w:rsid w:val="00A23C1E"/>
    <w:rsid w:val="00A23CFF"/>
    <w:rsid w:val="00A23EE0"/>
    <w:rsid w:val="00A23F7F"/>
    <w:rsid w:val="00A241C0"/>
    <w:rsid w:val="00A24547"/>
    <w:rsid w:val="00A24558"/>
    <w:rsid w:val="00A246B6"/>
    <w:rsid w:val="00A24740"/>
    <w:rsid w:val="00A24800"/>
    <w:rsid w:val="00A24870"/>
    <w:rsid w:val="00A248F5"/>
    <w:rsid w:val="00A24918"/>
    <w:rsid w:val="00A249B6"/>
    <w:rsid w:val="00A24A96"/>
    <w:rsid w:val="00A24AB4"/>
    <w:rsid w:val="00A24BF6"/>
    <w:rsid w:val="00A24EC2"/>
    <w:rsid w:val="00A24F37"/>
    <w:rsid w:val="00A24FAE"/>
    <w:rsid w:val="00A250CF"/>
    <w:rsid w:val="00A2515A"/>
    <w:rsid w:val="00A252B2"/>
    <w:rsid w:val="00A25DC4"/>
    <w:rsid w:val="00A25F11"/>
    <w:rsid w:val="00A262EB"/>
    <w:rsid w:val="00A263A4"/>
    <w:rsid w:val="00A26560"/>
    <w:rsid w:val="00A26595"/>
    <w:rsid w:val="00A26852"/>
    <w:rsid w:val="00A26CF1"/>
    <w:rsid w:val="00A26D59"/>
    <w:rsid w:val="00A26E0B"/>
    <w:rsid w:val="00A27094"/>
    <w:rsid w:val="00A2718D"/>
    <w:rsid w:val="00A27660"/>
    <w:rsid w:val="00A27D93"/>
    <w:rsid w:val="00A27EEF"/>
    <w:rsid w:val="00A301D5"/>
    <w:rsid w:val="00A301E9"/>
    <w:rsid w:val="00A30219"/>
    <w:rsid w:val="00A305CE"/>
    <w:rsid w:val="00A30763"/>
    <w:rsid w:val="00A30820"/>
    <w:rsid w:val="00A308FF"/>
    <w:rsid w:val="00A3093A"/>
    <w:rsid w:val="00A30AC0"/>
    <w:rsid w:val="00A30DAE"/>
    <w:rsid w:val="00A30F51"/>
    <w:rsid w:val="00A31502"/>
    <w:rsid w:val="00A3157C"/>
    <w:rsid w:val="00A31644"/>
    <w:rsid w:val="00A31730"/>
    <w:rsid w:val="00A32013"/>
    <w:rsid w:val="00A32177"/>
    <w:rsid w:val="00A32281"/>
    <w:rsid w:val="00A3249E"/>
    <w:rsid w:val="00A32514"/>
    <w:rsid w:val="00A32844"/>
    <w:rsid w:val="00A32A23"/>
    <w:rsid w:val="00A32EBF"/>
    <w:rsid w:val="00A33273"/>
    <w:rsid w:val="00A33488"/>
    <w:rsid w:val="00A3353B"/>
    <w:rsid w:val="00A3370E"/>
    <w:rsid w:val="00A33AEE"/>
    <w:rsid w:val="00A33BFB"/>
    <w:rsid w:val="00A33CC4"/>
    <w:rsid w:val="00A34098"/>
    <w:rsid w:val="00A3470F"/>
    <w:rsid w:val="00A347A6"/>
    <w:rsid w:val="00A34B33"/>
    <w:rsid w:val="00A34DB1"/>
    <w:rsid w:val="00A34F1E"/>
    <w:rsid w:val="00A35035"/>
    <w:rsid w:val="00A35444"/>
    <w:rsid w:val="00A355D9"/>
    <w:rsid w:val="00A3584E"/>
    <w:rsid w:val="00A358A2"/>
    <w:rsid w:val="00A3594A"/>
    <w:rsid w:val="00A35B9B"/>
    <w:rsid w:val="00A366BB"/>
    <w:rsid w:val="00A366F4"/>
    <w:rsid w:val="00A368BB"/>
    <w:rsid w:val="00A36986"/>
    <w:rsid w:val="00A36F00"/>
    <w:rsid w:val="00A36F38"/>
    <w:rsid w:val="00A36F4C"/>
    <w:rsid w:val="00A3707B"/>
    <w:rsid w:val="00A370D3"/>
    <w:rsid w:val="00A372FA"/>
    <w:rsid w:val="00A379F3"/>
    <w:rsid w:val="00A37D82"/>
    <w:rsid w:val="00A37E3C"/>
    <w:rsid w:val="00A37EDC"/>
    <w:rsid w:val="00A37FC0"/>
    <w:rsid w:val="00A37FC4"/>
    <w:rsid w:val="00A37FD3"/>
    <w:rsid w:val="00A40009"/>
    <w:rsid w:val="00A406D8"/>
    <w:rsid w:val="00A4099F"/>
    <w:rsid w:val="00A409C8"/>
    <w:rsid w:val="00A40CA5"/>
    <w:rsid w:val="00A40EE3"/>
    <w:rsid w:val="00A40F15"/>
    <w:rsid w:val="00A41020"/>
    <w:rsid w:val="00A41070"/>
    <w:rsid w:val="00A410A2"/>
    <w:rsid w:val="00A4130F"/>
    <w:rsid w:val="00A4132D"/>
    <w:rsid w:val="00A4135A"/>
    <w:rsid w:val="00A413CD"/>
    <w:rsid w:val="00A41442"/>
    <w:rsid w:val="00A4155E"/>
    <w:rsid w:val="00A4170C"/>
    <w:rsid w:val="00A41771"/>
    <w:rsid w:val="00A417E1"/>
    <w:rsid w:val="00A41897"/>
    <w:rsid w:val="00A4195B"/>
    <w:rsid w:val="00A41C4D"/>
    <w:rsid w:val="00A41E13"/>
    <w:rsid w:val="00A42026"/>
    <w:rsid w:val="00A422EE"/>
    <w:rsid w:val="00A42392"/>
    <w:rsid w:val="00A42444"/>
    <w:rsid w:val="00A42450"/>
    <w:rsid w:val="00A4259A"/>
    <w:rsid w:val="00A425B8"/>
    <w:rsid w:val="00A427D1"/>
    <w:rsid w:val="00A427F6"/>
    <w:rsid w:val="00A42ABB"/>
    <w:rsid w:val="00A42E82"/>
    <w:rsid w:val="00A431ED"/>
    <w:rsid w:val="00A432BF"/>
    <w:rsid w:val="00A43325"/>
    <w:rsid w:val="00A43531"/>
    <w:rsid w:val="00A435EA"/>
    <w:rsid w:val="00A43702"/>
    <w:rsid w:val="00A43A13"/>
    <w:rsid w:val="00A43AA4"/>
    <w:rsid w:val="00A43B05"/>
    <w:rsid w:val="00A43F36"/>
    <w:rsid w:val="00A43FEC"/>
    <w:rsid w:val="00A440AC"/>
    <w:rsid w:val="00A441CE"/>
    <w:rsid w:val="00A44CC7"/>
    <w:rsid w:val="00A44CF2"/>
    <w:rsid w:val="00A44D60"/>
    <w:rsid w:val="00A451F5"/>
    <w:rsid w:val="00A452D9"/>
    <w:rsid w:val="00A456A5"/>
    <w:rsid w:val="00A4574E"/>
    <w:rsid w:val="00A4584A"/>
    <w:rsid w:val="00A45853"/>
    <w:rsid w:val="00A45A35"/>
    <w:rsid w:val="00A45D35"/>
    <w:rsid w:val="00A46140"/>
    <w:rsid w:val="00A46183"/>
    <w:rsid w:val="00A4623E"/>
    <w:rsid w:val="00A463C8"/>
    <w:rsid w:val="00A465A8"/>
    <w:rsid w:val="00A4686C"/>
    <w:rsid w:val="00A46AAC"/>
    <w:rsid w:val="00A46DA4"/>
    <w:rsid w:val="00A46FFF"/>
    <w:rsid w:val="00A47033"/>
    <w:rsid w:val="00A47469"/>
    <w:rsid w:val="00A4762A"/>
    <w:rsid w:val="00A477C9"/>
    <w:rsid w:val="00A4791D"/>
    <w:rsid w:val="00A479F6"/>
    <w:rsid w:val="00A47CAC"/>
    <w:rsid w:val="00A47CC9"/>
    <w:rsid w:val="00A47F8A"/>
    <w:rsid w:val="00A5005F"/>
    <w:rsid w:val="00A500EA"/>
    <w:rsid w:val="00A5011D"/>
    <w:rsid w:val="00A50697"/>
    <w:rsid w:val="00A50980"/>
    <w:rsid w:val="00A50C09"/>
    <w:rsid w:val="00A50D75"/>
    <w:rsid w:val="00A51019"/>
    <w:rsid w:val="00A5103E"/>
    <w:rsid w:val="00A51468"/>
    <w:rsid w:val="00A515A1"/>
    <w:rsid w:val="00A515C6"/>
    <w:rsid w:val="00A515DD"/>
    <w:rsid w:val="00A51904"/>
    <w:rsid w:val="00A5193E"/>
    <w:rsid w:val="00A519E2"/>
    <w:rsid w:val="00A51ADE"/>
    <w:rsid w:val="00A51DD3"/>
    <w:rsid w:val="00A52033"/>
    <w:rsid w:val="00A520C6"/>
    <w:rsid w:val="00A524B7"/>
    <w:rsid w:val="00A524CF"/>
    <w:rsid w:val="00A526F8"/>
    <w:rsid w:val="00A5292C"/>
    <w:rsid w:val="00A52A01"/>
    <w:rsid w:val="00A52C12"/>
    <w:rsid w:val="00A52C40"/>
    <w:rsid w:val="00A52C84"/>
    <w:rsid w:val="00A52F3D"/>
    <w:rsid w:val="00A53429"/>
    <w:rsid w:val="00A5344D"/>
    <w:rsid w:val="00A53652"/>
    <w:rsid w:val="00A53808"/>
    <w:rsid w:val="00A53882"/>
    <w:rsid w:val="00A53F31"/>
    <w:rsid w:val="00A53FC5"/>
    <w:rsid w:val="00A53FEE"/>
    <w:rsid w:val="00A5410B"/>
    <w:rsid w:val="00A54222"/>
    <w:rsid w:val="00A542A0"/>
    <w:rsid w:val="00A5443A"/>
    <w:rsid w:val="00A54443"/>
    <w:rsid w:val="00A545C0"/>
    <w:rsid w:val="00A5485F"/>
    <w:rsid w:val="00A54868"/>
    <w:rsid w:val="00A54917"/>
    <w:rsid w:val="00A54994"/>
    <w:rsid w:val="00A54B81"/>
    <w:rsid w:val="00A54BC7"/>
    <w:rsid w:val="00A54BDE"/>
    <w:rsid w:val="00A54CBA"/>
    <w:rsid w:val="00A54DFA"/>
    <w:rsid w:val="00A54E2C"/>
    <w:rsid w:val="00A54F9E"/>
    <w:rsid w:val="00A55105"/>
    <w:rsid w:val="00A554F1"/>
    <w:rsid w:val="00A55527"/>
    <w:rsid w:val="00A55537"/>
    <w:rsid w:val="00A55AFA"/>
    <w:rsid w:val="00A55B24"/>
    <w:rsid w:val="00A5610E"/>
    <w:rsid w:val="00A561E1"/>
    <w:rsid w:val="00A5642B"/>
    <w:rsid w:val="00A5642D"/>
    <w:rsid w:val="00A56619"/>
    <w:rsid w:val="00A56A52"/>
    <w:rsid w:val="00A56BDB"/>
    <w:rsid w:val="00A56C5C"/>
    <w:rsid w:val="00A56D1B"/>
    <w:rsid w:val="00A57063"/>
    <w:rsid w:val="00A572A9"/>
    <w:rsid w:val="00A57389"/>
    <w:rsid w:val="00A573C8"/>
    <w:rsid w:val="00A575DA"/>
    <w:rsid w:val="00A57639"/>
    <w:rsid w:val="00A578D6"/>
    <w:rsid w:val="00A579C7"/>
    <w:rsid w:val="00A57ED5"/>
    <w:rsid w:val="00A57F14"/>
    <w:rsid w:val="00A60111"/>
    <w:rsid w:val="00A605A9"/>
    <w:rsid w:val="00A6073E"/>
    <w:rsid w:val="00A60792"/>
    <w:rsid w:val="00A60794"/>
    <w:rsid w:val="00A607C0"/>
    <w:rsid w:val="00A607CD"/>
    <w:rsid w:val="00A608C0"/>
    <w:rsid w:val="00A60CCD"/>
    <w:rsid w:val="00A60E41"/>
    <w:rsid w:val="00A613F1"/>
    <w:rsid w:val="00A6152C"/>
    <w:rsid w:val="00A61818"/>
    <w:rsid w:val="00A618D9"/>
    <w:rsid w:val="00A61B1F"/>
    <w:rsid w:val="00A61B59"/>
    <w:rsid w:val="00A61C47"/>
    <w:rsid w:val="00A61C60"/>
    <w:rsid w:val="00A6214C"/>
    <w:rsid w:val="00A62690"/>
    <w:rsid w:val="00A626F2"/>
    <w:rsid w:val="00A627BD"/>
    <w:rsid w:val="00A627CD"/>
    <w:rsid w:val="00A62A1F"/>
    <w:rsid w:val="00A62C85"/>
    <w:rsid w:val="00A62E65"/>
    <w:rsid w:val="00A62FFD"/>
    <w:rsid w:val="00A63006"/>
    <w:rsid w:val="00A6318A"/>
    <w:rsid w:val="00A631F7"/>
    <w:rsid w:val="00A6331D"/>
    <w:rsid w:val="00A63389"/>
    <w:rsid w:val="00A63829"/>
    <w:rsid w:val="00A63A75"/>
    <w:rsid w:val="00A63C63"/>
    <w:rsid w:val="00A641BF"/>
    <w:rsid w:val="00A6422E"/>
    <w:rsid w:val="00A64818"/>
    <w:rsid w:val="00A6486E"/>
    <w:rsid w:val="00A64900"/>
    <w:rsid w:val="00A6492F"/>
    <w:rsid w:val="00A64A06"/>
    <w:rsid w:val="00A64A2B"/>
    <w:rsid w:val="00A64BBD"/>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CEA"/>
    <w:rsid w:val="00A67195"/>
    <w:rsid w:val="00A671F9"/>
    <w:rsid w:val="00A67287"/>
    <w:rsid w:val="00A6732E"/>
    <w:rsid w:val="00A67352"/>
    <w:rsid w:val="00A67415"/>
    <w:rsid w:val="00A675D9"/>
    <w:rsid w:val="00A675F7"/>
    <w:rsid w:val="00A6765D"/>
    <w:rsid w:val="00A6779E"/>
    <w:rsid w:val="00A67C4A"/>
    <w:rsid w:val="00A67C70"/>
    <w:rsid w:val="00A67EAB"/>
    <w:rsid w:val="00A70059"/>
    <w:rsid w:val="00A701B8"/>
    <w:rsid w:val="00A70378"/>
    <w:rsid w:val="00A7071D"/>
    <w:rsid w:val="00A70B7B"/>
    <w:rsid w:val="00A70D71"/>
    <w:rsid w:val="00A70DA7"/>
    <w:rsid w:val="00A710B0"/>
    <w:rsid w:val="00A710C7"/>
    <w:rsid w:val="00A710F1"/>
    <w:rsid w:val="00A711BC"/>
    <w:rsid w:val="00A7136B"/>
    <w:rsid w:val="00A715B5"/>
    <w:rsid w:val="00A715C2"/>
    <w:rsid w:val="00A71639"/>
    <w:rsid w:val="00A7168B"/>
    <w:rsid w:val="00A7187C"/>
    <w:rsid w:val="00A718B2"/>
    <w:rsid w:val="00A718C3"/>
    <w:rsid w:val="00A718FD"/>
    <w:rsid w:val="00A71995"/>
    <w:rsid w:val="00A71BE1"/>
    <w:rsid w:val="00A71D04"/>
    <w:rsid w:val="00A71E1C"/>
    <w:rsid w:val="00A71EDC"/>
    <w:rsid w:val="00A71F93"/>
    <w:rsid w:val="00A7205F"/>
    <w:rsid w:val="00A72A02"/>
    <w:rsid w:val="00A72A84"/>
    <w:rsid w:val="00A72BBF"/>
    <w:rsid w:val="00A72E91"/>
    <w:rsid w:val="00A72F6D"/>
    <w:rsid w:val="00A73178"/>
    <w:rsid w:val="00A732B8"/>
    <w:rsid w:val="00A732C0"/>
    <w:rsid w:val="00A7335B"/>
    <w:rsid w:val="00A733C2"/>
    <w:rsid w:val="00A73480"/>
    <w:rsid w:val="00A73906"/>
    <w:rsid w:val="00A7398C"/>
    <w:rsid w:val="00A73A15"/>
    <w:rsid w:val="00A73AC6"/>
    <w:rsid w:val="00A73B19"/>
    <w:rsid w:val="00A74003"/>
    <w:rsid w:val="00A7401A"/>
    <w:rsid w:val="00A7427E"/>
    <w:rsid w:val="00A744DC"/>
    <w:rsid w:val="00A74A32"/>
    <w:rsid w:val="00A74B11"/>
    <w:rsid w:val="00A74DD1"/>
    <w:rsid w:val="00A74E51"/>
    <w:rsid w:val="00A74E81"/>
    <w:rsid w:val="00A75617"/>
    <w:rsid w:val="00A756F9"/>
    <w:rsid w:val="00A75979"/>
    <w:rsid w:val="00A75B45"/>
    <w:rsid w:val="00A75B95"/>
    <w:rsid w:val="00A75C1D"/>
    <w:rsid w:val="00A75D9F"/>
    <w:rsid w:val="00A75E04"/>
    <w:rsid w:val="00A75EB1"/>
    <w:rsid w:val="00A765F3"/>
    <w:rsid w:val="00A7665E"/>
    <w:rsid w:val="00A767E6"/>
    <w:rsid w:val="00A76862"/>
    <w:rsid w:val="00A769B3"/>
    <w:rsid w:val="00A769B6"/>
    <w:rsid w:val="00A76CD4"/>
    <w:rsid w:val="00A76EBF"/>
    <w:rsid w:val="00A7706B"/>
    <w:rsid w:val="00A770E4"/>
    <w:rsid w:val="00A77126"/>
    <w:rsid w:val="00A771C2"/>
    <w:rsid w:val="00A772C5"/>
    <w:rsid w:val="00A7736B"/>
    <w:rsid w:val="00A7768E"/>
    <w:rsid w:val="00A77B68"/>
    <w:rsid w:val="00A77B8C"/>
    <w:rsid w:val="00A77C65"/>
    <w:rsid w:val="00A77C75"/>
    <w:rsid w:val="00A77DCB"/>
    <w:rsid w:val="00A77E78"/>
    <w:rsid w:val="00A77FA8"/>
    <w:rsid w:val="00A77FC5"/>
    <w:rsid w:val="00A801A4"/>
    <w:rsid w:val="00A804C6"/>
    <w:rsid w:val="00A80FEC"/>
    <w:rsid w:val="00A81AEF"/>
    <w:rsid w:val="00A81DED"/>
    <w:rsid w:val="00A81F22"/>
    <w:rsid w:val="00A82039"/>
    <w:rsid w:val="00A824C0"/>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91F"/>
    <w:rsid w:val="00A83AE6"/>
    <w:rsid w:val="00A83BC2"/>
    <w:rsid w:val="00A83DF6"/>
    <w:rsid w:val="00A8431D"/>
    <w:rsid w:val="00A84A3B"/>
    <w:rsid w:val="00A84BA6"/>
    <w:rsid w:val="00A84F2F"/>
    <w:rsid w:val="00A84FC9"/>
    <w:rsid w:val="00A851EB"/>
    <w:rsid w:val="00A85237"/>
    <w:rsid w:val="00A85244"/>
    <w:rsid w:val="00A8561B"/>
    <w:rsid w:val="00A857D5"/>
    <w:rsid w:val="00A85A67"/>
    <w:rsid w:val="00A85C92"/>
    <w:rsid w:val="00A86005"/>
    <w:rsid w:val="00A862AB"/>
    <w:rsid w:val="00A8636C"/>
    <w:rsid w:val="00A86680"/>
    <w:rsid w:val="00A8668D"/>
    <w:rsid w:val="00A866FB"/>
    <w:rsid w:val="00A86906"/>
    <w:rsid w:val="00A869FD"/>
    <w:rsid w:val="00A86AB5"/>
    <w:rsid w:val="00A86BC4"/>
    <w:rsid w:val="00A86C05"/>
    <w:rsid w:val="00A86CCA"/>
    <w:rsid w:val="00A86F9A"/>
    <w:rsid w:val="00A86F9E"/>
    <w:rsid w:val="00A87138"/>
    <w:rsid w:val="00A871AB"/>
    <w:rsid w:val="00A873A5"/>
    <w:rsid w:val="00A873CE"/>
    <w:rsid w:val="00A8754C"/>
    <w:rsid w:val="00A876F0"/>
    <w:rsid w:val="00A877A4"/>
    <w:rsid w:val="00A877A5"/>
    <w:rsid w:val="00A87829"/>
    <w:rsid w:val="00A87A54"/>
    <w:rsid w:val="00A87B1B"/>
    <w:rsid w:val="00A87DC2"/>
    <w:rsid w:val="00A87F11"/>
    <w:rsid w:val="00A9004E"/>
    <w:rsid w:val="00A900F6"/>
    <w:rsid w:val="00A901E1"/>
    <w:rsid w:val="00A90585"/>
    <w:rsid w:val="00A908D8"/>
    <w:rsid w:val="00A90B04"/>
    <w:rsid w:val="00A90B5A"/>
    <w:rsid w:val="00A90B6A"/>
    <w:rsid w:val="00A90D99"/>
    <w:rsid w:val="00A90DCC"/>
    <w:rsid w:val="00A90E97"/>
    <w:rsid w:val="00A90FAE"/>
    <w:rsid w:val="00A910BE"/>
    <w:rsid w:val="00A910C9"/>
    <w:rsid w:val="00A91111"/>
    <w:rsid w:val="00A91143"/>
    <w:rsid w:val="00A913A2"/>
    <w:rsid w:val="00A916A8"/>
    <w:rsid w:val="00A91792"/>
    <w:rsid w:val="00A91A86"/>
    <w:rsid w:val="00A91A99"/>
    <w:rsid w:val="00A91B67"/>
    <w:rsid w:val="00A92691"/>
    <w:rsid w:val="00A92734"/>
    <w:rsid w:val="00A92881"/>
    <w:rsid w:val="00A928B2"/>
    <w:rsid w:val="00A92999"/>
    <w:rsid w:val="00A929EA"/>
    <w:rsid w:val="00A92B25"/>
    <w:rsid w:val="00A92D42"/>
    <w:rsid w:val="00A92D90"/>
    <w:rsid w:val="00A92FEF"/>
    <w:rsid w:val="00A9309C"/>
    <w:rsid w:val="00A9325B"/>
    <w:rsid w:val="00A933C7"/>
    <w:rsid w:val="00A934F8"/>
    <w:rsid w:val="00A93625"/>
    <w:rsid w:val="00A93652"/>
    <w:rsid w:val="00A9365A"/>
    <w:rsid w:val="00A93860"/>
    <w:rsid w:val="00A939F6"/>
    <w:rsid w:val="00A93FF6"/>
    <w:rsid w:val="00A94506"/>
    <w:rsid w:val="00A94550"/>
    <w:rsid w:val="00A9459D"/>
    <w:rsid w:val="00A94710"/>
    <w:rsid w:val="00A94753"/>
    <w:rsid w:val="00A9484A"/>
    <w:rsid w:val="00A9485D"/>
    <w:rsid w:val="00A948A3"/>
    <w:rsid w:val="00A94B27"/>
    <w:rsid w:val="00A94C58"/>
    <w:rsid w:val="00A94FA2"/>
    <w:rsid w:val="00A9510A"/>
    <w:rsid w:val="00A9510D"/>
    <w:rsid w:val="00A9521C"/>
    <w:rsid w:val="00A9583F"/>
    <w:rsid w:val="00A95F8A"/>
    <w:rsid w:val="00A96189"/>
    <w:rsid w:val="00A964A8"/>
    <w:rsid w:val="00A96581"/>
    <w:rsid w:val="00A96737"/>
    <w:rsid w:val="00A96768"/>
    <w:rsid w:val="00A96776"/>
    <w:rsid w:val="00A96828"/>
    <w:rsid w:val="00A96945"/>
    <w:rsid w:val="00A9694F"/>
    <w:rsid w:val="00A96B20"/>
    <w:rsid w:val="00A96E73"/>
    <w:rsid w:val="00A96FEC"/>
    <w:rsid w:val="00A974E6"/>
    <w:rsid w:val="00A977EA"/>
    <w:rsid w:val="00A9797D"/>
    <w:rsid w:val="00A97BAE"/>
    <w:rsid w:val="00A97C66"/>
    <w:rsid w:val="00AA015E"/>
    <w:rsid w:val="00AA019A"/>
    <w:rsid w:val="00AA01B1"/>
    <w:rsid w:val="00AA04BF"/>
    <w:rsid w:val="00AA0597"/>
    <w:rsid w:val="00AA0683"/>
    <w:rsid w:val="00AA095D"/>
    <w:rsid w:val="00AA09C0"/>
    <w:rsid w:val="00AA0A29"/>
    <w:rsid w:val="00AA0C3C"/>
    <w:rsid w:val="00AA0E2B"/>
    <w:rsid w:val="00AA0E3E"/>
    <w:rsid w:val="00AA0EA1"/>
    <w:rsid w:val="00AA1067"/>
    <w:rsid w:val="00AA12C2"/>
    <w:rsid w:val="00AA1371"/>
    <w:rsid w:val="00AA13B8"/>
    <w:rsid w:val="00AA1408"/>
    <w:rsid w:val="00AA14AA"/>
    <w:rsid w:val="00AA15F3"/>
    <w:rsid w:val="00AA16B9"/>
    <w:rsid w:val="00AA16DA"/>
    <w:rsid w:val="00AA16EE"/>
    <w:rsid w:val="00AA1B4F"/>
    <w:rsid w:val="00AA1BBA"/>
    <w:rsid w:val="00AA1C93"/>
    <w:rsid w:val="00AA1FAD"/>
    <w:rsid w:val="00AA211E"/>
    <w:rsid w:val="00AA21FF"/>
    <w:rsid w:val="00AA22DA"/>
    <w:rsid w:val="00AA25AA"/>
    <w:rsid w:val="00AA294E"/>
    <w:rsid w:val="00AA2982"/>
    <w:rsid w:val="00AA30AD"/>
    <w:rsid w:val="00AA320B"/>
    <w:rsid w:val="00AA3332"/>
    <w:rsid w:val="00AA341F"/>
    <w:rsid w:val="00AA3455"/>
    <w:rsid w:val="00AA375C"/>
    <w:rsid w:val="00AA37DE"/>
    <w:rsid w:val="00AA3C13"/>
    <w:rsid w:val="00AA3D2C"/>
    <w:rsid w:val="00AA3D59"/>
    <w:rsid w:val="00AA3D86"/>
    <w:rsid w:val="00AA3DB8"/>
    <w:rsid w:val="00AA3FA4"/>
    <w:rsid w:val="00AA436D"/>
    <w:rsid w:val="00AA43A8"/>
    <w:rsid w:val="00AA43F8"/>
    <w:rsid w:val="00AA45EA"/>
    <w:rsid w:val="00AA4736"/>
    <w:rsid w:val="00AA477D"/>
    <w:rsid w:val="00AA4914"/>
    <w:rsid w:val="00AA4B27"/>
    <w:rsid w:val="00AA4DFA"/>
    <w:rsid w:val="00AA52FD"/>
    <w:rsid w:val="00AA5340"/>
    <w:rsid w:val="00AA5556"/>
    <w:rsid w:val="00AA56EC"/>
    <w:rsid w:val="00AA5975"/>
    <w:rsid w:val="00AA5A94"/>
    <w:rsid w:val="00AA5D6D"/>
    <w:rsid w:val="00AA5E5D"/>
    <w:rsid w:val="00AA5F28"/>
    <w:rsid w:val="00AA5F7A"/>
    <w:rsid w:val="00AA6031"/>
    <w:rsid w:val="00AA62E9"/>
    <w:rsid w:val="00AA646B"/>
    <w:rsid w:val="00AA6565"/>
    <w:rsid w:val="00AA6693"/>
    <w:rsid w:val="00AA67CA"/>
    <w:rsid w:val="00AA6895"/>
    <w:rsid w:val="00AA6A09"/>
    <w:rsid w:val="00AA6A79"/>
    <w:rsid w:val="00AA6B86"/>
    <w:rsid w:val="00AA6E35"/>
    <w:rsid w:val="00AA6EFF"/>
    <w:rsid w:val="00AA6F30"/>
    <w:rsid w:val="00AA700F"/>
    <w:rsid w:val="00AA7030"/>
    <w:rsid w:val="00AA7135"/>
    <w:rsid w:val="00AA76B4"/>
    <w:rsid w:val="00AA78A9"/>
    <w:rsid w:val="00AA79EF"/>
    <w:rsid w:val="00AA7AB1"/>
    <w:rsid w:val="00AA7BE7"/>
    <w:rsid w:val="00AA7C2D"/>
    <w:rsid w:val="00AA7C6E"/>
    <w:rsid w:val="00AA7C9E"/>
    <w:rsid w:val="00AA7F71"/>
    <w:rsid w:val="00AB01F2"/>
    <w:rsid w:val="00AB027A"/>
    <w:rsid w:val="00AB0309"/>
    <w:rsid w:val="00AB038C"/>
    <w:rsid w:val="00AB03FE"/>
    <w:rsid w:val="00AB06A5"/>
    <w:rsid w:val="00AB07A0"/>
    <w:rsid w:val="00AB08FC"/>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7F"/>
    <w:rsid w:val="00AB20CE"/>
    <w:rsid w:val="00AB2180"/>
    <w:rsid w:val="00AB225D"/>
    <w:rsid w:val="00AB234B"/>
    <w:rsid w:val="00AB23ED"/>
    <w:rsid w:val="00AB2491"/>
    <w:rsid w:val="00AB253C"/>
    <w:rsid w:val="00AB2546"/>
    <w:rsid w:val="00AB27EC"/>
    <w:rsid w:val="00AB288E"/>
    <w:rsid w:val="00AB2B08"/>
    <w:rsid w:val="00AB2CB0"/>
    <w:rsid w:val="00AB2CD4"/>
    <w:rsid w:val="00AB2DAA"/>
    <w:rsid w:val="00AB324A"/>
    <w:rsid w:val="00AB3293"/>
    <w:rsid w:val="00AB3434"/>
    <w:rsid w:val="00AB3D34"/>
    <w:rsid w:val="00AB426C"/>
    <w:rsid w:val="00AB4342"/>
    <w:rsid w:val="00AB4570"/>
    <w:rsid w:val="00AB47F9"/>
    <w:rsid w:val="00AB492A"/>
    <w:rsid w:val="00AB4A00"/>
    <w:rsid w:val="00AB4BED"/>
    <w:rsid w:val="00AB4CAF"/>
    <w:rsid w:val="00AB4CCC"/>
    <w:rsid w:val="00AB4CD7"/>
    <w:rsid w:val="00AB4F3D"/>
    <w:rsid w:val="00AB5030"/>
    <w:rsid w:val="00AB52DA"/>
    <w:rsid w:val="00AB52ED"/>
    <w:rsid w:val="00AB52F5"/>
    <w:rsid w:val="00AB538B"/>
    <w:rsid w:val="00AB546B"/>
    <w:rsid w:val="00AB5596"/>
    <w:rsid w:val="00AB572D"/>
    <w:rsid w:val="00AB59CB"/>
    <w:rsid w:val="00AB5A8C"/>
    <w:rsid w:val="00AB5B55"/>
    <w:rsid w:val="00AB5C24"/>
    <w:rsid w:val="00AB6007"/>
    <w:rsid w:val="00AB6369"/>
    <w:rsid w:val="00AB6497"/>
    <w:rsid w:val="00AB678E"/>
    <w:rsid w:val="00AB67EC"/>
    <w:rsid w:val="00AB6C4D"/>
    <w:rsid w:val="00AB6CBD"/>
    <w:rsid w:val="00AB6D17"/>
    <w:rsid w:val="00AB7111"/>
    <w:rsid w:val="00AB7336"/>
    <w:rsid w:val="00AB7655"/>
    <w:rsid w:val="00AB76DA"/>
    <w:rsid w:val="00AB7822"/>
    <w:rsid w:val="00AB79D0"/>
    <w:rsid w:val="00AB79DC"/>
    <w:rsid w:val="00AB7B45"/>
    <w:rsid w:val="00AB7B4D"/>
    <w:rsid w:val="00AB7B5A"/>
    <w:rsid w:val="00AB7CB8"/>
    <w:rsid w:val="00AB7E9F"/>
    <w:rsid w:val="00AB7F2A"/>
    <w:rsid w:val="00AC00BB"/>
    <w:rsid w:val="00AC03B4"/>
    <w:rsid w:val="00AC03D7"/>
    <w:rsid w:val="00AC0498"/>
    <w:rsid w:val="00AC0871"/>
    <w:rsid w:val="00AC0BA7"/>
    <w:rsid w:val="00AC0FBA"/>
    <w:rsid w:val="00AC0FCD"/>
    <w:rsid w:val="00AC1052"/>
    <w:rsid w:val="00AC1722"/>
    <w:rsid w:val="00AC1E68"/>
    <w:rsid w:val="00AC2019"/>
    <w:rsid w:val="00AC20AE"/>
    <w:rsid w:val="00AC2168"/>
    <w:rsid w:val="00AC2232"/>
    <w:rsid w:val="00AC24A2"/>
    <w:rsid w:val="00AC24F1"/>
    <w:rsid w:val="00AC2533"/>
    <w:rsid w:val="00AC2600"/>
    <w:rsid w:val="00AC26C8"/>
    <w:rsid w:val="00AC2945"/>
    <w:rsid w:val="00AC2C7B"/>
    <w:rsid w:val="00AC31AE"/>
    <w:rsid w:val="00AC354E"/>
    <w:rsid w:val="00AC35C6"/>
    <w:rsid w:val="00AC3961"/>
    <w:rsid w:val="00AC3AE0"/>
    <w:rsid w:val="00AC3B22"/>
    <w:rsid w:val="00AC3B43"/>
    <w:rsid w:val="00AC3D09"/>
    <w:rsid w:val="00AC3FA9"/>
    <w:rsid w:val="00AC4101"/>
    <w:rsid w:val="00AC417F"/>
    <w:rsid w:val="00AC421F"/>
    <w:rsid w:val="00AC4284"/>
    <w:rsid w:val="00AC4332"/>
    <w:rsid w:val="00AC4580"/>
    <w:rsid w:val="00AC45B5"/>
    <w:rsid w:val="00AC45D3"/>
    <w:rsid w:val="00AC4669"/>
    <w:rsid w:val="00AC4878"/>
    <w:rsid w:val="00AC4CC7"/>
    <w:rsid w:val="00AC4DA1"/>
    <w:rsid w:val="00AC5149"/>
    <w:rsid w:val="00AC54BD"/>
    <w:rsid w:val="00AC5598"/>
    <w:rsid w:val="00AC575A"/>
    <w:rsid w:val="00AC57CA"/>
    <w:rsid w:val="00AC57ED"/>
    <w:rsid w:val="00AC582B"/>
    <w:rsid w:val="00AC58E9"/>
    <w:rsid w:val="00AC5904"/>
    <w:rsid w:val="00AC5C71"/>
    <w:rsid w:val="00AC5DB0"/>
    <w:rsid w:val="00AC6174"/>
    <w:rsid w:val="00AC6399"/>
    <w:rsid w:val="00AC64F3"/>
    <w:rsid w:val="00AC6ABF"/>
    <w:rsid w:val="00AC6C13"/>
    <w:rsid w:val="00AC6CAA"/>
    <w:rsid w:val="00AC6D3B"/>
    <w:rsid w:val="00AC6EB8"/>
    <w:rsid w:val="00AC6F37"/>
    <w:rsid w:val="00AC7347"/>
    <w:rsid w:val="00AC73E6"/>
    <w:rsid w:val="00AC7641"/>
    <w:rsid w:val="00AC77A4"/>
    <w:rsid w:val="00AC7E80"/>
    <w:rsid w:val="00AC7F74"/>
    <w:rsid w:val="00AD00CC"/>
    <w:rsid w:val="00AD0699"/>
    <w:rsid w:val="00AD06F1"/>
    <w:rsid w:val="00AD0760"/>
    <w:rsid w:val="00AD076A"/>
    <w:rsid w:val="00AD0824"/>
    <w:rsid w:val="00AD088D"/>
    <w:rsid w:val="00AD0963"/>
    <w:rsid w:val="00AD0DD4"/>
    <w:rsid w:val="00AD0E09"/>
    <w:rsid w:val="00AD1345"/>
    <w:rsid w:val="00AD1607"/>
    <w:rsid w:val="00AD16AB"/>
    <w:rsid w:val="00AD1746"/>
    <w:rsid w:val="00AD17AC"/>
    <w:rsid w:val="00AD18ED"/>
    <w:rsid w:val="00AD1949"/>
    <w:rsid w:val="00AD19BA"/>
    <w:rsid w:val="00AD19C8"/>
    <w:rsid w:val="00AD1AFD"/>
    <w:rsid w:val="00AD223C"/>
    <w:rsid w:val="00AD22E2"/>
    <w:rsid w:val="00AD2364"/>
    <w:rsid w:val="00AD2371"/>
    <w:rsid w:val="00AD24CE"/>
    <w:rsid w:val="00AD259F"/>
    <w:rsid w:val="00AD2624"/>
    <w:rsid w:val="00AD2995"/>
    <w:rsid w:val="00AD2A38"/>
    <w:rsid w:val="00AD2B56"/>
    <w:rsid w:val="00AD2E97"/>
    <w:rsid w:val="00AD2F62"/>
    <w:rsid w:val="00AD3123"/>
    <w:rsid w:val="00AD33C5"/>
    <w:rsid w:val="00AD37AE"/>
    <w:rsid w:val="00AD37C6"/>
    <w:rsid w:val="00AD39E0"/>
    <w:rsid w:val="00AD3EC1"/>
    <w:rsid w:val="00AD4123"/>
    <w:rsid w:val="00AD4151"/>
    <w:rsid w:val="00AD4388"/>
    <w:rsid w:val="00AD43AD"/>
    <w:rsid w:val="00AD43D0"/>
    <w:rsid w:val="00AD4587"/>
    <w:rsid w:val="00AD472C"/>
    <w:rsid w:val="00AD4780"/>
    <w:rsid w:val="00AD4825"/>
    <w:rsid w:val="00AD4CD3"/>
    <w:rsid w:val="00AD4D36"/>
    <w:rsid w:val="00AD5332"/>
    <w:rsid w:val="00AD5525"/>
    <w:rsid w:val="00AD55F0"/>
    <w:rsid w:val="00AD5D46"/>
    <w:rsid w:val="00AD5E7D"/>
    <w:rsid w:val="00AD5FD3"/>
    <w:rsid w:val="00AD648E"/>
    <w:rsid w:val="00AD6816"/>
    <w:rsid w:val="00AD681D"/>
    <w:rsid w:val="00AD68E4"/>
    <w:rsid w:val="00AD6A39"/>
    <w:rsid w:val="00AD6C52"/>
    <w:rsid w:val="00AD6F71"/>
    <w:rsid w:val="00AD6FC9"/>
    <w:rsid w:val="00AD6FE0"/>
    <w:rsid w:val="00AD70AA"/>
    <w:rsid w:val="00AD70B8"/>
    <w:rsid w:val="00AD712B"/>
    <w:rsid w:val="00AD741A"/>
    <w:rsid w:val="00AD74C3"/>
    <w:rsid w:val="00AD7733"/>
    <w:rsid w:val="00AD782E"/>
    <w:rsid w:val="00AD78B8"/>
    <w:rsid w:val="00AD7C77"/>
    <w:rsid w:val="00AD7E32"/>
    <w:rsid w:val="00AD7F8F"/>
    <w:rsid w:val="00AE02F0"/>
    <w:rsid w:val="00AE0430"/>
    <w:rsid w:val="00AE0509"/>
    <w:rsid w:val="00AE0586"/>
    <w:rsid w:val="00AE05E9"/>
    <w:rsid w:val="00AE0689"/>
    <w:rsid w:val="00AE0A51"/>
    <w:rsid w:val="00AE0ADC"/>
    <w:rsid w:val="00AE0AED"/>
    <w:rsid w:val="00AE0C56"/>
    <w:rsid w:val="00AE0CAE"/>
    <w:rsid w:val="00AE0CF0"/>
    <w:rsid w:val="00AE0E01"/>
    <w:rsid w:val="00AE0FD2"/>
    <w:rsid w:val="00AE1154"/>
    <w:rsid w:val="00AE11D6"/>
    <w:rsid w:val="00AE14DE"/>
    <w:rsid w:val="00AE14E1"/>
    <w:rsid w:val="00AE1803"/>
    <w:rsid w:val="00AE1BAF"/>
    <w:rsid w:val="00AE1EFC"/>
    <w:rsid w:val="00AE22F7"/>
    <w:rsid w:val="00AE23BE"/>
    <w:rsid w:val="00AE24BC"/>
    <w:rsid w:val="00AE24ED"/>
    <w:rsid w:val="00AE2622"/>
    <w:rsid w:val="00AE286C"/>
    <w:rsid w:val="00AE28F7"/>
    <w:rsid w:val="00AE2A90"/>
    <w:rsid w:val="00AE2AB6"/>
    <w:rsid w:val="00AE301E"/>
    <w:rsid w:val="00AE30C4"/>
    <w:rsid w:val="00AE3140"/>
    <w:rsid w:val="00AE3156"/>
    <w:rsid w:val="00AE315A"/>
    <w:rsid w:val="00AE31D4"/>
    <w:rsid w:val="00AE321B"/>
    <w:rsid w:val="00AE32C2"/>
    <w:rsid w:val="00AE346E"/>
    <w:rsid w:val="00AE34B0"/>
    <w:rsid w:val="00AE3592"/>
    <w:rsid w:val="00AE389F"/>
    <w:rsid w:val="00AE393A"/>
    <w:rsid w:val="00AE3BAD"/>
    <w:rsid w:val="00AE3C9B"/>
    <w:rsid w:val="00AE3D55"/>
    <w:rsid w:val="00AE3F26"/>
    <w:rsid w:val="00AE3FC0"/>
    <w:rsid w:val="00AE4185"/>
    <w:rsid w:val="00AE4217"/>
    <w:rsid w:val="00AE444F"/>
    <w:rsid w:val="00AE4735"/>
    <w:rsid w:val="00AE48B4"/>
    <w:rsid w:val="00AE48FF"/>
    <w:rsid w:val="00AE4921"/>
    <w:rsid w:val="00AE498D"/>
    <w:rsid w:val="00AE4BF9"/>
    <w:rsid w:val="00AE4C58"/>
    <w:rsid w:val="00AE4C7C"/>
    <w:rsid w:val="00AE4E33"/>
    <w:rsid w:val="00AE4E87"/>
    <w:rsid w:val="00AE4F16"/>
    <w:rsid w:val="00AE5554"/>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4A0"/>
    <w:rsid w:val="00AE75E3"/>
    <w:rsid w:val="00AE771E"/>
    <w:rsid w:val="00AE7749"/>
    <w:rsid w:val="00AE7A24"/>
    <w:rsid w:val="00AF0266"/>
    <w:rsid w:val="00AF031D"/>
    <w:rsid w:val="00AF0375"/>
    <w:rsid w:val="00AF0993"/>
    <w:rsid w:val="00AF0B50"/>
    <w:rsid w:val="00AF0C45"/>
    <w:rsid w:val="00AF0F4C"/>
    <w:rsid w:val="00AF1059"/>
    <w:rsid w:val="00AF118B"/>
    <w:rsid w:val="00AF12EA"/>
    <w:rsid w:val="00AF13EE"/>
    <w:rsid w:val="00AF159A"/>
    <w:rsid w:val="00AF176A"/>
    <w:rsid w:val="00AF1C66"/>
    <w:rsid w:val="00AF1CC2"/>
    <w:rsid w:val="00AF1E06"/>
    <w:rsid w:val="00AF1EDA"/>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52D"/>
    <w:rsid w:val="00AF35EC"/>
    <w:rsid w:val="00AF3603"/>
    <w:rsid w:val="00AF3615"/>
    <w:rsid w:val="00AF397F"/>
    <w:rsid w:val="00AF3C17"/>
    <w:rsid w:val="00AF4150"/>
    <w:rsid w:val="00AF4202"/>
    <w:rsid w:val="00AF4273"/>
    <w:rsid w:val="00AF43C1"/>
    <w:rsid w:val="00AF47CC"/>
    <w:rsid w:val="00AF49B4"/>
    <w:rsid w:val="00AF49EE"/>
    <w:rsid w:val="00AF4D53"/>
    <w:rsid w:val="00AF4D64"/>
    <w:rsid w:val="00AF4E91"/>
    <w:rsid w:val="00AF4F30"/>
    <w:rsid w:val="00AF5190"/>
    <w:rsid w:val="00AF5255"/>
    <w:rsid w:val="00AF5312"/>
    <w:rsid w:val="00AF5606"/>
    <w:rsid w:val="00AF57D0"/>
    <w:rsid w:val="00AF59A7"/>
    <w:rsid w:val="00AF59AA"/>
    <w:rsid w:val="00AF59F1"/>
    <w:rsid w:val="00AF5CD6"/>
    <w:rsid w:val="00AF5DD8"/>
    <w:rsid w:val="00AF5DEA"/>
    <w:rsid w:val="00AF5E76"/>
    <w:rsid w:val="00AF61FA"/>
    <w:rsid w:val="00AF629D"/>
    <w:rsid w:val="00AF638D"/>
    <w:rsid w:val="00AF6475"/>
    <w:rsid w:val="00AF65C3"/>
    <w:rsid w:val="00AF693C"/>
    <w:rsid w:val="00AF6CD6"/>
    <w:rsid w:val="00AF6D74"/>
    <w:rsid w:val="00AF6DE4"/>
    <w:rsid w:val="00AF6E8F"/>
    <w:rsid w:val="00AF6F4F"/>
    <w:rsid w:val="00AF6FD9"/>
    <w:rsid w:val="00AF715F"/>
    <w:rsid w:val="00AF72E8"/>
    <w:rsid w:val="00AF741B"/>
    <w:rsid w:val="00AF7743"/>
    <w:rsid w:val="00AF778F"/>
    <w:rsid w:val="00AF77B9"/>
    <w:rsid w:val="00AF77C7"/>
    <w:rsid w:val="00AF79B6"/>
    <w:rsid w:val="00AF7D1F"/>
    <w:rsid w:val="00AF7DE0"/>
    <w:rsid w:val="00AF7EEC"/>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A04"/>
    <w:rsid w:val="00B01A77"/>
    <w:rsid w:val="00B01C67"/>
    <w:rsid w:val="00B01C6F"/>
    <w:rsid w:val="00B01DF3"/>
    <w:rsid w:val="00B0213B"/>
    <w:rsid w:val="00B02208"/>
    <w:rsid w:val="00B024B2"/>
    <w:rsid w:val="00B0262D"/>
    <w:rsid w:val="00B02801"/>
    <w:rsid w:val="00B028A0"/>
    <w:rsid w:val="00B02B88"/>
    <w:rsid w:val="00B02CCC"/>
    <w:rsid w:val="00B03151"/>
    <w:rsid w:val="00B0347C"/>
    <w:rsid w:val="00B034AE"/>
    <w:rsid w:val="00B034ED"/>
    <w:rsid w:val="00B035EB"/>
    <w:rsid w:val="00B0377A"/>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BAD"/>
    <w:rsid w:val="00B07CDE"/>
    <w:rsid w:val="00B07FFE"/>
    <w:rsid w:val="00B10025"/>
    <w:rsid w:val="00B10083"/>
    <w:rsid w:val="00B102B4"/>
    <w:rsid w:val="00B103A5"/>
    <w:rsid w:val="00B104DC"/>
    <w:rsid w:val="00B10598"/>
    <w:rsid w:val="00B10932"/>
    <w:rsid w:val="00B10996"/>
    <w:rsid w:val="00B109D4"/>
    <w:rsid w:val="00B10C23"/>
    <w:rsid w:val="00B11279"/>
    <w:rsid w:val="00B1128F"/>
    <w:rsid w:val="00B114D2"/>
    <w:rsid w:val="00B119E0"/>
    <w:rsid w:val="00B11B62"/>
    <w:rsid w:val="00B11BF6"/>
    <w:rsid w:val="00B11EA8"/>
    <w:rsid w:val="00B11EB8"/>
    <w:rsid w:val="00B11F5B"/>
    <w:rsid w:val="00B12100"/>
    <w:rsid w:val="00B12199"/>
    <w:rsid w:val="00B12201"/>
    <w:rsid w:val="00B1239C"/>
    <w:rsid w:val="00B12495"/>
    <w:rsid w:val="00B12525"/>
    <w:rsid w:val="00B12784"/>
    <w:rsid w:val="00B127D4"/>
    <w:rsid w:val="00B1281E"/>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DE4"/>
    <w:rsid w:val="00B13E76"/>
    <w:rsid w:val="00B13F12"/>
    <w:rsid w:val="00B13F85"/>
    <w:rsid w:val="00B14518"/>
    <w:rsid w:val="00B149A5"/>
    <w:rsid w:val="00B14C57"/>
    <w:rsid w:val="00B14D7D"/>
    <w:rsid w:val="00B14F85"/>
    <w:rsid w:val="00B15090"/>
    <w:rsid w:val="00B1525B"/>
    <w:rsid w:val="00B1538A"/>
    <w:rsid w:val="00B15397"/>
    <w:rsid w:val="00B156C7"/>
    <w:rsid w:val="00B158F3"/>
    <w:rsid w:val="00B15AD6"/>
    <w:rsid w:val="00B15CB0"/>
    <w:rsid w:val="00B15CC5"/>
    <w:rsid w:val="00B15CD0"/>
    <w:rsid w:val="00B16271"/>
    <w:rsid w:val="00B165FE"/>
    <w:rsid w:val="00B166DE"/>
    <w:rsid w:val="00B16A36"/>
    <w:rsid w:val="00B16B54"/>
    <w:rsid w:val="00B16E47"/>
    <w:rsid w:val="00B16F19"/>
    <w:rsid w:val="00B17093"/>
    <w:rsid w:val="00B170BF"/>
    <w:rsid w:val="00B17111"/>
    <w:rsid w:val="00B174C2"/>
    <w:rsid w:val="00B175B4"/>
    <w:rsid w:val="00B177D3"/>
    <w:rsid w:val="00B177EA"/>
    <w:rsid w:val="00B178E8"/>
    <w:rsid w:val="00B17BA6"/>
    <w:rsid w:val="00B17C82"/>
    <w:rsid w:val="00B17CC5"/>
    <w:rsid w:val="00B17DF7"/>
    <w:rsid w:val="00B17EEC"/>
    <w:rsid w:val="00B2011E"/>
    <w:rsid w:val="00B202D6"/>
    <w:rsid w:val="00B20558"/>
    <w:rsid w:val="00B20728"/>
    <w:rsid w:val="00B20759"/>
    <w:rsid w:val="00B2083D"/>
    <w:rsid w:val="00B209B8"/>
    <w:rsid w:val="00B20C53"/>
    <w:rsid w:val="00B20C79"/>
    <w:rsid w:val="00B21055"/>
    <w:rsid w:val="00B2134B"/>
    <w:rsid w:val="00B2148F"/>
    <w:rsid w:val="00B214BF"/>
    <w:rsid w:val="00B218DE"/>
    <w:rsid w:val="00B219BB"/>
    <w:rsid w:val="00B21AE7"/>
    <w:rsid w:val="00B21B43"/>
    <w:rsid w:val="00B21C32"/>
    <w:rsid w:val="00B21CDB"/>
    <w:rsid w:val="00B22114"/>
    <w:rsid w:val="00B221F7"/>
    <w:rsid w:val="00B222FA"/>
    <w:rsid w:val="00B22356"/>
    <w:rsid w:val="00B2237B"/>
    <w:rsid w:val="00B2277E"/>
    <w:rsid w:val="00B22872"/>
    <w:rsid w:val="00B228E3"/>
    <w:rsid w:val="00B2296F"/>
    <w:rsid w:val="00B229AA"/>
    <w:rsid w:val="00B22BC0"/>
    <w:rsid w:val="00B23036"/>
    <w:rsid w:val="00B231DF"/>
    <w:rsid w:val="00B23202"/>
    <w:rsid w:val="00B23301"/>
    <w:rsid w:val="00B2348C"/>
    <w:rsid w:val="00B23600"/>
    <w:rsid w:val="00B23799"/>
    <w:rsid w:val="00B23821"/>
    <w:rsid w:val="00B23C0D"/>
    <w:rsid w:val="00B24128"/>
    <w:rsid w:val="00B241CD"/>
    <w:rsid w:val="00B2476A"/>
    <w:rsid w:val="00B24A5A"/>
    <w:rsid w:val="00B24C24"/>
    <w:rsid w:val="00B24E82"/>
    <w:rsid w:val="00B2536A"/>
    <w:rsid w:val="00B253A6"/>
    <w:rsid w:val="00B2553B"/>
    <w:rsid w:val="00B255C4"/>
    <w:rsid w:val="00B258DE"/>
    <w:rsid w:val="00B259F0"/>
    <w:rsid w:val="00B25C7C"/>
    <w:rsid w:val="00B25FAD"/>
    <w:rsid w:val="00B26166"/>
    <w:rsid w:val="00B263ED"/>
    <w:rsid w:val="00B267C6"/>
    <w:rsid w:val="00B26F9F"/>
    <w:rsid w:val="00B27344"/>
    <w:rsid w:val="00B27580"/>
    <w:rsid w:val="00B27726"/>
    <w:rsid w:val="00B27C16"/>
    <w:rsid w:val="00B27D05"/>
    <w:rsid w:val="00B27E21"/>
    <w:rsid w:val="00B27EC7"/>
    <w:rsid w:val="00B27F5C"/>
    <w:rsid w:val="00B30460"/>
    <w:rsid w:val="00B30734"/>
    <w:rsid w:val="00B307EA"/>
    <w:rsid w:val="00B3098D"/>
    <w:rsid w:val="00B30CD8"/>
    <w:rsid w:val="00B31106"/>
    <w:rsid w:val="00B31151"/>
    <w:rsid w:val="00B31505"/>
    <w:rsid w:val="00B315EC"/>
    <w:rsid w:val="00B31795"/>
    <w:rsid w:val="00B31A0C"/>
    <w:rsid w:val="00B31B0B"/>
    <w:rsid w:val="00B31B90"/>
    <w:rsid w:val="00B31C32"/>
    <w:rsid w:val="00B31DF4"/>
    <w:rsid w:val="00B32309"/>
    <w:rsid w:val="00B324D1"/>
    <w:rsid w:val="00B32557"/>
    <w:rsid w:val="00B326EA"/>
    <w:rsid w:val="00B32732"/>
    <w:rsid w:val="00B329E8"/>
    <w:rsid w:val="00B32AE2"/>
    <w:rsid w:val="00B32CE4"/>
    <w:rsid w:val="00B32DFE"/>
    <w:rsid w:val="00B32E6A"/>
    <w:rsid w:val="00B32FFB"/>
    <w:rsid w:val="00B3311F"/>
    <w:rsid w:val="00B33187"/>
    <w:rsid w:val="00B3320F"/>
    <w:rsid w:val="00B332F1"/>
    <w:rsid w:val="00B33483"/>
    <w:rsid w:val="00B33768"/>
    <w:rsid w:val="00B33A71"/>
    <w:rsid w:val="00B33D5D"/>
    <w:rsid w:val="00B33EF8"/>
    <w:rsid w:val="00B343AC"/>
    <w:rsid w:val="00B347BE"/>
    <w:rsid w:val="00B34838"/>
    <w:rsid w:val="00B348D8"/>
    <w:rsid w:val="00B348F7"/>
    <w:rsid w:val="00B34EF3"/>
    <w:rsid w:val="00B34FE3"/>
    <w:rsid w:val="00B351F4"/>
    <w:rsid w:val="00B354FA"/>
    <w:rsid w:val="00B3577C"/>
    <w:rsid w:val="00B357DC"/>
    <w:rsid w:val="00B359BE"/>
    <w:rsid w:val="00B35B56"/>
    <w:rsid w:val="00B35B65"/>
    <w:rsid w:val="00B35C8B"/>
    <w:rsid w:val="00B35E0F"/>
    <w:rsid w:val="00B35E3C"/>
    <w:rsid w:val="00B36156"/>
    <w:rsid w:val="00B3619E"/>
    <w:rsid w:val="00B3626A"/>
    <w:rsid w:val="00B36462"/>
    <w:rsid w:val="00B365B8"/>
    <w:rsid w:val="00B36601"/>
    <w:rsid w:val="00B3667D"/>
    <w:rsid w:val="00B366BD"/>
    <w:rsid w:val="00B367D4"/>
    <w:rsid w:val="00B36802"/>
    <w:rsid w:val="00B36B93"/>
    <w:rsid w:val="00B36BB1"/>
    <w:rsid w:val="00B36E97"/>
    <w:rsid w:val="00B36F0D"/>
    <w:rsid w:val="00B36FE1"/>
    <w:rsid w:val="00B3772E"/>
    <w:rsid w:val="00B378A1"/>
    <w:rsid w:val="00B37907"/>
    <w:rsid w:val="00B3790D"/>
    <w:rsid w:val="00B37DC6"/>
    <w:rsid w:val="00B37EA3"/>
    <w:rsid w:val="00B37EE9"/>
    <w:rsid w:val="00B4033E"/>
    <w:rsid w:val="00B403F9"/>
    <w:rsid w:val="00B407FA"/>
    <w:rsid w:val="00B4081C"/>
    <w:rsid w:val="00B40B09"/>
    <w:rsid w:val="00B40CFD"/>
    <w:rsid w:val="00B40D3A"/>
    <w:rsid w:val="00B40DB0"/>
    <w:rsid w:val="00B40E78"/>
    <w:rsid w:val="00B41006"/>
    <w:rsid w:val="00B4113A"/>
    <w:rsid w:val="00B41616"/>
    <w:rsid w:val="00B41919"/>
    <w:rsid w:val="00B41943"/>
    <w:rsid w:val="00B41B27"/>
    <w:rsid w:val="00B41D16"/>
    <w:rsid w:val="00B41E6C"/>
    <w:rsid w:val="00B4201E"/>
    <w:rsid w:val="00B421E6"/>
    <w:rsid w:val="00B42555"/>
    <w:rsid w:val="00B425E9"/>
    <w:rsid w:val="00B42627"/>
    <w:rsid w:val="00B4271E"/>
    <w:rsid w:val="00B42975"/>
    <w:rsid w:val="00B42A5C"/>
    <w:rsid w:val="00B42F29"/>
    <w:rsid w:val="00B42F97"/>
    <w:rsid w:val="00B43231"/>
    <w:rsid w:val="00B432D7"/>
    <w:rsid w:val="00B4342B"/>
    <w:rsid w:val="00B4349F"/>
    <w:rsid w:val="00B435E4"/>
    <w:rsid w:val="00B43646"/>
    <w:rsid w:val="00B436BB"/>
    <w:rsid w:val="00B4372C"/>
    <w:rsid w:val="00B438FF"/>
    <w:rsid w:val="00B439A6"/>
    <w:rsid w:val="00B43B38"/>
    <w:rsid w:val="00B43C6C"/>
    <w:rsid w:val="00B43CB8"/>
    <w:rsid w:val="00B43D3C"/>
    <w:rsid w:val="00B43E2B"/>
    <w:rsid w:val="00B43E9E"/>
    <w:rsid w:val="00B4443D"/>
    <w:rsid w:val="00B4449C"/>
    <w:rsid w:val="00B447E0"/>
    <w:rsid w:val="00B44815"/>
    <w:rsid w:val="00B4486B"/>
    <w:rsid w:val="00B44878"/>
    <w:rsid w:val="00B4487F"/>
    <w:rsid w:val="00B44A52"/>
    <w:rsid w:val="00B44CA7"/>
    <w:rsid w:val="00B44D32"/>
    <w:rsid w:val="00B44DF6"/>
    <w:rsid w:val="00B44F27"/>
    <w:rsid w:val="00B45187"/>
    <w:rsid w:val="00B4560C"/>
    <w:rsid w:val="00B45698"/>
    <w:rsid w:val="00B4576E"/>
    <w:rsid w:val="00B4587A"/>
    <w:rsid w:val="00B459FD"/>
    <w:rsid w:val="00B45C55"/>
    <w:rsid w:val="00B45CBB"/>
    <w:rsid w:val="00B45FB2"/>
    <w:rsid w:val="00B46661"/>
    <w:rsid w:val="00B4678F"/>
    <w:rsid w:val="00B467B3"/>
    <w:rsid w:val="00B469AE"/>
    <w:rsid w:val="00B46BD1"/>
    <w:rsid w:val="00B46F4E"/>
    <w:rsid w:val="00B4700C"/>
    <w:rsid w:val="00B47423"/>
    <w:rsid w:val="00B4777C"/>
    <w:rsid w:val="00B47AAB"/>
    <w:rsid w:val="00B47EAA"/>
    <w:rsid w:val="00B47F02"/>
    <w:rsid w:val="00B50378"/>
    <w:rsid w:val="00B504B0"/>
    <w:rsid w:val="00B50556"/>
    <w:rsid w:val="00B506BA"/>
    <w:rsid w:val="00B506F2"/>
    <w:rsid w:val="00B506F8"/>
    <w:rsid w:val="00B50980"/>
    <w:rsid w:val="00B50CC3"/>
    <w:rsid w:val="00B50DC0"/>
    <w:rsid w:val="00B50DFA"/>
    <w:rsid w:val="00B50E16"/>
    <w:rsid w:val="00B50E4A"/>
    <w:rsid w:val="00B51000"/>
    <w:rsid w:val="00B51092"/>
    <w:rsid w:val="00B51317"/>
    <w:rsid w:val="00B513BA"/>
    <w:rsid w:val="00B51423"/>
    <w:rsid w:val="00B51953"/>
    <w:rsid w:val="00B51B4B"/>
    <w:rsid w:val="00B51EB6"/>
    <w:rsid w:val="00B51F13"/>
    <w:rsid w:val="00B52176"/>
    <w:rsid w:val="00B52392"/>
    <w:rsid w:val="00B5264D"/>
    <w:rsid w:val="00B528BA"/>
    <w:rsid w:val="00B52AE8"/>
    <w:rsid w:val="00B52E96"/>
    <w:rsid w:val="00B52FC6"/>
    <w:rsid w:val="00B53054"/>
    <w:rsid w:val="00B5314E"/>
    <w:rsid w:val="00B535B6"/>
    <w:rsid w:val="00B5364F"/>
    <w:rsid w:val="00B53983"/>
    <w:rsid w:val="00B53A55"/>
    <w:rsid w:val="00B53C63"/>
    <w:rsid w:val="00B53C86"/>
    <w:rsid w:val="00B53D3D"/>
    <w:rsid w:val="00B543C6"/>
    <w:rsid w:val="00B5477E"/>
    <w:rsid w:val="00B54AD0"/>
    <w:rsid w:val="00B54B7F"/>
    <w:rsid w:val="00B54C2A"/>
    <w:rsid w:val="00B54C64"/>
    <w:rsid w:val="00B54E93"/>
    <w:rsid w:val="00B54FB7"/>
    <w:rsid w:val="00B55030"/>
    <w:rsid w:val="00B5512A"/>
    <w:rsid w:val="00B55269"/>
    <w:rsid w:val="00B55421"/>
    <w:rsid w:val="00B555CF"/>
    <w:rsid w:val="00B5570D"/>
    <w:rsid w:val="00B55AFC"/>
    <w:rsid w:val="00B55B52"/>
    <w:rsid w:val="00B55DE5"/>
    <w:rsid w:val="00B55EBC"/>
    <w:rsid w:val="00B56075"/>
    <w:rsid w:val="00B560CF"/>
    <w:rsid w:val="00B5613D"/>
    <w:rsid w:val="00B5635C"/>
    <w:rsid w:val="00B5685E"/>
    <w:rsid w:val="00B56C91"/>
    <w:rsid w:val="00B56D85"/>
    <w:rsid w:val="00B56E6E"/>
    <w:rsid w:val="00B56ED5"/>
    <w:rsid w:val="00B56F2F"/>
    <w:rsid w:val="00B573E5"/>
    <w:rsid w:val="00B574CD"/>
    <w:rsid w:val="00B574F0"/>
    <w:rsid w:val="00B5761E"/>
    <w:rsid w:val="00B576DF"/>
    <w:rsid w:val="00B57ACD"/>
    <w:rsid w:val="00B57BF5"/>
    <w:rsid w:val="00B57E24"/>
    <w:rsid w:val="00B57FBD"/>
    <w:rsid w:val="00B601DA"/>
    <w:rsid w:val="00B60385"/>
    <w:rsid w:val="00B604AA"/>
    <w:rsid w:val="00B6051E"/>
    <w:rsid w:val="00B60677"/>
    <w:rsid w:val="00B608F6"/>
    <w:rsid w:val="00B6099E"/>
    <w:rsid w:val="00B60A3D"/>
    <w:rsid w:val="00B60DCA"/>
    <w:rsid w:val="00B60F0D"/>
    <w:rsid w:val="00B60F9A"/>
    <w:rsid w:val="00B610AB"/>
    <w:rsid w:val="00B6114D"/>
    <w:rsid w:val="00B612C3"/>
    <w:rsid w:val="00B6155E"/>
    <w:rsid w:val="00B61830"/>
    <w:rsid w:val="00B61890"/>
    <w:rsid w:val="00B61B74"/>
    <w:rsid w:val="00B61C31"/>
    <w:rsid w:val="00B61CE1"/>
    <w:rsid w:val="00B61DAA"/>
    <w:rsid w:val="00B61EFC"/>
    <w:rsid w:val="00B62236"/>
    <w:rsid w:val="00B623D9"/>
    <w:rsid w:val="00B6248D"/>
    <w:rsid w:val="00B6273F"/>
    <w:rsid w:val="00B629DE"/>
    <w:rsid w:val="00B629E5"/>
    <w:rsid w:val="00B62BFF"/>
    <w:rsid w:val="00B62F37"/>
    <w:rsid w:val="00B631EB"/>
    <w:rsid w:val="00B632BD"/>
    <w:rsid w:val="00B6333A"/>
    <w:rsid w:val="00B633B5"/>
    <w:rsid w:val="00B633F6"/>
    <w:rsid w:val="00B6353D"/>
    <w:rsid w:val="00B637E4"/>
    <w:rsid w:val="00B63831"/>
    <w:rsid w:val="00B64045"/>
    <w:rsid w:val="00B64065"/>
    <w:rsid w:val="00B644D7"/>
    <w:rsid w:val="00B6455B"/>
    <w:rsid w:val="00B6497E"/>
    <w:rsid w:val="00B64CA6"/>
    <w:rsid w:val="00B64D1E"/>
    <w:rsid w:val="00B64EE3"/>
    <w:rsid w:val="00B655E4"/>
    <w:rsid w:val="00B657DF"/>
    <w:rsid w:val="00B6591C"/>
    <w:rsid w:val="00B65E2B"/>
    <w:rsid w:val="00B66050"/>
    <w:rsid w:val="00B66390"/>
    <w:rsid w:val="00B66447"/>
    <w:rsid w:val="00B66517"/>
    <w:rsid w:val="00B668FF"/>
    <w:rsid w:val="00B66A13"/>
    <w:rsid w:val="00B66A6C"/>
    <w:rsid w:val="00B66C98"/>
    <w:rsid w:val="00B66F23"/>
    <w:rsid w:val="00B67031"/>
    <w:rsid w:val="00B6706F"/>
    <w:rsid w:val="00B6716B"/>
    <w:rsid w:val="00B672A4"/>
    <w:rsid w:val="00B672D5"/>
    <w:rsid w:val="00B67450"/>
    <w:rsid w:val="00B677FF"/>
    <w:rsid w:val="00B678F3"/>
    <w:rsid w:val="00B67901"/>
    <w:rsid w:val="00B6791B"/>
    <w:rsid w:val="00B67C6F"/>
    <w:rsid w:val="00B67CC8"/>
    <w:rsid w:val="00B67D48"/>
    <w:rsid w:val="00B67F57"/>
    <w:rsid w:val="00B7008E"/>
    <w:rsid w:val="00B70147"/>
    <w:rsid w:val="00B703C7"/>
    <w:rsid w:val="00B70479"/>
    <w:rsid w:val="00B70798"/>
    <w:rsid w:val="00B709A8"/>
    <w:rsid w:val="00B70D3A"/>
    <w:rsid w:val="00B710A3"/>
    <w:rsid w:val="00B71256"/>
    <w:rsid w:val="00B7175A"/>
    <w:rsid w:val="00B717BC"/>
    <w:rsid w:val="00B71825"/>
    <w:rsid w:val="00B71AA3"/>
    <w:rsid w:val="00B71B8F"/>
    <w:rsid w:val="00B71D46"/>
    <w:rsid w:val="00B71E90"/>
    <w:rsid w:val="00B71F76"/>
    <w:rsid w:val="00B721A0"/>
    <w:rsid w:val="00B7262D"/>
    <w:rsid w:val="00B7272A"/>
    <w:rsid w:val="00B72797"/>
    <w:rsid w:val="00B727CF"/>
    <w:rsid w:val="00B72845"/>
    <w:rsid w:val="00B728CE"/>
    <w:rsid w:val="00B729BC"/>
    <w:rsid w:val="00B72EE9"/>
    <w:rsid w:val="00B72F94"/>
    <w:rsid w:val="00B72FB1"/>
    <w:rsid w:val="00B73068"/>
    <w:rsid w:val="00B73081"/>
    <w:rsid w:val="00B731C5"/>
    <w:rsid w:val="00B7321D"/>
    <w:rsid w:val="00B73486"/>
    <w:rsid w:val="00B73628"/>
    <w:rsid w:val="00B73835"/>
    <w:rsid w:val="00B73910"/>
    <w:rsid w:val="00B73ABE"/>
    <w:rsid w:val="00B73BEA"/>
    <w:rsid w:val="00B73C05"/>
    <w:rsid w:val="00B73C8D"/>
    <w:rsid w:val="00B73E95"/>
    <w:rsid w:val="00B73E9E"/>
    <w:rsid w:val="00B73F88"/>
    <w:rsid w:val="00B74160"/>
    <w:rsid w:val="00B746F0"/>
    <w:rsid w:val="00B7481D"/>
    <w:rsid w:val="00B74AAA"/>
    <w:rsid w:val="00B74D4E"/>
    <w:rsid w:val="00B74D85"/>
    <w:rsid w:val="00B75020"/>
    <w:rsid w:val="00B754D0"/>
    <w:rsid w:val="00B75652"/>
    <w:rsid w:val="00B757D1"/>
    <w:rsid w:val="00B7588F"/>
    <w:rsid w:val="00B758E9"/>
    <w:rsid w:val="00B75A70"/>
    <w:rsid w:val="00B75E4B"/>
    <w:rsid w:val="00B75F66"/>
    <w:rsid w:val="00B75FDB"/>
    <w:rsid w:val="00B760E4"/>
    <w:rsid w:val="00B76165"/>
    <w:rsid w:val="00B76242"/>
    <w:rsid w:val="00B7624A"/>
    <w:rsid w:val="00B762E1"/>
    <w:rsid w:val="00B763A8"/>
    <w:rsid w:val="00B764C9"/>
    <w:rsid w:val="00B764FC"/>
    <w:rsid w:val="00B76697"/>
    <w:rsid w:val="00B766D3"/>
    <w:rsid w:val="00B767FE"/>
    <w:rsid w:val="00B76C20"/>
    <w:rsid w:val="00B76CC1"/>
    <w:rsid w:val="00B76D1D"/>
    <w:rsid w:val="00B76D6C"/>
    <w:rsid w:val="00B76E61"/>
    <w:rsid w:val="00B77023"/>
    <w:rsid w:val="00B77028"/>
    <w:rsid w:val="00B771E3"/>
    <w:rsid w:val="00B77279"/>
    <w:rsid w:val="00B773DE"/>
    <w:rsid w:val="00B77476"/>
    <w:rsid w:val="00B77537"/>
    <w:rsid w:val="00B77688"/>
    <w:rsid w:val="00B776F7"/>
    <w:rsid w:val="00B77808"/>
    <w:rsid w:val="00B77A39"/>
    <w:rsid w:val="00B77D8C"/>
    <w:rsid w:val="00B77E10"/>
    <w:rsid w:val="00B77EE1"/>
    <w:rsid w:val="00B77F48"/>
    <w:rsid w:val="00B80072"/>
    <w:rsid w:val="00B80089"/>
    <w:rsid w:val="00B80252"/>
    <w:rsid w:val="00B80366"/>
    <w:rsid w:val="00B803BE"/>
    <w:rsid w:val="00B8083F"/>
    <w:rsid w:val="00B80879"/>
    <w:rsid w:val="00B80D8A"/>
    <w:rsid w:val="00B80DAE"/>
    <w:rsid w:val="00B80E44"/>
    <w:rsid w:val="00B8175A"/>
    <w:rsid w:val="00B817AA"/>
    <w:rsid w:val="00B81AC7"/>
    <w:rsid w:val="00B81CD0"/>
    <w:rsid w:val="00B81D50"/>
    <w:rsid w:val="00B81D56"/>
    <w:rsid w:val="00B81DD4"/>
    <w:rsid w:val="00B81E51"/>
    <w:rsid w:val="00B81FAC"/>
    <w:rsid w:val="00B81FBF"/>
    <w:rsid w:val="00B81FE0"/>
    <w:rsid w:val="00B8202A"/>
    <w:rsid w:val="00B8224F"/>
    <w:rsid w:val="00B82441"/>
    <w:rsid w:val="00B82488"/>
    <w:rsid w:val="00B824B5"/>
    <w:rsid w:val="00B825E7"/>
    <w:rsid w:val="00B82621"/>
    <w:rsid w:val="00B826A4"/>
    <w:rsid w:val="00B826CD"/>
    <w:rsid w:val="00B82835"/>
    <w:rsid w:val="00B8292D"/>
    <w:rsid w:val="00B82A7B"/>
    <w:rsid w:val="00B8322D"/>
    <w:rsid w:val="00B832BC"/>
    <w:rsid w:val="00B83330"/>
    <w:rsid w:val="00B83334"/>
    <w:rsid w:val="00B8349A"/>
    <w:rsid w:val="00B838B4"/>
    <w:rsid w:val="00B83A5E"/>
    <w:rsid w:val="00B83A69"/>
    <w:rsid w:val="00B83A75"/>
    <w:rsid w:val="00B83BBD"/>
    <w:rsid w:val="00B83F33"/>
    <w:rsid w:val="00B841AB"/>
    <w:rsid w:val="00B841B6"/>
    <w:rsid w:val="00B84462"/>
    <w:rsid w:val="00B84490"/>
    <w:rsid w:val="00B8498A"/>
    <w:rsid w:val="00B84D54"/>
    <w:rsid w:val="00B84EB4"/>
    <w:rsid w:val="00B84EF5"/>
    <w:rsid w:val="00B84EFF"/>
    <w:rsid w:val="00B8500B"/>
    <w:rsid w:val="00B850CF"/>
    <w:rsid w:val="00B853CB"/>
    <w:rsid w:val="00B85491"/>
    <w:rsid w:val="00B8571C"/>
    <w:rsid w:val="00B858AD"/>
    <w:rsid w:val="00B85B69"/>
    <w:rsid w:val="00B85D51"/>
    <w:rsid w:val="00B85D5F"/>
    <w:rsid w:val="00B85F05"/>
    <w:rsid w:val="00B85F54"/>
    <w:rsid w:val="00B86026"/>
    <w:rsid w:val="00B86381"/>
    <w:rsid w:val="00B864FD"/>
    <w:rsid w:val="00B86507"/>
    <w:rsid w:val="00B86680"/>
    <w:rsid w:val="00B868FB"/>
    <w:rsid w:val="00B86A13"/>
    <w:rsid w:val="00B86B1A"/>
    <w:rsid w:val="00B86C10"/>
    <w:rsid w:val="00B86E2F"/>
    <w:rsid w:val="00B871B6"/>
    <w:rsid w:val="00B87265"/>
    <w:rsid w:val="00B872C8"/>
    <w:rsid w:val="00B8736D"/>
    <w:rsid w:val="00B8799C"/>
    <w:rsid w:val="00B87A9A"/>
    <w:rsid w:val="00B87B10"/>
    <w:rsid w:val="00B87B88"/>
    <w:rsid w:val="00B87D7E"/>
    <w:rsid w:val="00B87E27"/>
    <w:rsid w:val="00B87E2A"/>
    <w:rsid w:val="00B87F22"/>
    <w:rsid w:val="00B900CC"/>
    <w:rsid w:val="00B9016B"/>
    <w:rsid w:val="00B90292"/>
    <w:rsid w:val="00B90503"/>
    <w:rsid w:val="00B9075A"/>
    <w:rsid w:val="00B90886"/>
    <w:rsid w:val="00B908FF"/>
    <w:rsid w:val="00B909F2"/>
    <w:rsid w:val="00B90E71"/>
    <w:rsid w:val="00B90F33"/>
    <w:rsid w:val="00B91088"/>
    <w:rsid w:val="00B910FD"/>
    <w:rsid w:val="00B91282"/>
    <w:rsid w:val="00B914D1"/>
    <w:rsid w:val="00B91511"/>
    <w:rsid w:val="00B91B5F"/>
    <w:rsid w:val="00B91BD6"/>
    <w:rsid w:val="00B91E25"/>
    <w:rsid w:val="00B91EBD"/>
    <w:rsid w:val="00B92072"/>
    <w:rsid w:val="00B921AD"/>
    <w:rsid w:val="00B921EE"/>
    <w:rsid w:val="00B92203"/>
    <w:rsid w:val="00B92343"/>
    <w:rsid w:val="00B9243A"/>
    <w:rsid w:val="00B92448"/>
    <w:rsid w:val="00B924F8"/>
    <w:rsid w:val="00B92672"/>
    <w:rsid w:val="00B927AD"/>
    <w:rsid w:val="00B928D4"/>
    <w:rsid w:val="00B92A83"/>
    <w:rsid w:val="00B92AD2"/>
    <w:rsid w:val="00B92C86"/>
    <w:rsid w:val="00B92E21"/>
    <w:rsid w:val="00B931A5"/>
    <w:rsid w:val="00B93296"/>
    <w:rsid w:val="00B93368"/>
    <w:rsid w:val="00B9366A"/>
    <w:rsid w:val="00B938D6"/>
    <w:rsid w:val="00B93F19"/>
    <w:rsid w:val="00B9413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542"/>
    <w:rsid w:val="00B96548"/>
    <w:rsid w:val="00B9663C"/>
    <w:rsid w:val="00B966BE"/>
    <w:rsid w:val="00B967C5"/>
    <w:rsid w:val="00B96F64"/>
    <w:rsid w:val="00B96F77"/>
    <w:rsid w:val="00B970A4"/>
    <w:rsid w:val="00B971A1"/>
    <w:rsid w:val="00B971F8"/>
    <w:rsid w:val="00B9725E"/>
    <w:rsid w:val="00B9742D"/>
    <w:rsid w:val="00B9752E"/>
    <w:rsid w:val="00B9766F"/>
    <w:rsid w:val="00B97674"/>
    <w:rsid w:val="00B9779E"/>
    <w:rsid w:val="00B97805"/>
    <w:rsid w:val="00B978E2"/>
    <w:rsid w:val="00B97A9C"/>
    <w:rsid w:val="00B97ADD"/>
    <w:rsid w:val="00B97B33"/>
    <w:rsid w:val="00B97D94"/>
    <w:rsid w:val="00B97E02"/>
    <w:rsid w:val="00B97E33"/>
    <w:rsid w:val="00B97E3E"/>
    <w:rsid w:val="00B97EE6"/>
    <w:rsid w:val="00B97FDC"/>
    <w:rsid w:val="00BA015E"/>
    <w:rsid w:val="00BA02CE"/>
    <w:rsid w:val="00BA0308"/>
    <w:rsid w:val="00BA0309"/>
    <w:rsid w:val="00BA0552"/>
    <w:rsid w:val="00BA05F0"/>
    <w:rsid w:val="00BA0684"/>
    <w:rsid w:val="00BA0785"/>
    <w:rsid w:val="00BA07E0"/>
    <w:rsid w:val="00BA0CBA"/>
    <w:rsid w:val="00BA0DEC"/>
    <w:rsid w:val="00BA0EA6"/>
    <w:rsid w:val="00BA124F"/>
    <w:rsid w:val="00BA1697"/>
    <w:rsid w:val="00BA1943"/>
    <w:rsid w:val="00BA1A8B"/>
    <w:rsid w:val="00BA1BA6"/>
    <w:rsid w:val="00BA1D5E"/>
    <w:rsid w:val="00BA1EC0"/>
    <w:rsid w:val="00BA1F1B"/>
    <w:rsid w:val="00BA202E"/>
    <w:rsid w:val="00BA2141"/>
    <w:rsid w:val="00BA2287"/>
    <w:rsid w:val="00BA2357"/>
    <w:rsid w:val="00BA242C"/>
    <w:rsid w:val="00BA2824"/>
    <w:rsid w:val="00BA2978"/>
    <w:rsid w:val="00BA29AD"/>
    <w:rsid w:val="00BA2A58"/>
    <w:rsid w:val="00BA2EDC"/>
    <w:rsid w:val="00BA30BD"/>
    <w:rsid w:val="00BA3801"/>
    <w:rsid w:val="00BA3891"/>
    <w:rsid w:val="00BA3C41"/>
    <w:rsid w:val="00BA3E73"/>
    <w:rsid w:val="00BA4309"/>
    <w:rsid w:val="00BA44DA"/>
    <w:rsid w:val="00BA44DD"/>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1"/>
    <w:rsid w:val="00BA6ABA"/>
    <w:rsid w:val="00BA6BB0"/>
    <w:rsid w:val="00BA6BE6"/>
    <w:rsid w:val="00BA6EE9"/>
    <w:rsid w:val="00BA6EEC"/>
    <w:rsid w:val="00BA7096"/>
    <w:rsid w:val="00BA7460"/>
    <w:rsid w:val="00BA76C5"/>
    <w:rsid w:val="00BA794A"/>
    <w:rsid w:val="00BA7AD7"/>
    <w:rsid w:val="00BA7B88"/>
    <w:rsid w:val="00BA7BBB"/>
    <w:rsid w:val="00BA7C6F"/>
    <w:rsid w:val="00BA7F96"/>
    <w:rsid w:val="00BB01DB"/>
    <w:rsid w:val="00BB03E8"/>
    <w:rsid w:val="00BB06C0"/>
    <w:rsid w:val="00BB090A"/>
    <w:rsid w:val="00BB0CBC"/>
    <w:rsid w:val="00BB0D5D"/>
    <w:rsid w:val="00BB0E19"/>
    <w:rsid w:val="00BB0E7D"/>
    <w:rsid w:val="00BB111A"/>
    <w:rsid w:val="00BB127C"/>
    <w:rsid w:val="00BB1359"/>
    <w:rsid w:val="00BB175B"/>
    <w:rsid w:val="00BB17F5"/>
    <w:rsid w:val="00BB1A64"/>
    <w:rsid w:val="00BB1C1B"/>
    <w:rsid w:val="00BB1F26"/>
    <w:rsid w:val="00BB209F"/>
    <w:rsid w:val="00BB20A1"/>
    <w:rsid w:val="00BB2439"/>
    <w:rsid w:val="00BB27DD"/>
    <w:rsid w:val="00BB2A6D"/>
    <w:rsid w:val="00BB2E10"/>
    <w:rsid w:val="00BB2F1B"/>
    <w:rsid w:val="00BB3059"/>
    <w:rsid w:val="00BB3268"/>
    <w:rsid w:val="00BB32F3"/>
    <w:rsid w:val="00BB334E"/>
    <w:rsid w:val="00BB3695"/>
    <w:rsid w:val="00BB3F3D"/>
    <w:rsid w:val="00BB402B"/>
    <w:rsid w:val="00BB4093"/>
    <w:rsid w:val="00BB40AE"/>
    <w:rsid w:val="00BB419D"/>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A69"/>
    <w:rsid w:val="00BB5C68"/>
    <w:rsid w:val="00BB5C93"/>
    <w:rsid w:val="00BB5EFB"/>
    <w:rsid w:val="00BB6000"/>
    <w:rsid w:val="00BB612C"/>
    <w:rsid w:val="00BB6439"/>
    <w:rsid w:val="00BB65C5"/>
    <w:rsid w:val="00BB673F"/>
    <w:rsid w:val="00BB6814"/>
    <w:rsid w:val="00BB6879"/>
    <w:rsid w:val="00BB69F4"/>
    <w:rsid w:val="00BB6BBF"/>
    <w:rsid w:val="00BB6C38"/>
    <w:rsid w:val="00BB6C44"/>
    <w:rsid w:val="00BB6E0A"/>
    <w:rsid w:val="00BB71A9"/>
    <w:rsid w:val="00BB72C5"/>
    <w:rsid w:val="00BB74B2"/>
    <w:rsid w:val="00BB7511"/>
    <w:rsid w:val="00BB75C1"/>
    <w:rsid w:val="00BB7827"/>
    <w:rsid w:val="00BB7896"/>
    <w:rsid w:val="00BB79F0"/>
    <w:rsid w:val="00BB7A5F"/>
    <w:rsid w:val="00BB7D43"/>
    <w:rsid w:val="00BB7D79"/>
    <w:rsid w:val="00BB7ED7"/>
    <w:rsid w:val="00BB7F4E"/>
    <w:rsid w:val="00BB7FB8"/>
    <w:rsid w:val="00BC001E"/>
    <w:rsid w:val="00BC05F7"/>
    <w:rsid w:val="00BC05F9"/>
    <w:rsid w:val="00BC06FE"/>
    <w:rsid w:val="00BC0851"/>
    <w:rsid w:val="00BC08E2"/>
    <w:rsid w:val="00BC08EF"/>
    <w:rsid w:val="00BC0F74"/>
    <w:rsid w:val="00BC0FDC"/>
    <w:rsid w:val="00BC183D"/>
    <w:rsid w:val="00BC1A82"/>
    <w:rsid w:val="00BC1BDE"/>
    <w:rsid w:val="00BC1CAD"/>
    <w:rsid w:val="00BC1EAB"/>
    <w:rsid w:val="00BC221B"/>
    <w:rsid w:val="00BC2372"/>
    <w:rsid w:val="00BC26A7"/>
    <w:rsid w:val="00BC2752"/>
    <w:rsid w:val="00BC2845"/>
    <w:rsid w:val="00BC285B"/>
    <w:rsid w:val="00BC288B"/>
    <w:rsid w:val="00BC299C"/>
    <w:rsid w:val="00BC29CC"/>
    <w:rsid w:val="00BC2B35"/>
    <w:rsid w:val="00BC2D00"/>
    <w:rsid w:val="00BC2EA4"/>
    <w:rsid w:val="00BC2EC5"/>
    <w:rsid w:val="00BC3150"/>
    <w:rsid w:val="00BC316B"/>
    <w:rsid w:val="00BC360B"/>
    <w:rsid w:val="00BC37D8"/>
    <w:rsid w:val="00BC3846"/>
    <w:rsid w:val="00BC3932"/>
    <w:rsid w:val="00BC3AA3"/>
    <w:rsid w:val="00BC3C32"/>
    <w:rsid w:val="00BC3D16"/>
    <w:rsid w:val="00BC3D4A"/>
    <w:rsid w:val="00BC3F97"/>
    <w:rsid w:val="00BC402F"/>
    <w:rsid w:val="00BC41E8"/>
    <w:rsid w:val="00BC42DF"/>
    <w:rsid w:val="00BC4348"/>
    <w:rsid w:val="00BC456E"/>
    <w:rsid w:val="00BC45D0"/>
    <w:rsid w:val="00BC461A"/>
    <w:rsid w:val="00BC46C2"/>
    <w:rsid w:val="00BC470A"/>
    <w:rsid w:val="00BC4733"/>
    <w:rsid w:val="00BC47C0"/>
    <w:rsid w:val="00BC4890"/>
    <w:rsid w:val="00BC4CF2"/>
    <w:rsid w:val="00BC51BA"/>
    <w:rsid w:val="00BC53C5"/>
    <w:rsid w:val="00BC53E9"/>
    <w:rsid w:val="00BC542F"/>
    <w:rsid w:val="00BC568F"/>
    <w:rsid w:val="00BC5712"/>
    <w:rsid w:val="00BC57D5"/>
    <w:rsid w:val="00BC585B"/>
    <w:rsid w:val="00BC58A2"/>
    <w:rsid w:val="00BC5CBB"/>
    <w:rsid w:val="00BC5DE4"/>
    <w:rsid w:val="00BC5E0D"/>
    <w:rsid w:val="00BC5F1F"/>
    <w:rsid w:val="00BC5FEF"/>
    <w:rsid w:val="00BC606B"/>
    <w:rsid w:val="00BC624A"/>
    <w:rsid w:val="00BC634D"/>
    <w:rsid w:val="00BC6565"/>
    <w:rsid w:val="00BC687D"/>
    <w:rsid w:val="00BC68AA"/>
    <w:rsid w:val="00BC6A87"/>
    <w:rsid w:val="00BC6C91"/>
    <w:rsid w:val="00BC75BC"/>
    <w:rsid w:val="00BC76AF"/>
    <w:rsid w:val="00BC79E0"/>
    <w:rsid w:val="00BC7B0D"/>
    <w:rsid w:val="00BC7C44"/>
    <w:rsid w:val="00BC7D89"/>
    <w:rsid w:val="00BC7E6A"/>
    <w:rsid w:val="00BD0219"/>
    <w:rsid w:val="00BD042E"/>
    <w:rsid w:val="00BD0453"/>
    <w:rsid w:val="00BD04A6"/>
    <w:rsid w:val="00BD0878"/>
    <w:rsid w:val="00BD0960"/>
    <w:rsid w:val="00BD0B68"/>
    <w:rsid w:val="00BD0BC2"/>
    <w:rsid w:val="00BD0BEF"/>
    <w:rsid w:val="00BD0D9C"/>
    <w:rsid w:val="00BD113C"/>
    <w:rsid w:val="00BD1177"/>
    <w:rsid w:val="00BD13A2"/>
    <w:rsid w:val="00BD13E8"/>
    <w:rsid w:val="00BD14A5"/>
    <w:rsid w:val="00BD166B"/>
    <w:rsid w:val="00BD1798"/>
    <w:rsid w:val="00BD190B"/>
    <w:rsid w:val="00BD19EF"/>
    <w:rsid w:val="00BD1A36"/>
    <w:rsid w:val="00BD1A43"/>
    <w:rsid w:val="00BD1B40"/>
    <w:rsid w:val="00BD1B81"/>
    <w:rsid w:val="00BD1BEC"/>
    <w:rsid w:val="00BD1DE3"/>
    <w:rsid w:val="00BD1E16"/>
    <w:rsid w:val="00BD222B"/>
    <w:rsid w:val="00BD2263"/>
    <w:rsid w:val="00BD23B3"/>
    <w:rsid w:val="00BD23D5"/>
    <w:rsid w:val="00BD246F"/>
    <w:rsid w:val="00BD2649"/>
    <w:rsid w:val="00BD282B"/>
    <w:rsid w:val="00BD298A"/>
    <w:rsid w:val="00BD2C6E"/>
    <w:rsid w:val="00BD2DDC"/>
    <w:rsid w:val="00BD2E8D"/>
    <w:rsid w:val="00BD2F31"/>
    <w:rsid w:val="00BD2F7B"/>
    <w:rsid w:val="00BD345A"/>
    <w:rsid w:val="00BD3623"/>
    <w:rsid w:val="00BD365B"/>
    <w:rsid w:val="00BD3A2B"/>
    <w:rsid w:val="00BD3D5A"/>
    <w:rsid w:val="00BD3F00"/>
    <w:rsid w:val="00BD405C"/>
    <w:rsid w:val="00BD40E2"/>
    <w:rsid w:val="00BD42B8"/>
    <w:rsid w:val="00BD4651"/>
    <w:rsid w:val="00BD4A19"/>
    <w:rsid w:val="00BD4C3E"/>
    <w:rsid w:val="00BD4D51"/>
    <w:rsid w:val="00BD518B"/>
    <w:rsid w:val="00BD56ED"/>
    <w:rsid w:val="00BD57AC"/>
    <w:rsid w:val="00BD57D9"/>
    <w:rsid w:val="00BD5864"/>
    <w:rsid w:val="00BD58F2"/>
    <w:rsid w:val="00BD59A1"/>
    <w:rsid w:val="00BD59E0"/>
    <w:rsid w:val="00BD5B91"/>
    <w:rsid w:val="00BD5EEF"/>
    <w:rsid w:val="00BD5EF8"/>
    <w:rsid w:val="00BD5F04"/>
    <w:rsid w:val="00BD6056"/>
    <w:rsid w:val="00BD608E"/>
    <w:rsid w:val="00BD6117"/>
    <w:rsid w:val="00BD614B"/>
    <w:rsid w:val="00BD620D"/>
    <w:rsid w:val="00BD63E4"/>
    <w:rsid w:val="00BD64B5"/>
    <w:rsid w:val="00BD662C"/>
    <w:rsid w:val="00BD663C"/>
    <w:rsid w:val="00BD66D2"/>
    <w:rsid w:val="00BD6713"/>
    <w:rsid w:val="00BD678F"/>
    <w:rsid w:val="00BD67DE"/>
    <w:rsid w:val="00BD684D"/>
    <w:rsid w:val="00BD694F"/>
    <w:rsid w:val="00BD6B33"/>
    <w:rsid w:val="00BD6B38"/>
    <w:rsid w:val="00BD6D3B"/>
    <w:rsid w:val="00BD6E42"/>
    <w:rsid w:val="00BD6F5C"/>
    <w:rsid w:val="00BD70A6"/>
    <w:rsid w:val="00BD7597"/>
    <w:rsid w:val="00BD7758"/>
    <w:rsid w:val="00BD77EF"/>
    <w:rsid w:val="00BD77FF"/>
    <w:rsid w:val="00BD7860"/>
    <w:rsid w:val="00BD7D88"/>
    <w:rsid w:val="00BE0138"/>
    <w:rsid w:val="00BE02CE"/>
    <w:rsid w:val="00BE0306"/>
    <w:rsid w:val="00BE042D"/>
    <w:rsid w:val="00BE0603"/>
    <w:rsid w:val="00BE077B"/>
    <w:rsid w:val="00BE087D"/>
    <w:rsid w:val="00BE088B"/>
    <w:rsid w:val="00BE0951"/>
    <w:rsid w:val="00BE0B0A"/>
    <w:rsid w:val="00BE1619"/>
    <w:rsid w:val="00BE1AA2"/>
    <w:rsid w:val="00BE1F6B"/>
    <w:rsid w:val="00BE23A2"/>
    <w:rsid w:val="00BE24D6"/>
    <w:rsid w:val="00BE2538"/>
    <w:rsid w:val="00BE253B"/>
    <w:rsid w:val="00BE25EA"/>
    <w:rsid w:val="00BE2612"/>
    <w:rsid w:val="00BE275A"/>
    <w:rsid w:val="00BE29AD"/>
    <w:rsid w:val="00BE2C56"/>
    <w:rsid w:val="00BE2E2D"/>
    <w:rsid w:val="00BE32C4"/>
    <w:rsid w:val="00BE332B"/>
    <w:rsid w:val="00BE3360"/>
    <w:rsid w:val="00BE343A"/>
    <w:rsid w:val="00BE369D"/>
    <w:rsid w:val="00BE384B"/>
    <w:rsid w:val="00BE38AE"/>
    <w:rsid w:val="00BE3B8F"/>
    <w:rsid w:val="00BE3EAA"/>
    <w:rsid w:val="00BE3EBE"/>
    <w:rsid w:val="00BE3FF8"/>
    <w:rsid w:val="00BE4265"/>
    <w:rsid w:val="00BE4554"/>
    <w:rsid w:val="00BE45A8"/>
    <w:rsid w:val="00BE461B"/>
    <w:rsid w:val="00BE46C6"/>
    <w:rsid w:val="00BE4AD8"/>
    <w:rsid w:val="00BE4C59"/>
    <w:rsid w:val="00BE4E2B"/>
    <w:rsid w:val="00BE4E80"/>
    <w:rsid w:val="00BE516D"/>
    <w:rsid w:val="00BE519B"/>
    <w:rsid w:val="00BE536E"/>
    <w:rsid w:val="00BE56FD"/>
    <w:rsid w:val="00BE570D"/>
    <w:rsid w:val="00BE587F"/>
    <w:rsid w:val="00BE59B8"/>
    <w:rsid w:val="00BE5BAD"/>
    <w:rsid w:val="00BE5E3F"/>
    <w:rsid w:val="00BE5E44"/>
    <w:rsid w:val="00BE5EA6"/>
    <w:rsid w:val="00BE5FF1"/>
    <w:rsid w:val="00BE602E"/>
    <w:rsid w:val="00BE617C"/>
    <w:rsid w:val="00BE6279"/>
    <w:rsid w:val="00BE6636"/>
    <w:rsid w:val="00BE692A"/>
    <w:rsid w:val="00BE6CCA"/>
    <w:rsid w:val="00BE6ECB"/>
    <w:rsid w:val="00BE6ED3"/>
    <w:rsid w:val="00BE7005"/>
    <w:rsid w:val="00BE7039"/>
    <w:rsid w:val="00BE7161"/>
    <w:rsid w:val="00BE76AA"/>
    <w:rsid w:val="00BE78BB"/>
    <w:rsid w:val="00BE7A9C"/>
    <w:rsid w:val="00BE7BF1"/>
    <w:rsid w:val="00BE7CA6"/>
    <w:rsid w:val="00BF02E6"/>
    <w:rsid w:val="00BF0794"/>
    <w:rsid w:val="00BF0EC2"/>
    <w:rsid w:val="00BF0EE9"/>
    <w:rsid w:val="00BF11BF"/>
    <w:rsid w:val="00BF124B"/>
    <w:rsid w:val="00BF12D8"/>
    <w:rsid w:val="00BF14C0"/>
    <w:rsid w:val="00BF169F"/>
    <w:rsid w:val="00BF16C1"/>
    <w:rsid w:val="00BF1772"/>
    <w:rsid w:val="00BF1DDB"/>
    <w:rsid w:val="00BF23EB"/>
    <w:rsid w:val="00BF24DE"/>
    <w:rsid w:val="00BF268B"/>
    <w:rsid w:val="00BF26C6"/>
    <w:rsid w:val="00BF2887"/>
    <w:rsid w:val="00BF294F"/>
    <w:rsid w:val="00BF2A0B"/>
    <w:rsid w:val="00BF2AD0"/>
    <w:rsid w:val="00BF2AD3"/>
    <w:rsid w:val="00BF2B1D"/>
    <w:rsid w:val="00BF2C5B"/>
    <w:rsid w:val="00BF2E6E"/>
    <w:rsid w:val="00BF2F5D"/>
    <w:rsid w:val="00BF3018"/>
    <w:rsid w:val="00BF311F"/>
    <w:rsid w:val="00BF32C8"/>
    <w:rsid w:val="00BF32F3"/>
    <w:rsid w:val="00BF33B1"/>
    <w:rsid w:val="00BF3530"/>
    <w:rsid w:val="00BF387E"/>
    <w:rsid w:val="00BF3902"/>
    <w:rsid w:val="00BF3B56"/>
    <w:rsid w:val="00BF3B8C"/>
    <w:rsid w:val="00BF3C4A"/>
    <w:rsid w:val="00BF3CC0"/>
    <w:rsid w:val="00BF408B"/>
    <w:rsid w:val="00BF4218"/>
    <w:rsid w:val="00BF430B"/>
    <w:rsid w:val="00BF46C8"/>
    <w:rsid w:val="00BF477E"/>
    <w:rsid w:val="00BF484F"/>
    <w:rsid w:val="00BF4C3F"/>
    <w:rsid w:val="00BF4F21"/>
    <w:rsid w:val="00BF4F60"/>
    <w:rsid w:val="00BF5351"/>
    <w:rsid w:val="00BF5464"/>
    <w:rsid w:val="00BF573A"/>
    <w:rsid w:val="00BF58C3"/>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99"/>
    <w:rsid w:val="00BF7A3E"/>
    <w:rsid w:val="00BF7AB5"/>
    <w:rsid w:val="00BF7B5C"/>
    <w:rsid w:val="00BF7CFB"/>
    <w:rsid w:val="00BF7E01"/>
    <w:rsid w:val="00BF7EF6"/>
    <w:rsid w:val="00C00003"/>
    <w:rsid w:val="00C001E5"/>
    <w:rsid w:val="00C002CE"/>
    <w:rsid w:val="00C003A0"/>
    <w:rsid w:val="00C004F7"/>
    <w:rsid w:val="00C00536"/>
    <w:rsid w:val="00C006D8"/>
    <w:rsid w:val="00C00883"/>
    <w:rsid w:val="00C009E6"/>
    <w:rsid w:val="00C00ACE"/>
    <w:rsid w:val="00C00AE6"/>
    <w:rsid w:val="00C00C1B"/>
    <w:rsid w:val="00C00C3B"/>
    <w:rsid w:val="00C010CC"/>
    <w:rsid w:val="00C01243"/>
    <w:rsid w:val="00C01A4D"/>
    <w:rsid w:val="00C01A7B"/>
    <w:rsid w:val="00C01EF9"/>
    <w:rsid w:val="00C02067"/>
    <w:rsid w:val="00C0225F"/>
    <w:rsid w:val="00C02806"/>
    <w:rsid w:val="00C02943"/>
    <w:rsid w:val="00C02BD4"/>
    <w:rsid w:val="00C02D3D"/>
    <w:rsid w:val="00C02D5E"/>
    <w:rsid w:val="00C02E86"/>
    <w:rsid w:val="00C02F58"/>
    <w:rsid w:val="00C03020"/>
    <w:rsid w:val="00C031C7"/>
    <w:rsid w:val="00C03778"/>
    <w:rsid w:val="00C037BC"/>
    <w:rsid w:val="00C037EB"/>
    <w:rsid w:val="00C037FC"/>
    <w:rsid w:val="00C03D13"/>
    <w:rsid w:val="00C03DB4"/>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FC"/>
    <w:rsid w:val="00C05867"/>
    <w:rsid w:val="00C058A0"/>
    <w:rsid w:val="00C05960"/>
    <w:rsid w:val="00C05BAA"/>
    <w:rsid w:val="00C05DD0"/>
    <w:rsid w:val="00C05EA5"/>
    <w:rsid w:val="00C05F5C"/>
    <w:rsid w:val="00C05F99"/>
    <w:rsid w:val="00C0603F"/>
    <w:rsid w:val="00C062B2"/>
    <w:rsid w:val="00C062D8"/>
    <w:rsid w:val="00C06343"/>
    <w:rsid w:val="00C06482"/>
    <w:rsid w:val="00C0658E"/>
    <w:rsid w:val="00C065DF"/>
    <w:rsid w:val="00C066B1"/>
    <w:rsid w:val="00C07116"/>
    <w:rsid w:val="00C0717A"/>
    <w:rsid w:val="00C072CC"/>
    <w:rsid w:val="00C0755D"/>
    <w:rsid w:val="00C0756B"/>
    <w:rsid w:val="00C07579"/>
    <w:rsid w:val="00C07590"/>
    <w:rsid w:val="00C075CE"/>
    <w:rsid w:val="00C075D0"/>
    <w:rsid w:val="00C076C5"/>
    <w:rsid w:val="00C07DC9"/>
    <w:rsid w:val="00C07DEB"/>
    <w:rsid w:val="00C105C5"/>
    <w:rsid w:val="00C10864"/>
    <w:rsid w:val="00C108BB"/>
    <w:rsid w:val="00C10987"/>
    <w:rsid w:val="00C10A3F"/>
    <w:rsid w:val="00C10A74"/>
    <w:rsid w:val="00C10D81"/>
    <w:rsid w:val="00C113B1"/>
    <w:rsid w:val="00C114AD"/>
    <w:rsid w:val="00C11520"/>
    <w:rsid w:val="00C11587"/>
    <w:rsid w:val="00C1196B"/>
    <w:rsid w:val="00C11DD1"/>
    <w:rsid w:val="00C11F27"/>
    <w:rsid w:val="00C1230C"/>
    <w:rsid w:val="00C124C1"/>
    <w:rsid w:val="00C125F9"/>
    <w:rsid w:val="00C127BD"/>
    <w:rsid w:val="00C12965"/>
    <w:rsid w:val="00C12973"/>
    <w:rsid w:val="00C12A4F"/>
    <w:rsid w:val="00C12BD7"/>
    <w:rsid w:val="00C12D1D"/>
    <w:rsid w:val="00C1305D"/>
    <w:rsid w:val="00C13158"/>
    <w:rsid w:val="00C131E3"/>
    <w:rsid w:val="00C1334A"/>
    <w:rsid w:val="00C13454"/>
    <w:rsid w:val="00C136DC"/>
    <w:rsid w:val="00C13983"/>
    <w:rsid w:val="00C13A87"/>
    <w:rsid w:val="00C13E3E"/>
    <w:rsid w:val="00C13EF7"/>
    <w:rsid w:val="00C14184"/>
    <w:rsid w:val="00C142AF"/>
    <w:rsid w:val="00C14391"/>
    <w:rsid w:val="00C143DD"/>
    <w:rsid w:val="00C1457C"/>
    <w:rsid w:val="00C1471A"/>
    <w:rsid w:val="00C14752"/>
    <w:rsid w:val="00C149BF"/>
    <w:rsid w:val="00C14B1F"/>
    <w:rsid w:val="00C14B29"/>
    <w:rsid w:val="00C14B74"/>
    <w:rsid w:val="00C14C24"/>
    <w:rsid w:val="00C14D0D"/>
    <w:rsid w:val="00C14E6A"/>
    <w:rsid w:val="00C14F17"/>
    <w:rsid w:val="00C150BF"/>
    <w:rsid w:val="00C151EC"/>
    <w:rsid w:val="00C153F6"/>
    <w:rsid w:val="00C15744"/>
    <w:rsid w:val="00C15787"/>
    <w:rsid w:val="00C15848"/>
    <w:rsid w:val="00C1593A"/>
    <w:rsid w:val="00C159DD"/>
    <w:rsid w:val="00C159E3"/>
    <w:rsid w:val="00C15AD0"/>
    <w:rsid w:val="00C15F73"/>
    <w:rsid w:val="00C15FA5"/>
    <w:rsid w:val="00C160C5"/>
    <w:rsid w:val="00C161BD"/>
    <w:rsid w:val="00C161CB"/>
    <w:rsid w:val="00C16278"/>
    <w:rsid w:val="00C164B2"/>
    <w:rsid w:val="00C1672D"/>
    <w:rsid w:val="00C1676B"/>
    <w:rsid w:val="00C16AE1"/>
    <w:rsid w:val="00C16D42"/>
    <w:rsid w:val="00C16E73"/>
    <w:rsid w:val="00C1709A"/>
    <w:rsid w:val="00C171AF"/>
    <w:rsid w:val="00C175D2"/>
    <w:rsid w:val="00C1760C"/>
    <w:rsid w:val="00C17880"/>
    <w:rsid w:val="00C179AB"/>
    <w:rsid w:val="00C17B8F"/>
    <w:rsid w:val="00C17BCF"/>
    <w:rsid w:val="00C17DAB"/>
    <w:rsid w:val="00C17E6B"/>
    <w:rsid w:val="00C17E8F"/>
    <w:rsid w:val="00C17EAC"/>
    <w:rsid w:val="00C20002"/>
    <w:rsid w:val="00C2018F"/>
    <w:rsid w:val="00C20272"/>
    <w:rsid w:val="00C203B2"/>
    <w:rsid w:val="00C206D9"/>
    <w:rsid w:val="00C2070E"/>
    <w:rsid w:val="00C2077B"/>
    <w:rsid w:val="00C20887"/>
    <w:rsid w:val="00C208D6"/>
    <w:rsid w:val="00C20ACA"/>
    <w:rsid w:val="00C20DF9"/>
    <w:rsid w:val="00C20E9C"/>
    <w:rsid w:val="00C21213"/>
    <w:rsid w:val="00C2134D"/>
    <w:rsid w:val="00C21604"/>
    <w:rsid w:val="00C21822"/>
    <w:rsid w:val="00C21841"/>
    <w:rsid w:val="00C2191E"/>
    <w:rsid w:val="00C21946"/>
    <w:rsid w:val="00C22008"/>
    <w:rsid w:val="00C22064"/>
    <w:rsid w:val="00C221AE"/>
    <w:rsid w:val="00C22251"/>
    <w:rsid w:val="00C2266F"/>
    <w:rsid w:val="00C227C0"/>
    <w:rsid w:val="00C2288F"/>
    <w:rsid w:val="00C22A12"/>
    <w:rsid w:val="00C22B2D"/>
    <w:rsid w:val="00C22BD1"/>
    <w:rsid w:val="00C22BFA"/>
    <w:rsid w:val="00C22E80"/>
    <w:rsid w:val="00C22EE8"/>
    <w:rsid w:val="00C22FAC"/>
    <w:rsid w:val="00C233FF"/>
    <w:rsid w:val="00C23454"/>
    <w:rsid w:val="00C2348D"/>
    <w:rsid w:val="00C234AA"/>
    <w:rsid w:val="00C234E8"/>
    <w:rsid w:val="00C234F7"/>
    <w:rsid w:val="00C23511"/>
    <w:rsid w:val="00C23BF7"/>
    <w:rsid w:val="00C23C17"/>
    <w:rsid w:val="00C23C47"/>
    <w:rsid w:val="00C23E2B"/>
    <w:rsid w:val="00C23E80"/>
    <w:rsid w:val="00C23E96"/>
    <w:rsid w:val="00C23FFF"/>
    <w:rsid w:val="00C24160"/>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6167"/>
    <w:rsid w:val="00C261E6"/>
    <w:rsid w:val="00C262DC"/>
    <w:rsid w:val="00C26619"/>
    <w:rsid w:val="00C268E9"/>
    <w:rsid w:val="00C269C2"/>
    <w:rsid w:val="00C26AB4"/>
    <w:rsid w:val="00C26D0B"/>
    <w:rsid w:val="00C26EC7"/>
    <w:rsid w:val="00C26F30"/>
    <w:rsid w:val="00C270A7"/>
    <w:rsid w:val="00C271C5"/>
    <w:rsid w:val="00C271FE"/>
    <w:rsid w:val="00C272E1"/>
    <w:rsid w:val="00C27337"/>
    <w:rsid w:val="00C2739D"/>
    <w:rsid w:val="00C27473"/>
    <w:rsid w:val="00C2779C"/>
    <w:rsid w:val="00C27940"/>
    <w:rsid w:val="00C27A2C"/>
    <w:rsid w:val="00C27C10"/>
    <w:rsid w:val="00C27DDD"/>
    <w:rsid w:val="00C27EB5"/>
    <w:rsid w:val="00C27EEE"/>
    <w:rsid w:val="00C27F81"/>
    <w:rsid w:val="00C30088"/>
    <w:rsid w:val="00C3013F"/>
    <w:rsid w:val="00C30466"/>
    <w:rsid w:val="00C305C2"/>
    <w:rsid w:val="00C306E2"/>
    <w:rsid w:val="00C308AB"/>
    <w:rsid w:val="00C30B00"/>
    <w:rsid w:val="00C30B69"/>
    <w:rsid w:val="00C30D18"/>
    <w:rsid w:val="00C30DFE"/>
    <w:rsid w:val="00C31240"/>
    <w:rsid w:val="00C31A72"/>
    <w:rsid w:val="00C31B82"/>
    <w:rsid w:val="00C31BDF"/>
    <w:rsid w:val="00C31D82"/>
    <w:rsid w:val="00C31D9F"/>
    <w:rsid w:val="00C31EDC"/>
    <w:rsid w:val="00C3209A"/>
    <w:rsid w:val="00C32150"/>
    <w:rsid w:val="00C32471"/>
    <w:rsid w:val="00C326BB"/>
    <w:rsid w:val="00C32A10"/>
    <w:rsid w:val="00C32B77"/>
    <w:rsid w:val="00C32BD7"/>
    <w:rsid w:val="00C32E93"/>
    <w:rsid w:val="00C32ECC"/>
    <w:rsid w:val="00C33061"/>
    <w:rsid w:val="00C330D1"/>
    <w:rsid w:val="00C331D7"/>
    <w:rsid w:val="00C3338E"/>
    <w:rsid w:val="00C333BD"/>
    <w:rsid w:val="00C3345E"/>
    <w:rsid w:val="00C33469"/>
    <w:rsid w:val="00C335FF"/>
    <w:rsid w:val="00C33C34"/>
    <w:rsid w:val="00C33CE6"/>
    <w:rsid w:val="00C33D8C"/>
    <w:rsid w:val="00C33F91"/>
    <w:rsid w:val="00C34015"/>
    <w:rsid w:val="00C3401C"/>
    <w:rsid w:val="00C34020"/>
    <w:rsid w:val="00C340DA"/>
    <w:rsid w:val="00C341B3"/>
    <w:rsid w:val="00C341E8"/>
    <w:rsid w:val="00C34260"/>
    <w:rsid w:val="00C3426B"/>
    <w:rsid w:val="00C343FF"/>
    <w:rsid w:val="00C34686"/>
    <w:rsid w:val="00C347C6"/>
    <w:rsid w:val="00C34892"/>
    <w:rsid w:val="00C34979"/>
    <w:rsid w:val="00C34AF8"/>
    <w:rsid w:val="00C35009"/>
    <w:rsid w:val="00C350AF"/>
    <w:rsid w:val="00C3541E"/>
    <w:rsid w:val="00C35460"/>
    <w:rsid w:val="00C354EF"/>
    <w:rsid w:val="00C358A0"/>
    <w:rsid w:val="00C358FF"/>
    <w:rsid w:val="00C35BAD"/>
    <w:rsid w:val="00C35DBC"/>
    <w:rsid w:val="00C363BE"/>
    <w:rsid w:val="00C364E0"/>
    <w:rsid w:val="00C365E8"/>
    <w:rsid w:val="00C367AA"/>
    <w:rsid w:val="00C36B81"/>
    <w:rsid w:val="00C36BCA"/>
    <w:rsid w:val="00C36F6C"/>
    <w:rsid w:val="00C37052"/>
    <w:rsid w:val="00C3731D"/>
    <w:rsid w:val="00C37640"/>
    <w:rsid w:val="00C37795"/>
    <w:rsid w:val="00C37872"/>
    <w:rsid w:val="00C378E4"/>
    <w:rsid w:val="00C37A00"/>
    <w:rsid w:val="00C37B37"/>
    <w:rsid w:val="00C37C0D"/>
    <w:rsid w:val="00C37E0A"/>
    <w:rsid w:val="00C37EF4"/>
    <w:rsid w:val="00C4054A"/>
    <w:rsid w:val="00C40641"/>
    <w:rsid w:val="00C4071D"/>
    <w:rsid w:val="00C40994"/>
    <w:rsid w:val="00C40AE9"/>
    <w:rsid w:val="00C40DBE"/>
    <w:rsid w:val="00C418A7"/>
    <w:rsid w:val="00C41AFC"/>
    <w:rsid w:val="00C41BD3"/>
    <w:rsid w:val="00C41E87"/>
    <w:rsid w:val="00C41EC0"/>
    <w:rsid w:val="00C41F03"/>
    <w:rsid w:val="00C42401"/>
    <w:rsid w:val="00C42444"/>
    <w:rsid w:val="00C425C7"/>
    <w:rsid w:val="00C42C00"/>
    <w:rsid w:val="00C42E5A"/>
    <w:rsid w:val="00C43019"/>
    <w:rsid w:val="00C43490"/>
    <w:rsid w:val="00C43617"/>
    <w:rsid w:val="00C4415D"/>
    <w:rsid w:val="00C441CC"/>
    <w:rsid w:val="00C442F3"/>
    <w:rsid w:val="00C447D5"/>
    <w:rsid w:val="00C44A11"/>
    <w:rsid w:val="00C44AB7"/>
    <w:rsid w:val="00C44B74"/>
    <w:rsid w:val="00C44CAF"/>
    <w:rsid w:val="00C44D28"/>
    <w:rsid w:val="00C44D79"/>
    <w:rsid w:val="00C44E74"/>
    <w:rsid w:val="00C44F5A"/>
    <w:rsid w:val="00C44FD1"/>
    <w:rsid w:val="00C45416"/>
    <w:rsid w:val="00C45587"/>
    <w:rsid w:val="00C456F2"/>
    <w:rsid w:val="00C45760"/>
    <w:rsid w:val="00C457A5"/>
    <w:rsid w:val="00C45C4F"/>
    <w:rsid w:val="00C45C7A"/>
    <w:rsid w:val="00C45F29"/>
    <w:rsid w:val="00C460A9"/>
    <w:rsid w:val="00C4652B"/>
    <w:rsid w:val="00C467A0"/>
    <w:rsid w:val="00C46B7C"/>
    <w:rsid w:val="00C46B8B"/>
    <w:rsid w:val="00C46BDD"/>
    <w:rsid w:val="00C4700A"/>
    <w:rsid w:val="00C470AF"/>
    <w:rsid w:val="00C470B0"/>
    <w:rsid w:val="00C473B4"/>
    <w:rsid w:val="00C474FD"/>
    <w:rsid w:val="00C47556"/>
    <w:rsid w:val="00C47718"/>
    <w:rsid w:val="00C477D3"/>
    <w:rsid w:val="00C477F3"/>
    <w:rsid w:val="00C47857"/>
    <w:rsid w:val="00C479CA"/>
    <w:rsid w:val="00C479E2"/>
    <w:rsid w:val="00C47A1D"/>
    <w:rsid w:val="00C47A66"/>
    <w:rsid w:val="00C47CC2"/>
    <w:rsid w:val="00C47D47"/>
    <w:rsid w:val="00C47E94"/>
    <w:rsid w:val="00C47EA9"/>
    <w:rsid w:val="00C47FFD"/>
    <w:rsid w:val="00C500C1"/>
    <w:rsid w:val="00C50134"/>
    <w:rsid w:val="00C501DA"/>
    <w:rsid w:val="00C50423"/>
    <w:rsid w:val="00C504A9"/>
    <w:rsid w:val="00C504CE"/>
    <w:rsid w:val="00C50667"/>
    <w:rsid w:val="00C50909"/>
    <w:rsid w:val="00C50A28"/>
    <w:rsid w:val="00C50A42"/>
    <w:rsid w:val="00C50A74"/>
    <w:rsid w:val="00C50D59"/>
    <w:rsid w:val="00C512BD"/>
    <w:rsid w:val="00C5130C"/>
    <w:rsid w:val="00C5150B"/>
    <w:rsid w:val="00C51519"/>
    <w:rsid w:val="00C51928"/>
    <w:rsid w:val="00C51A91"/>
    <w:rsid w:val="00C51AE4"/>
    <w:rsid w:val="00C51B7E"/>
    <w:rsid w:val="00C51D0B"/>
    <w:rsid w:val="00C51DCB"/>
    <w:rsid w:val="00C52006"/>
    <w:rsid w:val="00C5208C"/>
    <w:rsid w:val="00C520B7"/>
    <w:rsid w:val="00C52450"/>
    <w:rsid w:val="00C52588"/>
    <w:rsid w:val="00C5261B"/>
    <w:rsid w:val="00C52864"/>
    <w:rsid w:val="00C52899"/>
    <w:rsid w:val="00C529E2"/>
    <w:rsid w:val="00C52AE7"/>
    <w:rsid w:val="00C52C08"/>
    <w:rsid w:val="00C52E20"/>
    <w:rsid w:val="00C52F14"/>
    <w:rsid w:val="00C53004"/>
    <w:rsid w:val="00C5305D"/>
    <w:rsid w:val="00C53332"/>
    <w:rsid w:val="00C53364"/>
    <w:rsid w:val="00C53370"/>
    <w:rsid w:val="00C53891"/>
    <w:rsid w:val="00C5394A"/>
    <w:rsid w:val="00C53A09"/>
    <w:rsid w:val="00C53D83"/>
    <w:rsid w:val="00C53DCC"/>
    <w:rsid w:val="00C53E68"/>
    <w:rsid w:val="00C54048"/>
    <w:rsid w:val="00C54574"/>
    <w:rsid w:val="00C54713"/>
    <w:rsid w:val="00C54809"/>
    <w:rsid w:val="00C54DF4"/>
    <w:rsid w:val="00C54E2B"/>
    <w:rsid w:val="00C54E4C"/>
    <w:rsid w:val="00C553B0"/>
    <w:rsid w:val="00C5558B"/>
    <w:rsid w:val="00C55619"/>
    <w:rsid w:val="00C55644"/>
    <w:rsid w:val="00C558EB"/>
    <w:rsid w:val="00C55920"/>
    <w:rsid w:val="00C559E6"/>
    <w:rsid w:val="00C559F2"/>
    <w:rsid w:val="00C55B94"/>
    <w:rsid w:val="00C55E84"/>
    <w:rsid w:val="00C55EBA"/>
    <w:rsid w:val="00C56046"/>
    <w:rsid w:val="00C5604B"/>
    <w:rsid w:val="00C5609E"/>
    <w:rsid w:val="00C560A8"/>
    <w:rsid w:val="00C561BB"/>
    <w:rsid w:val="00C561D6"/>
    <w:rsid w:val="00C56476"/>
    <w:rsid w:val="00C5679D"/>
    <w:rsid w:val="00C5680C"/>
    <w:rsid w:val="00C56B22"/>
    <w:rsid w:val="00C56B95"/>
    <w:rsid w:val="00C56C76"/>
    <w:rsid w:val="00C56FDC"/>
    <w:rsid w:val="00C570F9"/>
    <w:rsid w:val="00C573B5"/>
    <w:rsid w:val="00C57525"/>
    <w:rsid w:val="00C575BC"/>
    <w:rsid w:val="00C5768B"/>
    <w:rsid w:val="00C577F4"/>
    <w:rsid w:val="00C578CE"/>
    <w:rsid w:val="00C57D3A"/>
    <w:rsid w:val="00C57DC3"/>
    <w:rsid w:val="00C60077"/>
    <w:rsid w:val="00C6008F"/>
    <w:rsid w:val="00C60251"/>
    <w:rsid w:val="00C60383"/>
    <w:rsid w:val="00C60647"/>
    <w:rsid w:val="00C60B51"/>
    <w:rsid w:val="00C61113"/>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641"/>
    <w:rsid w:val="00C628E1"/>
    <w:rsid w:val="00C62902"/>
    <w:rsid w:val="00C62907"/>
    <w:rsid w:val="00C62A2D"/>
    <w:rsid w:val="00C62AA3"/>
    <w:rsid w:val="00C62BC1"/>
    <w:rsid w:val="00C62D1D"/>
    <w:rsid w:val="00C62D21"/>
    <w:rsid w:val="00C62DF8"/>
    <w:rsid w:val="00C63245"/>
    <w:rsid w:val="00C632DD"/>
    <w:rsid w:val="00C6351C"/>
    <w:rsid w:val="00C63684"/>
    <w:rsid w:val="00C6374C"/>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238"/>
    <w:rsid w:val="00C66347"/>
    <w:rsid w:val="00C663B1"/>
    <w:rsid w:val="00C667B5"/>
    <w:rsid w:val="00C66A50"/>
    <w:rsid w:val="00C66B25"/>
    <w:rsid w:val="00C66BE7"/>
    <w:rsid w:val="00C670F2"/>
    <w:rsid w:val="00C6712A"/>
    <w:rsid w:val="00C67320"/>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32"/>
    <w:rsid w:val="00C7096F"/>
    <w:rsid w:val="00C70A73"/>
    <w:rsid w:val="00C70BF4"/>
    <w:rsid w:val="00C7102B"/>
    <w:rsid w:val="00C714CC"/>
    <w:rsid w:val="00C718D0"/>
    <w:rsid w:val="00C71B73"/>
    <w:rsid w:val="00C71CFA"/>
    <w:rsid w:val="00C71E97"/>
    <w:rsid w:val="00C71EE5"/>
    <w:rsid w:val="00C71FF7"/>
    <w:rsid w:val="00C721D9"/>
    <w:rsid w:val="00C7242E"/>
    <w:rsid w:val="00C7272D"/>
    <w:rsid w:val="00C72A67"/>
    <w:rsid w:val="00C72D66"/>
    <w:rsid w:val="00C72E0C"/>
    <w:rsid w:val="00C72E3D"/>
    <w:rsid w:val="00C72F5D"/>
    <w:rsid w:val="00C730A8"/>
    <w:rsid w:val="00C7397C"/>
    <w:rsid w:val="00C73AB4"/>
    <w:rsid w:val="00C73ABC"/>
    <w:rsid w:val="00C73C94"/>
    <w:rsid w:val="00C73D10"/>
    <w:rsid w:val="00C73D22"/>
    <w:rsid w:val="00C73D71"/>
    <w:rsid w:val="00C73EEC"/>
    <w:rsid w:val="00C73F9F"/>
    <w:rsid w:val="00C740C3"/>
    <w:rsid w:val="00C74292"/>
    <w:rsid w:val="00C74301"/>
    <w:rsid w:val="00C74414"/>
    <w:rsid w:val="00C74691"/>
    <w:rsid w:val="00C747B1"/>
    <w:rsid w:val="00C74950"/>
    <w:rsid w:val="00C74AB9"/>
    <w:rsid w:val="00C74C1A"/>
    <w:rsid w:val="00C74CE6"/>
    <w:rsid w:val="00C74F55"/>
    <w:rsid w:val="00C75132"/>
    <w:rsid w:val="00C7526E"/>
    <w:rsid w:val="00C756AF"/>
    <w:rsid w:val="00C756FC"/>
    <w:rsid w:val="00C75938"/>
    <w:rsid w:val="00C75971"/>
    <w:rsid w:val="00C75996"/>
    <w:rsid w:val="00C75A5B"/>
    <w:rsid w:val="00C75A83"/>
    <w:rsid w:val="00C75A98"/>
    <w:rsid w:val="00C75B48"/>
    <w:rsid w:val="00C75CA8"/>
    <w:rsid w:val="00C75D66"/>
    <w:rsid w:val="00C75EC5"/>
    <w:rsid w:val="00C76023"/>
    <w:rsid w:val="00C7628B"/>
    <w:rsid w:val="00C7650F"/>
    <w:rsid w:val="00C76577"/>
    <w:rsid w:val="00C76656"/>
    <w:rsid w:val="00C7682D"/>
    <w:rsid w:val="00C76863"/>
    <w:rsid w:val="00C7696E"/>
    <w:rsid w:val="00C7696F"/>
    <w:rsid w:val="00C7697B"/>
    <w:rsid w:val="00C76A30"/>
    <w:rsid w:val="00C76EDD"/>
    <w:rsid w:val="00C76F11"/>
    <w:rsid w:val="00C76F63"/>
    <w:rsid w:val="00C77450"/>
    <w:rsid w:val="00C77488"/>
    <w:rsid w:val="00C77541"/>
    <w:rsid w:val="00C775B1"/>
    <w:rsid w:val="00C778E7"/>
    <w:rsid w:val="00C77B8D"/>
    <w:rsid w:val="00C77E1F"/>
    <w:rsid w:val="00C77E33"/>
    <w:rsid w:val="00C77E42"/>
    <w:rsid w:val="00C8014E"/>
    <w:rsid w:val="00C8025E"/>
    <w:rsid w:val="00C80293"/>
    <w:rsid w:val="00C80324"/>
    <w:rsid w:val="00C8033C"/>
    <w:rsid w:val="00C80516"/>
    <w:rsid w:val="00C80526"/>
    <w:rsid w:val="00C8058E"/>
    <w:rsid w:val="00C80F86"/>
    <w:rsid w:val="00C81145"/>
    <w:rsid w:val="00C81168"/>
    <w:rsid w:val="00C8121D"/>
    <w:rsid w:val="00C812DC"/>
    <w:rsid w:val="00C8160A"/>
    <w:rsid w:val="00C81659"/>
    <w:rsid w:val="00C81675"/>
    <w:rsid w:val="00C81A97"/>
    <w:rsid w:val="00C81CDA"/>
    <w:rsid w:val="00C81E89"/>
    <w:rsid w:val="00C81F10"/>
    <w:rsid w:val="00C81F49"/>
    <w:rsid w:val="00C82010"/>
    <w:rsid w:val="00C82132"/>
    <w:rsid w:val="00C8225A"/>
    <w:rsid w:val="00C8233C"/>
    <w:rsid w:val="00C823A3"/>
    <w:rsid w:val="00C824E3"/>
    <w:rsid w:val="00C829B8"/>
    <w:rsid w:val="00C83185"/>
    <w:rsid w:val="00C832BA"/>
    <w:rsid w:val="00C83B5D"/>
    <w:rsid w:val="00C83BC7"/>
    <w:rsid w:val="00C83E43"/>
    <w:rsid w:val="00C841F1"/>
    <w:rsid w:val="00C843A1"/>
    <w:rsid w:val="00C843F3"/>
    <w:rsid w:val="00C845BD"/>
    <w:rsid w:val="00C847B7"/>
    <w:rsid w:val="00C84A87"/>
    <w:rsid w:val="00C84AA5"/>
    <w:rsid w:val="00C84D01"/>
    <w:rsid w:val="00C8507D"/>
    <w:rsid w:val="00C85127"/>
    <w:rsid w:val="00C85421"/>
    <w:rsid w:val="00C85487"/>
    <w:rsid w:val="00C85673"/>
    <w:rsid w:val="00C85823"/>
    <w:rsid w:val="00C858EB"/>
    <w:rsid w:val="00C85B7A"/>
    <w:rsid w:val="00C861F9"/>
    <w:rsid w:val="00C864D3"/>
    <w:rsid w:val="00C868B3"/>
    <w:rsid w:val="00C86AFE"/>
    <w:rsid w:val="00C86D32"/>
    <w:rsid w:val="00C86DFC"/>
    <w:rsid w:val="00C86E6E"/>
    <w:rsid w:val="00C872D9"/>
    <w:rsid w:val="00C87821"/>
    <w:rsid w:val="00C8788C"/>
    <w:rsid w:val="00C87BAF"/>
    <w:rsid w:val="00C87D10"/>
    <w:rsid w:val="00C87DFA"/>
    <w:rsid w:val="00C87FA7"/>
    <w:rsid w:val="00C9004E"/>
    <w:rsid w:val="00C900AD"/>
    <w:rsid w:val="00C9033A"/>
    <w:rsid w:val="00C903A6"/>
    <w:rsid w:val="00C90451"/>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20"/>
    <w:rsid w:val="00C91986"/>
    <w:rsid w:val="00C919F6"/>
    <w:rsid w:val="00C91C24"/>
    <w:rsid w:val="00C91CE9"/>
    <w:rsid w:val="00C92175"/>
    <w:rsid w:val="00C92178"/>
    <w:rsid w:val="00C922C0"/>
    <w:rsid w:val="00C9233C"/>
    <w:rsid w:val="00C92623"/>
    <w:rsid w:val="00C92645"/>
    <w:rsid w:val="00C92BE5"/>
    <w:rsid w:val="00C92F57"/>
    <w:rsid w:val="00C93727"/>
    <w:rsid w:val="00C9375F"/>
    <w:rsid w:val="00C93B7A"/>
    <w:rsid w:val="00C93CC8"/>
    <w:rsid w:val="00C94007"/>
    <w:rsid w:val="00C9413C"/>
    <w:rsid w:val="00C94202"/>
    <w:rsid w:val="00C94276"/>
    <w:rsid w:val="00C942E1"/>
    <w:rsid w:val="00C943D7"/>
    <w:rsid w:val="00C944D0"/>
    <w:rsid w:val="00C946D7"/>
    <w:rsid w:val="00C947E3"/>
    <w:rsid w:val="00C94AA5"/>
    <w:rsid w:val="00C94FEC"/>
    <w:rsid w:val="00C9504A"/>
    <w:rsid w:val="00C956A0"/>
    <w:rsid w:val="00C95802"/>
    <w:rsid w:val="00C9584B"/>
    <w:rsid w:val="00C95868"/>
    <w:rsid w:val="00C95CD3"/>
    <w:rsid w:val="00C95D76"/>
    <w:rsid w:val="00C95DDC"/>
    <w:rsid w:val="00C960FF"/>
    <w:rsid w:val="00C968FA"/>
    <w:rsid w:val="00C96CC2"/>
    <w:rsid w:val="00C96E80"/>
    <w:rsid w:val="00C96FCB"/>
    <w:rsid w:val="00C97082"/>
    <w:rsid w:val="00C9711B"/>
    <w:rsid w:val="00C9730E"/>
    <w:rsid w:val="00C973C9"/>
    <w:rsid w:val="00C973DA"/>
    <w:rsid w:val="00C97535"/>
    <w:rsid w:val="00C97579"/>
    <w:rsid w:val="00C97A4A"/>
    <w:rsid w:val="00CA01F0"/>
    <w:rsid w:val="00CA07D8"/>
    <w:rsid w:val="00CA08A3"/>
    <w:rsid w:val="00CA0B64"/>
    <w:rsid w:val="00CA0C8D"/>
    <w:rsid w:val="00CA0F02"/>
    <w:rsid w:val="00CA13D0"/>
    <w:rsid w:val="00CA1806"/>
    <w:rsid w:val="00CA19A0"/>
    <w:rsid w:val="00CA1BAE"/>
    <w:rsid w:val="00CA1D22"/>
    <w:rsid w:val="00CA1D41"/>
    <w:rsid w:val="00CA1E47"/>
    <w:rsid w:val="00CA1E60"/>
    <w:rsid w:val="00CA1E74"/>
    <w:rsid w:val="00CA1F8E"/>
    <w:rsid w:val="00CA219C"/>
    <w:rsid w:val="00CA227E"/>
    <w:rsid w:val="00CA25A0"/>
    <w:rsid w:val="00CA2D91"/>
    <w:rsid w:val="00CA2DD8"/>
    <w:rsid w:val="00CA2EA9"/>
    <w:rsid w:val="00CA3262"/>
    <w:rsid w:val="00CA333A"/>
    <w:rsid w:val="00CA33D0"/>
    <w:rsid w:val="00CA34C2"/>
    <w:rsid w:val="00CA34EA"/>
    <w:rsid w:val="00CA34EB"/>
    <w:rsid w:val="00CA350D"/>
    <w:rsid w:val="00CA3677"/>
    <w:rsid w:val="00CA36DF"/>
    <w:rsid w:val="00CA375F"/>
    <w:rsid w:val="00CA39D6"/>
    <w:rsid w:val="00CA3A58"/>
    <w:rsid w:val="00CA3D6C"/>
    <w:rsid w:val="00CA3DD7"/>
    <w:rsid w:val="00CA3FBE"/>
    <w:rsid w:val="00CA4314"/>
    <w:rsid w:val="00CA474B"/>
    <w:rsid w:val="00CA4761"/>
    <w:rsid w:val="00CA4BA7"/>
    <w:rsid w:val="00CA4F85"/>
    <w:rsid w:val="00CA51C4"/>
    <w:rsid w:val="00CA534A"/>
    <w:rsid w:val="00CA5435"/>
    <w:rsid w:val="00CA54AD"/>
    <w:rsid w:val="00CA55A4"/>
    <w:rsid w:val="00CA5613"/>
    <w:rsid w:val="00CA5955"/>
    <w:rsid w:val="00CA59BB"/>
    <w:rsid w:val="00CA5B7A"/>
    <w:rsid w:val="00CA5E99"/>
    <w:rsid w:val="00CA6717"/>
    <w:rsid w:val="00CA69D4"/>
    <w:rsid w:val="00CA6CA8"/>
    <w:rsid w:val="00CA6D3A"/>
    <w:rsid w:val="00CA7046"/>
    <w:rsid w:val="00CA71AE"/>
    <w:rsid w:val="00CA73B5"/>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B65"/>
    <w:rsid w:val="00CB0D3C"/>
    <w:rsid w:val="00CB1022"/>
    <w:rsid w:val="00CB10F5"/>
    <w:rsid w:val="00CB13B5"/>
    <w:rsid w:val="00CB13E7"/>
    <w:rsid w:val="00CB1522"/>
    <w:rsid w:val="00CB155E"/>
    <w:rsid w:val="00CB1842"/>
    <w:rsid w:val="00CB1C04"/>
    <w:rsid w:val="00CB1EC6"/>
    <w:rsid w:val="00CB2082"/>
    <w:rsid w:val="00CB225C"/>
    <w:rsid w:val="00CB2439"/>
    <w:rsid w:val="00CB25E9"/>
    <w:rsid w:val="00CB26CF"/>
    <w:rsid w:val="00CB2AEC"/>
    <w:rsid w:val="00CB2B1C"/>
    <w:rsid w:val="00CB2B2E"/>
    <w:rsid w:val="00CB2E6D"/>
    <w:rsid w:val="00CB32AE"/>
    <w:rsid w:val="00CB3375"/>
    <w:rsid w:val="00CB3441"/>
    <w:rsid w:val="00CB3515"/>
    <w:rsid w:val="00CB364E"/>
    <w:rsid w:val="00CB3688"/>
    <w:rsid w:val="00CB38FC"/>
    <w:rsid w:val="00CB3B9E"/>
    <w:rsid w:val="00CB3E37"/>
    <w:rsid w:val="00CB403B"/>
    <w:rsid w:val="00CB4067"/>
    <w:rsid w:val="00CB4095"/>
    <w:rsid w:val="00CB40BE"/>
    <w:rsid w:val="00CB4346"/>
    <w:rsid w:val="00CB4418"/>
    <w:rsid w:val="00CB4529"/>
    <w:rsid w:val="00CB499D"/>
    <w:rsid w:val="00CB4C88"/>
    <w:rsid w:val="00CB4DF0"/>
    <w:rsid w:val="00CB4E8C"/>
    <w:rsid w:val="00CB4F7E"/>
    <w:rsid w:val="00CB4FA1"/>
    <w:rsid w:val="00CB4FA8"/>
    <w:rsid w:val="00CB4FF5"/>
    <w:rsid w:val="00CB52A2"/>
    <w:rsid w:val="00CB52D8"/>
    <w:rsid w:val="00CB554A"/>
    <w:rsid w:val="00CB573B"/>
    <w:rsid w:val="00CB5750"/>
    <w:rsid w:val="00CB58CF"/>
    <w:rsid w:val="00CB5B1D"/>
    <w:rsid w:val="00CB6824"/>
    <w:rsid w:val="00CB6D11"/>
    <w:rsid w:val="00CB6DC6"/>
    <w:rsid w:val="00CB6EB3"/>
    <w:rsid w:val="00CB6F9C"/>
    <w:rsid w:val="00CB742D"/>
    <w:rsid w:val="00CB75C9"/>
    <w:rsid w:val="00CB77FD"/>
    <w:rsid w:val="00CB7832"/>
    <w:rsid w:val="00CB79CD"/>
    <w:rsid w:val="00CB7ADF"/>
    <w:rsid w:val="00CB7ED6"/>
    <w:rsid w:val="00CB7EDE"/>
    <w:rsid w:val="00CC018A"/>
    <w:rsid w:val="00CC01FE"/>
    <w:rsid w:val="00CC05A0"/>
    <w:rsid w:val="00CC0822"/>
    <w:rsid w:val="00CC08F2"/>
    <w:rsid w:val="00CC0AB2"/>
    <w:rsid w:val="00CC0AE8"/>
    <w:rsid w:val="00CC0AED"/>
    <w:rsid w:val="00CC0F84"/>
    <w:rsid w:val="00CC1398"/>
    <w:rsid w:val="00CC1697"/>
    <w:rsid w:val="00CC16A7"/>
    <w:rsid w:val="00CC1A72"/>
    <w:rsid w:val="00CC1C47"/>
    <w:rsid w:val="00CC1F11"/>
    <w:rsid w:val="00CC1FD5"/>
    <w:rsid w:val="00CC2030"/>
    <w:rsid w:val="00CC2049"/>
    <w:rsid w:val="00CC212C"/>
    <w:rsid w:val="00CC23C6"/>
    <w:rsid w:val="00CC24C6"/>
    <w:rsid w:val="00CC25B3"/>
    <w:rsid w:val="00CC27FC"/>
    <w:rsid w:val="00CC2926"/>
    <w:rsid w:val="00CC299B"/>
    <w:rsid w:val="00CC2A57"/>
    <w:rsid w:val="00CC2A5F"/>
    <w:rsid w:val="00CC2F41"/>
    <w:rsid w:val="00CC30FC"/>
    <w:rsid w:val="00CC3136"/>
    <w:rsid w:val="00CC34B2"/>
    <w:rsid w:val="00CC3652"/>
    <w:rsid w:val="00CC39D4"/>
    <w:rsid w:val="00CC3A19"/>
    <w:rsid w:val="00CC3C10"/>
    <w:rsid w:val="00CC3C31"/>
    <w:rsid w:val="00CC3C34"/>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B6"/>
    <w:rsid w:val="00CC5073"/>
    <w:rsid w:val="00CC5151"/>
    <w:rsid w:val="00CC5485"/>
    <w:rsid w:val="00CC5B17"/>
    <w:rsid w:val="00CC5C22"/>
    <w:rsid w:val="00CC5F04"/>
    <w:rsid w:val="00CC62D3"/>
    <w:rsid w:val="00CC6543"/>
    <w:rsid w:val="00CC6622"/>
    <w:rsid w:val="00CC66F3"/>
    <w:rsid w:val="00CC6868"/>
    <w:rsid w:val="00CC6AC0"/>
    <w:rsid w:val="00CC6B08"/>
    <w:rsid w:val="00CC6D87"/>
    <w:rsid w:val="00CC7090"/>
    <w:rsid w:val="00CC73F1"/>
    <w:rsid w:val="00CC757D"/>
    <w:rsid w:val="00CC76F4"/>
    <w:rsid w:val="00CC7773"/>
    <w:rsid w:val="00CC7888"/>
    <w:rsid w:val="00CC78F2"/>
    <w:rsid w:val="00CC78F7"/>
    <w:rsid w:val="00CC795D"/>
    <w:rsid w:val="00CC7A9C"/>
    <w:rsid w:val="00CC7BC4"/>
    <w:rsid w:val="00CC7F08"/>
    <w:rsid w:val="00CD003F"/>
    <w:rsid w:val="00CD005D"/>
    <w:rsid w:val="00CD0693"/>
    <w:rsid w:val="00CD06DC"/>
    <w:rsid w:val="00CD0783"/>
    <w:rsid w:val="00CD0817"/>
    <w:rsid w:val="00CD0B9E"/>
    <w:rsid w:val="00CD132A"/>
    <w:rsid w:val="00CD1444"/>
    <w:rsid w:val="00CD1447"/>
    <w:rsid w:val="00CD149E"/>
    <w:rsid w:val="00CD154E"/>
    <w:rsid w:val="00CD159C"/>
    <w:rsid w:val="00CD169E"/>
    <w:rsid w:val="00CD187D"/>
    <w:rsid w:val="00CD196C"/>
    <w:rsid w:val="00CD1A92"/>
    <w:rsid w:val="00CD1C58"/>
    <w:rsid w:val="00CD205A"/>
    <w:rsid w:val="00CD21A4"/>
    <w:rsid w:val="00CD25B7"/>
    <w:rsid w:val="00CD283D"/>
    <w:rsid w:val="00CD28E0"/>
    <w:rsid w:val="00CD2D39"/>
    <w:rsid w:val="00CD2E75"/>
    <w:rsid w:val="00CD2F10"/>
    <w:rsid w:val="00CD30F8"/>
    <w:rsid w:val="00CD3197"/>
    <w:rsid w:val="00CD3213"/>
    <w:rsid w:val="00CD33F4"/>
    <w:rsid w:val="00CD3596"/>
    <w:rsid w:val="00CD362F"/>
    <w:rsid w:val="00CD395A"/>
    <w:rsid w:val="00CD3B35"/>
    <w:rsid w:val="00CD3CCE"/>
    <w:rsid w:val="00CD4063"/>
    <w:rsid w:val="00CD4546"/>
    <w:rsid w:val="00CD45DB"/>
    <w:rsid w:val="00CD45FA"/>
    <w:rsid w:val="00CD4672"/>
    <w:rsid w:val="00CD4794"/>
    <w:rsid w:val="00CD4848"/>
    <w:rsid w:val="00CD4879"/>
    <w:rsid w:val="00CD4906"/>
    <w:rsid w:val="00CD4D96"/>
    <w:rsid w:val="00CD4EA9"/>
    <w:rsid w:val="00CD51D3"/>
    <w:rsid w:val="00CD51EE"/>
    <w:rsid w:val="00CD5401"/>
    <w:rsid w:val="00CD54BC"/>
    <w:rsid w:val="00CD57AC"/>
    <w:rsid w:val="00CD5887"/>
    <w:rsid w:val="00CD58BC"/>
    <w:rsid w:val="00CD5A18"/>
    <w:rsid w:val="00CD5A8D"/>
    <w:rsid w:val="00CD5AED"/>
    <w:rsid w:val="00CD5B71"/>
    <w:rsid w:val="00CD5CF6"/>
    <w:rsid w:val="00CD5CFD"/>
    <w:rsid w:val="00CD5D3E"/>
    <w:rsid w:val="00CD5D9A"/>
    <w:rsid w:val="00CD5DFA"/>
    <w:rsid w:val="00CD6566"/>
    <w:rsid w:val="00CD658C"/>
    <w:rsid w:val="00CD6781"/>
    <w:rsid w:val="00CD68AF"/>
    <w:rsid w:val="00CD69A0"/>
    <w:rsid w:val="00CD69B4"/>
    <w:rsid w:val="00CD6A1E"/>
    <w:rsid w:val="00CD6AA4"/>
    <w:rsid w:val="00CD6AD6"/>
    <w:rsid w:val="00CD6B03"/>
    <w:rsid w:val="00CD6B53"/>
    <w:rsid w:val="00CD6FF6"/>
    <w:rsid w:val="00CD737B"/>
    <w:rsid w:val="00CD7661"/>
    <w:rsid w:val="00CD76D2"/>
    <w:rsid w:val="00CD77BA"/>
    <w:rsid w:val="00CD7876"/>
    <w:rsid w:val="00CE005E"/>
    <w:rsid w:val="00CE03CB"/>
    <w:rsid w:val="00CE0454"/>
    <w:rsid w:val="00CE0A12"/>
    <w:rsid w:val="00CE0F5F"/>
    <w:rsid w:val="00CE150D"/>
    <w:rsid w:val="00CE1A2E"/>
    <w:rsid w:val="00CE1A6A"/>
    <w:rsid w:val="00CE1C2D"/>
    <w:rsid w:val="00CE1CC1"/>
    <w:rsid w:val="00CE22B9"/>
    <w:rsid w:val="00CE22FD"/>
    <w:rsid w:val="00CE23C6"/>
    <w:rsid w:val="00CE2518"/>
    <w:rsid w:val="00CE26DB"/>
    <w:rsid w:val="00CE2A2D"/>
    <w:rsid w:val="00CE2D94"/>
    <w:rsid w:val="00CE2DB4"/>
    <w:rsid w:val="00CE3317"/>
    <w:rsid w:val="00CE33DF"/>
    <w:rsid w:val="00CE3574"/>
    <w:rsid w:val="00CE3772"/>
    <w:rsid w:val="00CE3A73"/>
    <w:rsid w:val="00CE3AD1"/>
    <w:rsid w:val="00CE3C09"/>
    <w:rsid w:val="00CE3FF3"/>
    <w:rsid w:val="00CE40B2"/>
    <w:rsid w:val="00CE4208"/>
    <w:rsid w:val="00CE4289"/>
    <w:rsid w:val="00CE4439"/>
    <w:rsid w:val="00CE44FE"/>
    <w:rsid w:val="00CE49ED"/>
    <w:rsid w:val="00CE4AAB"/>
    <w:rsid w:val="00CE4DF7"/>
    <w:rsid w:val="00CE4FA4"/>
    <w:rsid w:val="00CE4FC8"/>
    <w:rsid w:val="00CE4FDE"/>
    <w:rsid w:val="00CE521B"/>
    <w:rsid w:val="00CE5491"/>
    <w:rsid w:val="00CE5520"/>
    <w:rsid w:val="00CE5A6E"/>
    <w:rsid w:val="00CE5BEB"/>
    <w:rsid w:val="00CE5E3D"/>
    <w:rsid w:val="00CE5EF3"/>
    <w:rsid w:val="00CE5F38"/>
    <w:rsid w:val="00CE5F6F"/>
    <w:rsid w:val="00CE618A"/>
    <w:rsid w:val="00CE6278"/>
    <w:rsid w:val="00CE6337"/>
    <w:rsid w:val="00CE63A8"/>
    <w:rsid w:val="00CE650C"/>
    <w:rsid w:val="00CE68DA"/>
    <w:rsid w:val="00CE6925"/>
    <w:rsid w:val="00CE6A6A"/>
    <w:rsid w:val="00CE6D38"/>
    <w:rsid w:val="00CE7168"/>
    <w:rsid w:val="00CE7262"/>
    <w:rsid w:val="00CE75D7"/>
    <w:rsid w:val="00CE7C51"/>
    <w:rsid w:val="00CE7F73"/>
    <w:rsid w:val="00CE7F9C"/>
    <w:rsid w:val="00CF00FD"/>
    <w:rsid w:val="00CF02B8"/>
    <w:rsid w:val="00CF085E"/>
    <w:rsid w:val="00CF092B"/>
    <w:rsid w:val="00CF0A4A"/>
    <w:rsid w:val="00CF0E48"/>
    <w:rsid w:val="00CF0EC3"/>
    <w:rsid w:val="00CF0FE7"/>
    <w:rsid w:val="00CF1056"/>
    <w:rsid w:val="00CF17B6"/>
    <w:rsid w:val="00CF17F9"/>
    <w:rsid w:val="00CF18A1"/>
    <w:rsid w:val="00CF19AB"/>
    <w:rsid w:val="00CF1F06"/>
    <w:rsid w:val="00CF1F13"/>
    <w:rsid w:val="00CF1F43"/>
    <w:rsid w:val="00CF2334"/>
    <w:rsid w:val="00CF2499"/>
    <w:rsid w:val="00CF25EB"/>
    <w:rsid w:val="00CF2888"/>
    <w:rsid w:val="00CF2B2B"/>
    <w:rsid w:val="00CF2BEB"/>
    <w:rsid w:val="00CF2C72"/>
    <w:rsid w:val="00CF2D62"/>
    <w:rsid w:val="00CF2E77"/>
    <w:rsid w:val="00CF2EEE"/>
    <w:rsid w:val="00CF3076"/>
    <w:rsid w:val="00CF34E4"/>
    <w:rsid w:val="00CF397F"/>
    <w:rsid w:val="00CF3AA6"/>
    <w:rsid w:val="00CF3B27"/>
    <w:rsid w:val="00CF3C94"/>
    <w:rsid w:val="00CF43CE"/>
    <w:rsid w:val="00CF4440"/>
    <w:rsid w:val="00CF4475"/>
    <w:rsid w:val="00CF44F4"/>
    <w:rsid w:val="00CF466D"/>
    <w:rsid w:val="00CF4696"/>
    <w:rsid w:val="00CF46FA"/>
    <w:rsid w:val="00CF49D4"/>
    <w:rsid w:val="00CF4A0A"/>
    <w:rsid w:val="00CF4BB5"/>
    <w:rsid w:val="00CF4DAD"/>
    <w:rsid w:val="00CF4E9B"/>
    <w:rsid w:val="00CF4FF6"/>
    <w:rsid w:val="00CF5724"/>
    <w:rsid w:val="00CF5933"/>
    <w:rsid w:val="00CF59DC"/>
    <w:rsid w:val="00CF5E76"/>
    <w:rsid w:val="00CF5F02"/>
    <w:rsid w:val="00CF68E7"/>
    <w:rsid w:val="00CF6D39"/>
    <w:rsid w:val="00CF6DCE"/>
    <w:rsid w:val="00CF6E8E"/>
    <w:rsid w:val="00CF6F4F"/>
    <w:rsid w:val="00CF6F98"/>
    <w:rsid w:val="00CF71B9"/>
    <w:rsid w:val="00CF7231"/>
    <w:rsid w:val="00CF7517"/>
    <w:rsid w:val="00CF7659"/>
    <w:rsid w:val="00CF774B"/>
    <w:rsid w:val="00CF77A7"/>
    <w:rsid w:val="00CF7A12"/>
    <w:rsid w:val="00CF7D5D"/>
    <w:rsid w:val="00CF7DC2"/>
    <w:rsid w:val="00CF7FE5"/>
    <w:rsid w:val="00D00089"/>
    <w:rsid w:val="00D00376"/>
    <w:rsid w:val="00D00567"/>
    <w:rsid w:val="00D00685"/>
    <w:rsid w:val="00D0074A"/>
    <w:rsid w:val="00D007A2"/>
    <w:rsid w:val="00D008EF"/>
    <w:rsid w:val="00D0099A"/>
    <w:rsid w:val="00D00E8D"/>
    <w:rsid w:val="00D01091"/>
    <w:rsid w:val="00D015BF"/>
    <w:rsid w:val="00D01651"/>
    <w:rsid w:val="00D01663"/>
    <w:rsid w:val="00D016F0"/>
    <w:rsid w:val="00D01873"/>
    <w:rsid w:val="00D01CB6"/>
    <w:rsid w:val="00D01EDC"/>
    <w:rsid w:val="00D0230D"/>
    <w:rsid w:val="00D023DA"/>
    <w:rsid w:val="00D02423"/>
    <w:rsid w:val="00D025C6"/>
    <w:rsid w:val="00D02768"/>
    <w:rsid w:val="00D027CF"/>
    <w:rsid w:val="00D02923"/>
    <w:rsid w:val="00D029CC"/>
    <w:rsid w:val="00D02A07"/>
    <w:rsid w:val="00D0302F"/>
    <w:rsid w:val="00D0310D"/>
    <w:rsid w:val="00D0328C"/>
    <w:rsid w:val="00D034F2"/>
    <w:rsid w:val="00D03631"/>
    <w:rsid w:val="00D0388E"/>
    <w:rsid w:val="00D038D3"/>
    <w:rsid w:val="00D0392B"/>
    <w:rsid w:val="00D039C4"/>
    <w:rsid w:val="00D03BED"/>
    <w:rsid w:val="00D03C92"/>
    <w:rsid w:val="00D03D41"/>
    <w:rsid w:val="00D03D65"/>
    <w:rsid w:val="00D04061"/>
    <w:rsid w:val="00D041AB"/>
    <w:rsid w:val="00D041E4"/>
    <w:rsid w:val="00D04289"/>
    <w:rsid w:val="00D044ED"/>
    <w:rsid w:val="00D048DC"/>
    <w:rsid w:val="00D04A05"/>
    <w:rsid w:val="00D04AA2"/>
    <w:rsid w:val="00D04ABC"/>
    <w:rsid w:val="00D04B25"/>
    <w:rsid w:val="00D0508A"/>
    <w:rsid w:val="00D05140"/>
    <w:rsid w:val="00D053BB"/>
    <w:rsid w:val="00D05439"/>
    <w:rsid w:val="00D057C2"/>
    <w:rsid w:val="00D05EBE"/>
    <w:rsid w:val="00D05F56"/>
    <w:rsid w:val="00D05F65"/>
    <w:rsid w:val="00D05FF3"/>
    <w:rsid w:val="00D06173"/>
    <w:rsid w:val="00D06193"/>
    <w:rsid w:val="00D061E9"/>
    <w:rsid w:val="00D0642C"/>
    <w:rsid w:val="00D0649F"/>
    <w:rsid w:val="00D065AB"/>
    <w:rsid w:val="00D06717"/>
    <w:rsid w:val="00D0672F"/>
    <w:rsid w:val="00D068BF"/>
    <w:rsid w:val="00D06CA6"/>
    <w:rsid w:val="00D06E05"/>
    <w:rsid w:val="00D06EEA"/>
    <w:rsid w:val="00D06F19"/>
    <w:rsid w:val="00D0748C"/>
    <w:rsid w:val="00D074F4"/>
    <w:rsid w:val="00D07831"/>
    <w:rsid w:val="00D07921"/>
    <w:rsid w:val="00D07C4E"/>
    <w:rsid w:val="00D07F2F"/>
    <w:rsid w:val="00D10A11"/>
    <w:rsid w:val="00D10A66"/>
    <w:rsid w:val="00D10C1F"/>
    <w:rsid w:val="00D10C7A"/>
    <w:rsid w:val="00D10CEE"/>
    <w:rsid w:val="00D10D5B"/>
    <w:rsid w:val="00D10D92"/>
    <w:rsid w:val="00D11060"/>
    <w:rsid w:val="00D11157"/>
    <w:rsid w:val="00D112DD"/>
    <w:rsid w:val="00D11772"/>
    <w:rsid w:val="00D11838"/>
    <w:rsid w:val="00D1194C"/>
    <w:rsid w:val="00D11997"/>
    <w:rsid w:val="00D119F0"/>
    <w:rsid w:val="00D11BBC"/>
    <w:rsid w:val="00D11C46"/>
    <w:rsid w:val="00D11D6A"/>
    <w:rsid w:val="00D1207D"/>
    <w:rsid w:val="00D1268A"/>
    <w:rsid w:val="00D12903"/>
    <w:rsid w:val="00D12C3D"/>
    <w:rsid w:val="00D12F28"/>
    <w:rsid w:val="00D12F4B"/>
    <w:rsid w:val="00D130F1"/>
    <w:rsid w:val="00D13655"/>
    <w:rsid w:val="00D136BF"/>
    <w:rsid w:val="00D13891"/>
    <w:rsid w:val="00D13B50"/>
    <w:rsid w:val="00D140DF"/>
    <w:rsid w:val="00D140E3"/>
    <w:rsid w:val="00D141E8"/>
    <w:rsid w:val="00D142BE"/>
    <w:rsid w:val="00D142FB"/>
    <w:rsid w:val="00D1436F"/>
    <w:rsid w:val="00D14697"/>
    <w:rsid w:val="00D14963"/>
    <w:rsid w:val="00D14A72"/>
    <w:rsid w:val="00D14D49"/>
    <w:rsid w:val="00D1539B"/>
    <w:rsid w:val="00D1551B"/>
    <w:rsid w:val="00D15603"/>
    <w:rsid w:val="00D15BED"/>
    <w:rsid w:val="00D15C73"/>
    <w:rsid w:val="00D1616E"/>
    <w:rsid w:val="00D161E8"/>
    <w:rsid w:val="00D1633B"/>
    <w:rsid w:val="00D1638D"/>
    <w:rsid w:val="00D166BE"/>
    <w:rsid w:val="00D169D5"/>
    <w:rsid w:val="00D16A73"/>
    <w:rsid w:val="00D16B61"/>
    <w:rsid w:val="00D16F2F"/>
    <w:rsid w:val="00D16FAF"/>
    <w:rsid w:val="00D16FE7"/>
    <w:rsid w:val="00D1707D"/>
    <w:rsid w:val="00D17895"/>
    <w:rsid w:val="00D17902"/>
    <w:rsid w:val="00D179E8"/>
    <w:rsid w:val="00D17E18"/>
    <w:rsid w:val="00D17F7B"/>
    <w:rsid w:val="00D20117"/>
    <w:rsid w:val="00D201B7"/>
    <w:rsid w:val="00D2051F"/>
    <w:rsid w:val="00D207A9"/>
    <w:rsid w:val="00D20939"/>
    <w:rsid w:val="00D2095E"/>
    <w:rsid w:val="00D2096C"/>
    <w:rsid w:val="00D209AB"/>
    <w:rsid w:val="00D20B24"/>
    <w:rsid w:val="00D20B4A"/>
    <w:rsid w:val="00D20C23"/>
    <w:rsid w:val="00D20F6D"/>
    <w:rsid w:val="00D21125"/>
    <w:rsid w:val="00D211F9"/>
    <w:rsid w:val="00D21288"/>
    <w:rsid w:val="00D21417"/>
    <w:rsid w:val="00D21424"/>
    <w:rsid w:val="00D21591"/>
    <w:rsid w:val="00D215A9"/>
    <w:rsid w:val="00D216F8"/>
    <w:rsid w:val="00D21843"/>
    <w:rsid w:val="00D21CB0"/>
    <w:rsid w:val="00D21CD8"/>
    <w:rsid w:val="00D21D0C"/>
    <w:rsid w:val="00D21D72"/>
    <w:rsid w:val="00D22223"/>
    <w:rsid w:val="00D22297"/>
    <w:rsid w:val="00D223D4"/>
    <w:rsid w:val="00D22440"/>
    <w:rsid w:val="00D22538"/>
    <w:rsid w:val="00D225AD"/>
    <w:rsid w:val="00D2262E"/>
    <w:rsid w:val="00D2268A"/>
    <w:rsid w:val="00D227C0"/>
    <w:rsid w:val="00D22C06"/>
    <w:rsid w:val="00D22CB1"/>
    <w:rsid w:val="00D22CC6"/>
    <w:rsid w:val="00D22DFC"/>
    <w:rsid w:val="00D23200"/>
    <w:rsid w:val="00D23327"/>
    <w:rsid w:val="00D234D8"/>
    <w:rsid w:val="00D2360D"/>
    <w:rsid w:val="00D23A49"/>
    <w:rsid w:val="00D23A5E"/>
    <w:rsid w:val="00D23C00"/>
    <w:rsid w:val="00D23C78"/>
    <w:rsid w:val="00D23E12"/>
    <w:rsid w:val="00D24018"/>
    <w:rsid w:val="00D243E5"/>
    <w:rsid w:val="00D2445C"/>
    <w:rsid w:val="00D245F6"/>
    <w:rsid w:val="00D24A82"/>
    <w:rsid w:val="00D25106"/>
    <w:rsid w:val="00D25190"/>
    <w:rsid w:val="00D25725"/>
    <w:rsid w:val="00D25808"/>
    <w:rsid w:val="00D2580D"/>
    <w:rsid w:val="00D258A1"/>
    <w:rsid w:val="00D25E45"/>
    <w:rsid w:val="00D25E95"/>
    <w:rsid w:val="00D25E97"/>
    <w:rsid w:val="00D25F48"/>
    <w:rsid w:val="00D26377"/>
    <w:rsid w:val="00D263CB"/>
    <w:rsid w:val="00D264B4"/>
    <w:rsid w:val="00D2663D"/>
    <w:rsid w:val="00D26DCD"/>
    <w:rsid w:val="00D26E1F"/>
    <w:rsid w:val="00D26FA3"/>
    <w:rsid w:val="00D26FCD"/>
    <w:rsid w:val="00D271FD"/>
    <w:rsid w:val="00D27211"/>
    <w:rsid w:val="00D273A9"/>
    <w:rsid w:val="00D273B0"/>
    <w:rsid w:val="00D27408"/>
    <w:rsid w:val="00D27488"/>
    <w:rsid w:val="00D2748B"/>
    <w:rsid w:val="00D2776C"/>
    <w:rsid w:val="00D27873"/>
    <w:rsid w:val="00D27A66"/>
    <w:rsid w:val="00D27C92"/>
    <w:rsid w:val="00D27CA9"/>
    <w:rsid w:val="00D27D9C"/>
    <w:rsid w:val="00D27E2D"/>
    <w:rsid w:val="00D27F58"/>
    <w:rsid w:val="00D30285"/>
    <w:rsid w:val="00D30349"/>
    <w:rsid w:val="00D3061C"/>
    <w:rsid w:val="00D3087E"/>
    <w:rsid w:val="00D30BA8"/>
    <w:rsid w:val="00D30BE9"/>
    <w:rsid w:val="00D30C7F"/>
    <w:rsid w:val="00D30D73"/>
    <w:rsid w:val="00D30E90"/>
    <w:rsid w:val="00D31085"/>
    <w:rsid w:val="00D3134A"/>
    <w:rsid w:val="00D3178A"/>
    <w:rsid w:val="00D31864"/>
    <w:rsid w:val="00D31A95"/>
    <w:rsid w:val="00D31AD2"/>
    <w:rsid w:val="00D31BA1"/>
    <w:rsid w:val="00D3202E"/>
    <w:rsid w:val="00D320CB"/>
    <w:rsid w:val="00D32110"/>
    <w:rsid w:val="00D32499"/>
    <w:rsid w:val="00D324AC"/>
    <w:rsid w:val="00D32684"/>
    <w:rsid w:val="00D32943"/>
    <w:rsid w:val="00D32A2C"/>
    <w:rsid w:val="00D32B85"/>
    <w:rsid w:val="00D32BD2"/>
    <w:rsid w:val="00D32EAC"/>
    <w:rsid w:val="00D32F2D"/>
    <w:rsid w:val="00D33198"/>
    <w:rsid w:val="00D33299"/>
    <w:rsid w:val="00D332B7"/>
    <w:rsid w:val="00D33398"/>
    <w:rsid w:val="00D335D1"/>
    <w:rsid w:val="00D33A53"/>
    <w:rsid w:val="00D33BB2"/>
    <w:rsid w:val="00D33C45"/>
    <w:rsid w:val="00D33CB9"/>
    <w:rsid w:val="00D33DD9"/>
    <w:rsid w:val="00D33F6F"/>
    <w:rsid w:val="00D3423B"/>
    <w:rsid w:val="00D34555"/>
    <w:rsid w:val="00D3468B"/>
    <w:rsid w:val="00D346CF"/>
    <w:rsid w:val="00D34864"/>
    <w:rsid w:val="00D34897"/>
    <w:rsid w:val="00D34B88"/>
    <w:rsid w:val="00D34D3A"/>
    <w:rsid w:val="00D34EB0"/>
    <w:rsid w:val="00D34FD8"/>
    <w:rsid w:val="00D35133"/>
    <w:rsid w:val="00D3516B"/>
    <w:rsid w:val="00D35415"/>
    <w:rsid w:val="00D354AF"/>
    <w:rsid w:val="00D35763"/>
    <w:rsid w:val="00D357A2"/>
    <w:rsid w:val="00D35904"/>
    <w:rsid w:val="00D35D9F"/>
    <w:rsid w:val="00D36156"/>
    <w:rsid w:val="00D3615E"/>
    <w:rsid w:val="00D363B8"/>
    <w:rsid w:val="00D36436"/>
    <w:rsid w:val="00D36739"/>
    <w:rsid w:val="00D36784"/>
    <w:rsid w:val="00D36AB3"/>
    <w:rsid w:val="00D36AE2"/>
    <w:rsid w:val="00D36FB1"/>
    <w:rsid w:val="00D3721E"/>
    <w:rsid w:val="00D37253"/>
    <w:rsid w:val="00D37367"/>
    <w:rsid w:val="00D373CA"/>
    <w:rsid w:val="00D3769C"/>
    <w:rsid w:val="00D37798"/>
    <w:rsid w:val="00D37827"/>
    <w:rsid w:val="00D37C51"/>
    <w:rsid w:val="00D37CA0"/>
    <w:rsid w:val="00D401BD"/>
    <w:rsid w:val="00D402CC"/>
    <w:rsid w:val="00D402D5"/>
    <w:rsid w:val="00D4039F"/>
    <w:rsid w:val="00D4042D"/>
    <w:rsid w:val="00D407A4"/>
    <w:rsid w:val="00D4091D"/>
    <w:rsid w:val="00D40BFC"/>
    <w:rsid w:val="00D40C9A"/>
    <w:rsid w:val="00D41107"/>
    <w:rsid w:val="00D4116F"/>
    <w:rsid w:val="00D41322"/>
    <w:rsid w:val="00D4148B"/>
    <w:rsid w:val="00D41545"/>
    <w:rsid w:val="00D41592"/>
    <w:rsid w:val="00D415E5"/>
    <w:rsid w:val="00D41680"/>
    <w:rsid w:val="00D4181C"/>
    <w:rsid w:val="00D41B88"/>
    <w:rsid w:val="00D41F1B"/>
    <w:rsid w:val="00D42165"/>
    <w:rsid w:val="00D4235E"/>
    <w:rsid w:val="00D4273E"/>
    <w:rsid w:val="00D42A8F"/>
    <w:rsid w:val="00D42CD1"/>
    <w:rsid w:val="00D42CE7"/>
    <w:rsid w:val="00D42F28"/>
    <w:rsid w:val="00D43127"/>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864"/>
    <w:rsid w:val="00D44D7D"/>
    <w:rsid w:val="00D44E06"/>
    <w:rsid w:val="00D44EDF"/>
    <w:rsid w:val="00D44EE1"/>
    <w:rsid w:val="00D44F5A"/>
    <w:rsid w:val="00D45331"/>
    <w:rsid w:val="00D454C1"/>
    <w:rsid w:val="00D454E2"/>
    <w:rsid w:val="00D456FF"/>
    <w:rsid w:val="00D45713"/>
    <w:rsid w:val="00D45770"/>
    <w:rsid w:val="00D4581C"/>
    <w:rsid w:val="00D4591C"/>
    <w:rsid w:val="00D4598F"/>
    <w:rsid w:val="00D45B6F"/>
    <w:rsid w:val="00D45E12"/>
    <w:rsid w:val="00D45F57"/>
    <w:rsid w:val="00D4604D"/>
    <w:rsid w:val="00D4606D"/>
    <w:rsid w:val="00D460CC"/>
    <w:rsid w:val="00D46504"/>
    <w:rsid w:val="00D46623"/>
    <w:rsid w:val="00D46767"/>
    <w:rsid w:val="00D467BC"/>
    <w:rsid w:val="00D46A2B"/>
    <w:rsid w:val="00D46AA1"/>
    <w:rsid w:val="00D46B84"/>
    <w:rsid w:val="00D470B3"/>
    <w:rsid w:val="00D470ED"/>
    <w:rsid w:val="00D4714B"/>
    <w:rsid w:val="00D47156"/>
    <w:rsid w:val="00D47361"/>
    <w:rsid w:val="00D47466"/>
    <w:rsid w:val="00D474D6"/>
    <w:rsid w:val="00D47898"/>
    <w:rsid w:val="00D47A53"/>
    <w:rsid w:val="00D500C2"/>
    <w:rsid w:val="00D5027A"/>
    <w:rsid w:val="00D50572"/>
    <w:rsid w:val="00D505AB"/>
    <w:rsid w:val="00D50652"/>
    <w:rsid w:val="00D507A5"/>
    <w:rsid w:val="00D5085E"/>
    <w:rsid w:val="00D5089B"/>
    <w:rsid w:val="00D50933"/>
    <w:rsid w:val="00D509B6"/>
    <w:rsid w:val="00D509BC"/>
    <w:rsid w:val="00D50AA9"/>
    <w:rsid w:val="00D50B02"/>
    <w:rsid w:val="00D50BFD"/>
    <w:rsid w:val="00D50CC3"/>
    <w:rsid w:val="00D50E42"/>
    <w:rsid w:val="00D510E2"/>
    <w:rsid w:val="00D51143"/>
    <w:rsid w:val="00D511C8"/>
    <w:rsid w:val="00D51403"/>
    <w:rsid w:val="00D51557"/>
    <w:rsid w:val="00D515C7"/>
    <w:rsid w:val="00D515EA"/>
    <w:rsid w:val="00D5178B"/>
    <w:rsid w:val="00D51900"/>
    <w:rsid w:val="00D51E56"/>
    <w:rsid w:val="00D52031"/>
    <w:rsid w:val="00D52329"/>
    <w:rsid w:val="00D52383"/>
    <w:rsid w:val="00D523BC"/>
    <w:rsid w:val="00D52579"/>
    <w:rsid w:val="00D525D4"/>
    <w:rsid w:val="00D52DD2"/>
    <w:rsid w:val="00D52EC0"/>
    <w:rsid w:val="00D530EE"/>
    <w:rsid w:val="00D53274"/>
    <w:rsid w:val="00D536A5"/>
    <w:rsid w:val="00D53AFC"/>
    <w:rsid w:val="00D53BB4"/>
    <w:rsid w:val="00D5411D"/>
    <w:rsid w:val="00D5445D"/>
    <w:rsid w:val="00D5456D"/>
    <w:rsid w:val="00D546B0"/>
    <w:rsid w:val="00D5470D"/>
    <w:rsid w:val="00D54C98"/>
    <w:rsid w:val="00D54E95"/>
    <w:rsid w:val="00D55266"/>
    <w:rsid w:val="00D55283"/>
    <w:rsid w:val="00D553A9"/>
    <w:rsid w:val="00D55494"/>
    <w:rsid w:val="00D5565C"/>
    <w:rsid w:val="00D5586D"/>
    <w:rsid w:val="00D55C90"/>
    <w:rsid w:val="00D55D10"/>
    <w:rsid w:val="00D55F1D"/>
    <w:rsid w:val="00D564EB"/>
    <w:rsid w:val="00D56610"/>
    <w:rsid w:val="00D56969"/>
    <w:rsid w:val="00D56AC1"/>
    <w:rsid w:val="00D56C0E"/>
    <w:rsid w:val="00D57033"/>
    <w:rsid w:val="00D57197"/>
    <w:rsid w:val="00D573D8"/>
    <w:rsid w:val="00D57538"/>
    <w:rsid w:val="00D576FC"/>
    <w:rsid w:val="00D5778C"/>
    <w:rsid w:val="00D5781F"/>
    <w:rsid w:val="00D579C5"/>
    <w:rsid w:val="00D57A37"/>
    <w:rsid w:val="00D57AF8"/>
    <w:rsid w:val="00D57E1A"/>
    <w:rsid w:val="00D60036"/>
    <w:rsid w:val="00D600BA"/>
    <w:rsid w:val="00D6018B"/>
    <w:rsid w:val="00D602C6"/>
    <w:rsid w:val="00D603DB"/>
    <w:rsid w:val="00D603DC"/>
    <w:rsid w:val="00D606C6"/>
    <w:rsid w:val="00D60710"/>
    <w:rsid w:val="00D60803"/>
    <w:rsid w:val="00D60A2E"/>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57B"/>
    <w:rsid w:val="00D626C4"/>
    <w:rsid w:val="00D6275C"/>
    <w:rsid w:val="00D62A26"/>
    <w:rsid w:val="00D62AC6"/>
    <w:rsid w:val="00D62C2D"/>
    <w:rsid w:val="00D62CB5"/>
    <w:rsid w:val="00D62CBC"/>
    <w:rsid w:val="00D631F3"/>
    <w:rsid w:val="00D638DA"/>
    <w:rsid w:val="00D63963"/>
    <w:rsid w:val="00D639FD"/>
    <w:rsid w:val="00D63BE7"/>
    <w:rsid w:val="00D63CA5"/>
    <w:rsid w:val="00D63EC5"/>
    <w:rsid w:val="00D64876"/>
    <w:rsid w:val="00D64B9C"/>
    <w:rsid w:val="00D64C77"/>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A7C"/>
    <w:rsid w:val="00D66CB9"/>
    <w:rsid w:val="00D66D3B"/>
    <w:rsid w:val="00D66DD7"/>
    <w:rsid w:val="00D6744F"/>
    <w:rsid w:val="00D676C7"/>
    <w:rsid w:val="00D6773E"/>
    <w:rsid w:val="00D67A58"/>
    <w:rsid w:val="00D67B3C"/>
    <w:rsid w:val="00D67C00"/>
    <w:rsid w:val="00D67C3E"/>
    <w:rsid w:val="00D70260"/>
    <w:rsid w:val="00D70267"/>
    <w:rsid w:val="00D703AE"/>
    <w:rsid w:val="00D70566"/>
    <w:rsid w:val="00D705B8"/>
    <w:rsid w:val="00D70682"/>
    <w:rsid w:val="00D706D5"/>
    <w:rsid w:val="00D7073E"/>
    <w:rsid w:val="00D70C58"/>
    <w:rsid w:val="00D70D05"/>
    <w:rsid w:val="00D70E48"/>
    <w:rsid w:val="00D713B5"/>
    <w:rsid w:val="00D714D4"/>
    <w:rsid w:val="00D715D0"/>
    <w:rsid w:val="00D71FDC"/>
    <w:rsid w:val="00D71FE6"/>
    <w:rsid w:val="00D720C3"/>
    <w:rsid w:val="00D721E5"/>
    <w:rsid w:val="00D72253"/>
    <w:rsid w:val="00D725F6"/>
    <w:rsid w:val="00D72649"/>
    <w:rsid w:val="00D726A1"/>
    <w:rsid w:val="00D727A9"/>
    <w:rsid w:val="00D72ADB"/>
    <w:rsid w:val="00D72AFD"/>
    <w:rsid w:val="00D72DFD"/>
    <w:rsid w:val="00D72E69"/>
    <w:rsid w:val="00D72FFC"/>
    <w:rsid w:val="00D73498"/>
    <w:rsid w:val="00D73618"/>
    <w:rsid w:val="00D73670"/>
    <w:rsid w:val="00D7372C"/>
    <w:rsid w:val="00D73A62"/>
    <w:rsid w:val="00D73B0A"/>
    <w:rsid w:val="00D73C38"/>
    <w:rsid w:val="00D73F74"/>
    <w:rsid w:val="00D73F87"/>
    <w:rsid w:val="00D74259"/>
    <w:rsid w:val="00D74726"/>
    <w:rsid w:val="00D74801"/>
    <w:rsid w:val="00D74E56"/>
    <w:rsid w:val="00D750D6"/>
    <w:rsid w:val="00D750EF"/>
    <w:rsid w:val="00D75336"/>
    <w:rsid w:val="00D754C1"/>
    <w:rsid w:val="00D755AA"/>
    <w:rsid w:val="00D7560A"/>
    <w:rsid w:val="00D757DE"/>
    <w:rsid w:val="00D75840"/>
    <w:rsid w:val="00D75C22"/>
    <w:rsid w:val="00D75DA1"/>
    <w:rsid w:val="00D75E21"/>
    <w:rsid w:val="00D75E3E"/>
    <w:rsid w:val="00D76009"/>
    <w:rsid w:val="00D76071"/>
    <w:rsid w:val="00D7608E"/>
    <w:rsid w:val="00D760DE"/>
    <w:rsid w:val="00D76239"/>
    <w:rsid w:val="00D7657E"/>
    <w:rsid w:val="00D765D8"/>
    <w:rsid w:val="00D76698"/>
    <w:rsid w:val="00D769F7"/>
    <w:rsid w:val="00D76C6F"/>
    <w:rsid w:val="00D77245"/>
    <w:rsid w:val="00D7797F"/>
    <w:rsid w:val="00D77B48"/>
    <w:rsid w:val="00D77C1E"/>
    <w:rsid w:val="00D77E42"/>
    <w:rsid w:val="00D80316"/>
    <w:rsid w:val="00D8035D"/>
    <w:rsid w:val="00D805EB"/>
    <w:rsid w:val="00D8085A"/>
    <w:rsid w:val="00D80A3C"/>
    <w:rsid w:val="00D80E3F"/>
    <w:rsid w:val="00D80F0E"/>
    <w:rsid w:val="00D810C7"/>
    <w:rsid w:val="00D8140D"/>
    <w:rsid w:val="00D81524"/>
    <w:rsid w:val="00D816CF"/>
    <w:rsid w:val="00D81944"/>
    <w:rsid w:val="00D81978"/>
    <w:rsid w:val="00D81A8B"/>
    <w:rsid w:val="00D81B52"/>
    <w:rsid w:val="00D8206D"/>
    <w:rsid w:val="00D8213A"/>
    <w:rsid w:val="00D82681"/>
    <w:rsid w:val="00D826B3"/>
    <w:rsid w:val="00D826CD"/>
    <w:rsid w:val="00D8274D"/>
    <w:rsid w:val="00D829D5"/>
    <w:rsid w:val="00D82B1A"/>
    <w:rsid w:val="00D83112"/>
    <w:rsid w:val="00D8328E"/>
    <w:rsid w:val="00D83567"/>
    <w:rsid w:val="00D83906"/>
    <w:rsid w:val="00D83B3B"/>
    <w:rsid w:val="00D83CF8"/>
    <w:rsid w:val="00D84160"/>
    <w:rsid w:val="00D84175"/>
    <w:rsid w:val="00D841BB"/>
    <w:rsid w:val="00D84782"/>
    <w:rsid w:val="00D847FF"/>
    <w:rsid w:val="00D84867"/>
    <w:rsid w:val="00D84875"/>
    <w:rsid w:val="00D84BE5"/>
    <w:rsid w:val="00D84CA0"/>
    <w:rsid w:val="00D84CD1"/>
    <w:rsid w:val="00D84F02"/>
    <w:rsid w:val="00D84F3D"/>
    <w:rsid w:val="00D8507F"/>
    <w:rsid w:val="00D8513F"/>
    <w:rsid w:val="00D85391"/>
    <w:rsid w:val="00D853B7"/>
    <w:rsid w:val="00D8552A"/>
    <w:rsid w:val="00D855CE"/>
    <w:rsid w:val="00D85687"/>
    <w:rsid w:val="00D858B4"/>
    <w:rsid w:val="00D85EBE"/>
    <w:rsid w:val="00D85F04"/>
    <w:rsid w:val="00D86515"/>
    <w:rsid w:val="00D8668B"/>
    <w:rsid w:val="00D868AA"/>
    <w:rsid w:val="00D86952"/>
    <w:rsid w:val="00D869E9"/>
    <w:rsid w:val="00D871BC"/>
    <w:rsid w:val="00D8732C"/>
    <w:rsid w:val="00D873DF"/>
    <w:rsid w:val="00D87434"/>
    <w:rsid w:val="00D87605"/>
    <w:rsid w:val="00D8768C"/>
    <w:rsid w:val="00D876AD"/>
    <w:rsid w:val="00D87878"/>
    <w:rsid w:val="00D87AB5"/>
    <w:rsid w:val="00D87AC2"/>
    <w:rsid w:val="00D87AE1"/>
    <w:rsid w:val="00D87C04"/>
    <w:rsid w:val="00D87C58"/>
    <w:rsid w:val="00D87FFD"/>
    <w:rsid w:val="00D9002C"/>
    <w:rsid w:val="00D90161"/>
    <w:rsid w:val="00D9063C"/>
    <w:rsid w:val="00D906BD"/>
    <w:rsid w:val="00D909DD"/>
    <w:rsid w:val="00D90A42"/>
    <w:rsid w:val="00D90ACA"/>
    <w:rsid w:val="00D90C3D"/>
    <w:rsid w:val="00D90CE1"/>
    <w:rsid w:val="00D90DB3"/>
    <w:rsid w:val="00D90DD0"/>
    <w:rsid w:val="00D91A74"/>
    <w:rsid w:val="00D91BC7"/>
    <w:rsid w:val="00D91E38"/>
    <w:rsid w:val="00D91F95"/>
    <w:rsid w:val="00D9200C"/>
    <w:rsid w:val="00D920A6"/>
    <w:rsid w:val="00D922D4"/>
    <w:rsid w:val="00D92339"/>
    <w:rsid w:val="00D92554"/>
    <w:rsid w:val="00D925AF"/>
    <w:rsid w:val="00D925B4"/>
    <w:rsid w:val="00D92C51"/>
    <w:rsid w:val="00D92CBE"/>
    <w:rsid w:val="00D92CCC"/>
    <w:rsid w:val="00D92F81"/>
    <w:rsid w:val="00D933E1"/>
    <w:rsid w:val="00D9350F"/>
    <w:rsid w:val="00D93525"/>
    <w:rsid w:val="00D9353B"/>
    <w:rsid w:val="00D9366B"/>
    <w:rsid w:val="00D9388B"/>
    <w:rsid w:val="00D939D1"/>
    <w:rsid w:val="00D93BBD"/>
    <w:rsid w:val="00D93BCE"/>
    <w:rsid w:val="00D93C85"/>
    <w:rsid w:val="00D93D6D"/>
    <w:rsid w:val="00D941C1"/>
    <w:rsid w:val="00D94203"/>
    <w:rsid w:val="00D942F9"/>
    <w:rsid w:val="00D94494"/>
    <w:rsid w:val="00D94512"/>
    <w:rsid w:val="00D9455B"/>
    <w:rsid w:val="00D946F2"/>
    <w:rsid w:val="00D94768"/>
    <w:rsid w:val="00D948C1"/>
    <w:rsid w:val="00D94946"/>
    <w:rsid w:val="00D9495F"/>
    <w:rsid w:val="00D94991"/>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FA"/>
    <w:rsid w:val="00D95EA1"/>
    <w:rsid w:val="00D960B4"/>
    <w:rsid w:val="00D9614B"/>
    <w:rsid w:val="00D96327"/>
    <w:rsid w:val="00D9643E"/>
    <w:rsid w:val="00D96452"/>
    <w:rsid w:val="00D96604"/>
    <w:rsid w:val="00D96699"/>
    <w:rsid w:val="00D9669C"/>
    <w:rsid w:val="00D96768"/>
    <w:rsid w:val="00D969D5"/>
    <w:rsid w:val="00D96EDC"/>
    <w:rsid w:val="00D96F79"/>
    <w:rsid w:val="00D97429"/>
    <w:rsid w:val="00D9761E"/>
    <w:rsid w:val="00D97863"/>
    <w:rsid w:val="00D97BE4"/>
    <w:rsid w:val="00D97C17"/>
    <w:rsid w:val="00D97C3D"/>
    <w:rsid w:val="00D97FA1"/>
    <w:rsid w:val="00DA0215"/>
    <w:rsid w:val="00DA0321"/>
    <w:rsid w:val="00DA0358"/>
    <w:rsid w:val="00DA05F3"/>
    <w:rsid w:val="00DA06CF"/>
    <w:rsid w:val="00DA06D7"/>
    <w:rsid w:val="00DA06E7"/>
    <w:rsid w:val="00DA07C1"/>
    <w:rsid w:val="00DA0AD4"/>
    <w:rsid w:val="00DA0E64"/>
    <w:rsid w:val="00DA114E"/>
    <w:rsid w:val="00DA11A8"/>
    <w:rsid w:val="00DA1404"/>
    <w:rsid w:val="00DA15BF"/>
    <w:rsid w:val="00DA1B8D"/>
    <w:rsid w:val="00DA1E25"/>
    <w:rsid w:val="00DA22C2"/>
    <w:rsid w:val="00DA2397"/>
    <w:rsid w:val="00DA23A6"/>
    <w:rsid w:val="00DA2614"/>
    <w:rsid w:val="00DA2C90"/>
    <w:rsid w:val="00DA2D00"/>
    <w:rsid w:val="00DA317B"/>
    <w:rsid w:val="00DA3383"/>
    <w:rsid w:val="00DA34A9"/>
    <w:rsid w:val="00DA35AB"/>
    <w:rsid w:val="00DA37B5"/>
    <w:rsid w:val="00DA3B71"/>
    <w:rsid w:val="00DA3BE4"/>
    <w:rsid w:val="00DA3E1A"/>
    <w:rsid w:val="00DA4160"/>
    <w:rsid w:val="00DA41DA"/>
    <w:rsid w:val="00DA44CF"/>
    <w:rsid w:val="00DA4611"/>
    <w:rsid w:val="00DA4A15"/>
    <w:rsid w:val="00DA4A5F"/>
    <w:rsid w:val="00DA4A8A"/>
    <w:rsid w:val="00DA4BBF"/>
    <w:rsid w:val="00DA4EDB"/>
    <w:rsid w:val="00DA4FDC"/>
    <w:rsid w:val="00DA5050"/>
    <w:rsid w:val="00DA51EF"/>
    <w:rsid w:val="00DA5319"/>
    <w:rsid w:val="00DA53D0"/>
    <w:rsid w:val="00DA54EC"/>
    <w:rsid w:val="00DA564A"/>
    <w:rsid w:val="00DA588D"/>
    <w:rsid w:val="00DA58E4"/>
    <w:rsid w:val="00DA59F0"/>
    <w:rsid w:val="00DA5B63"/>
    <w:rsid w:val="00DA5FC5"/>
    <w:rsid w:val="00DA5FDE"/>
    <w:rsid w:val="00DA60B8"/>
    <w:rsid w:val="00DA6389"/>
    <w:rsid w:val="00DA6543"/>
    <w:rsid w:val="00DA656A"/>
    <w:rsid w:val="00DA658A"/>
    <w:rsid w:val="00DA66DE"/>
    <w:rsid w:val="00DA6741"/>
    <w:rsid w:val="00DA6896"/>
    <w:rsid w:val="00DA6A1F"/>
    <w:rsid w:val="00DA6A46"/>
    <w:rsid w:val="00DA6BEF"/>
    <w:rsid w:val="00DA70C0"/>
    <w:rsid w:val="00DA7233"/>
    <w:rsid w:val="00DA736A"/>
    <w:rsid w:val="00DA736C"/>
    <w:rsid w:val="00DA7377"/>
    <w:rsid w:val="00DA757A"/>
    <w:rsid w:val="00DA76C3"/>
    <w:rsid w:val="00DA772A"/>
    <w:rsid w:val="00DA7B29"/>
    <w:rsid w:val="00DA7E35"/>
    <w:rsid w:val="00DA7F07"/>
    <w:rsid w:val="00DA7F18"/>
    <w:rsid w:val="00DA7FC7"/>
    <w:rsid w:val="00DB0038"/>
    <w:rsid w:val="00DB0094"/>
    <w:rsid w:val="00DB01AA"/>
    <w:rsid w:val="00DB021E"/>
    <w:rsid w:val="00DB0511"/>
    <w:rsid w:val="00DB079C"/>
    <w:rsid w:val="00DB07B1"/>
    <w:rsid w:val="00DB084E"/>
    <w:rsid w:val="00DB095E"/>
    <w:rsid w:val="00DB09CA"/>
    <w:rsid w:val="00DB0D69"/>
    <w:rsid w:val="00DB0E0D"/>
    <w:rsid w:val="00DB1084"/>
    <w:rsid w:val="00DB10CE"/>
    <w:rsid w:val="00DB1149"/>
    <w:rsid w:val="00DB12AD"/>
    <w:rsid w:val="00DB13CE"/>
    <w:rsid w:val="00DB147B"/>
    <w:rsid w:val="00DB166F"/>
    <w:rsid w:val="00DB1682"/>
    <w:rsid w:val="00DB1687"/>
    <w:rsid w:val="00DB1874"/>
    <w:rsid w:val="00DB18E5"/>
    <w:rsid w:val="00DB1D51"/>
    <w:rsid w:val="00DB1D9D"/>
    <w:rsid w:val="00DB22FC"/>
    <w:rsid w:val="00DB293B"/>
    <w:rsid w:val="00DB29FD"/>
    <w:rsid w:val="00DB2B21"/>
    <w:rsid w:val="00DB2C92"/>
    <w:rsid w:val="00DB2D64"/>
    <w:rsid w:val="00DB3005"/>
    <w:rsid w:val="00DB3084"/>
    <w:rsid w:val="00DB3169"/>
    <w:rsid w:val="00DB3655"/>
    <w:rsid w:val="00DB3691"/>
    <w:rsid w:val="00DB3751"/>
    <w:rsid w:val="00DB3833"/>
    <w:rsid w:val="00DB3910"/>
    <w:rsid w:val="00DB3918"/>
    <w:rsid w:val="00DB3B6D"/>
    <w:rsid w:val="00DB3E15"/>
    <w:rsid w:val="00DB449A"/>
    <w:rsid w:val="00DB47FD"/>
    <w:rsid w:val="00DB4803"/>
    <w:rsid w:val="00DB48EF"/>
    <w:rsid w:val="00DB4982"/>
    <w:rsid w:val="00DB4C6B"/>
    <w:rsid w:val="00DB4D12"/>
    <w:rsid w:val="00DB4E0F"/>
    <w:rsid w:val="00DB4ECC"/>
    <w:rsid w:val="00DB4FD5"/>
    <w:rsid w:val="00DB543B"/>
    <w:rsid w:val="00DB54BA"/>
    <w:rsid w:val="00DB5762"/>
    <w:rsid w:val="00DB57A0"/>
    <w:rsid w:val="00DB5992"/>
    <w:rsid w:val="00DB5E01"/>
    <w:rsid w:val="00DB5EE5"/>
    <w:rsid w:val="00DB6053"/>
    <w:rsid w:val="00DB6127"/>
    <w:rsid w:val="00DB641C"/>
    <w:rsid w:val="00DB67EA"/>
    <w:rsid w:val="00DB6A5D"/>
    <w:rsid w:val="00DB6AC3"/>
    <w:rsid w:val="00DB6B3C"/>
    <w:rsid w:val="00DB6CFB"/>
    <w:rsid w:val="00DB6E0F"/>
    <w:rsid w:val="00DB6FE6"/>
    <w:rsid w:val="00DB7157"/>
    <w:rsid w:val="00DB72D6"/>
    <w:rsid w:val="00DB7617"/>
    <w:rsid w:val="00DB76C1"/>
    <w:rsid w:val="00DB7B1A"/>
    <w:rsid w:val="00DB7F61"/>
    <w:rsid w:val="00DC018B"/>
    <w:rsid w:val="00DC0509"/>
    <w:rsid w:val="00DC0668"/>
    <w:rsid w:val="00DC0A41"/>
    <w:rsid w:val="00DC0A8F"/>
    <w:rsid w:val="00DC0B0C"/>
    <w:rsid w:val="00DC0BD3"/>
    <w:rsid w:val="00DC0CF9"/>
    <w:rsid w:val="00DC0D70"/>
    <w:rsid w:val="00DC0E6A"/>
    <w:rsid w:val="00DC1440"/>
    <w:rsid w:val="00DC14A4"/>
    <w:rsid w:val="00DC173D"/>
    <w:rsid w:val="00DC179B"/>
    <w:rsid w:val="00DC19A1"/>
    <w:rsid w:val="00DC1A00"/>
    <w:rsid w:val="00DC1A3B"/>
    <w:rsid w:val="00DC1B47"/>
    <w:rsid w:val="00DC1C02"/>
    <w:rsid w:val="00DC1D04"/>
    <w:rsid w:val="00DC1F4E"/>
    <w:rsid w:val="00DC20E6"/>
    <w:rsid w:val="00DC21B0"/>
    <w:rsid w:val="00DC2411"/>
    <w:rsid w:val="00DC257B"/>
    <w:rsid w:val="00DC261B"/>
    <w:rsid w:val="00DC2704"/>
    <w:rsid w:val="00DC2A6C"/>
    <w:rsid w:val="00DC2AEB"/>
    <w:rsid w:val="00DC2B33"/>
    <w:rsid w:val="00DC2D40"/>
    <w:rsid w:val="00DC2E48"/>
    <w:rsid w:val="00DC2FC4"/>
    <w:rsid w:val="00DC329A"/>
    <w:rsid w:val="00DC37A8"/>
    <w:rsid w:val="00DC393E"/>
    <w:rsid w:val="00DC3BDE"/>
    <w:rsid w:val="00DC3BF7"/>
    <w:rsid w:val="00DC3C67"/>
    <w:rsid w:val="00DC3EDF"/>
    <w:rsid w:val="00DC40C4"/>
    <w:rsid w:val="00DC42C7"/>
    <w:rsid w:val="00DC4455"/>
    <w:rsid w:val="00DC4478"/>
    <w:rsid w:val="00DC466E"/>
    <w:rsid w:val="00DC4884"/>
    <w:rsid w:val="00DC48E5"/>
    <w:rsid w:val="00DC4997"/>
    <w:rsid w:val="00DC4A0D"/>
    <w:rsid w:val="00DC4B2A"/>
    <w:rsid w:val="00DC4B43"/>
    <w:rsid w:val="00DC5243"/>
    <w:rsid w:val="00DC5350"/>
    <w:rsid w:val="00DC5697"/>
    <w:rsid w:val="00DC56FE"/>
    <w:rsid w:val="00DC5779"/>
    <w:rsid w:val="00DC57F8"/>
    <w:rsid w:val="00DC582D"/>
    <w:rsid w:val="00DC59C7"/>
    <w:rsid w:val="00DC59CF"/>
    <w:rsid w:val="00DC5FB3"/>
    <w:rsid w:val="00DC62D2"/>
    <w:rsid w:val="00DC6609"/>
    <w:rsid w:val="00DC6B74"/>
    <w:rsid w:val="00DC6D70"/>
    <w:rsid w:val="00DC6E0D"/>
    <w:rsid w:val="00DC7141"/>
    <w:rsid w:val="00DC71F4"/>
    <w:rsid w:val="00DC741D"/>
    <w:rsid w:val="00DC74F8"/>
    <w:rsid w:val="00DC7560"/>
    <w:rsid w:val="00DC7630"/>
    <w:rsid w:val="00DC79DF"/>
    <w:rsid w:val="00DC7A13"/>
    <w:rsid w:val="00DC7A28"/>
    <w:rsid w:val="00DC7B12"/>
    <w:rsid w:val="00DD0013"/>
    <w:rsid w:val="00DD0025"/>
    <w:rsid w:val="00DD0885"/>
    <w:rsid w:val="00DD0D48"/>
    <w:rsid w:val="00DD1261"/>
    <w:rsid w:val="00DD12EE"/>
    <w:rsid w:val="00DD1441"/>
    <w:rsid w:val="00DD16D6"/>
    <w:rsid w:val="00DD1818"/>
    <w:rsid w:val="00DD1CFB"/>
    <w:rsid w:val="00DD1D17"/>
    <w:rsid w:val="00DD1ED8"/>
    <w:rsid w:val="00DD1EF2"/>
    <w:rsid w:val="00DD1FEB"/>
    <w:rsid w:val="00DD24A7"/>
    <w:rsid w:val="00DD24AA"/>
    <w:rsid w:val="00DD268C"/>
    <w:rsid w:val="00DD27C1"/>
    <w:rsid w:val="00DD27D0"/>
    <w:rsid w:val="00DD28A4"/>
    <w:rsid w:val="00DD2A9D"/>
    <w:rsid w:val="00DD2AEC"/>
    <w:rsid w:val="00DD2E1A"/>
    <w:rsid w:val="00DD2F0D"/>
    <w:rsid w:val="00DD3260"/>
    <w:rsid w:val="00DD32CD"/>
    <w:rsid w:val="00DD33E1"/>
    <w:rsid w:val="00DD3488"/>
    <w:rsid w:val="00DD3856"/>
    <w:rsid w:val="00DD3867"/>
    <w:rsid w:val="00DD3987"/>
    <w:rsid w:val="00DD3BE6"/>
    <w:rsid w:val="00DD3C3A"/>
    <w:rsid w:val="00DD3C7D"/>
    <w:rsid w:val="00DD3D02"/>
    <w:rsid w:val="00DD418C"/>
    <w:rsid w:val="00DD42CE"/>
    <w:rsid w:val="00DD4338"/>
    <w:rsid w:val="00DD4594"/>
    <w:rsid w:val="00DD45E9"/>
    <w:rsid w:val="00DD4A03"/>
    <w:rsid w:val="00DD4B17"/>
    <w:rsid w:val="00DD529C"/>
    <w:rsid w:val="00DD52C4"/>
    <w:rsid w:val="00DD5420"/>
    <w:rsid w:val="00DD5421"/>
    <w:rsid w:val="00DD54DF"/>
    <w:rsid w:val="00DD5528"/>
    <w:rsid w:val="00DD582D"/>
    <w:rsid w:val="00DD595A"/>
    <w:rsid w:val="00DD5A68"/>
    <w:rsid w:val="00DD5C29"/>
    <w:rsid w:val="00DD5C36"/>
    <w:rsid w:val="00DD5C8F"/>
    <w:rsid w:val="00DD5D9A"/>
    <w:rsid w:val="00DD61E1"/>
    <w:rsid w:val="00DD646F"/>
    <w:rsid w:val="00DD66BD"/>
    <w:rsid w:val="00DD678C"/>
    <w:rsid w:val="00DD67D9"/>
    <w:rsid w:val="00DD698D"/>
    <w:rsid w:val="00DD6BF1"/>
    <w:rsid w:val="00DD6CE3"/>
    <w:rsid w:val="00DD6D5D"/>
    <w:rsid w:val="00DD6F6F"/>
    <w:rsid w:val="00DD6FB9"/>
    <w:rsid w:val="00DD797A"/>
    <w:rsid w:val="00DD7ABF"/>
    <w:rsid w:val="00DD7B36"/>
    <w:rsid w:val="00DD7DB8"/>
    <w:rsid w:val="00DE0388"/>
    <w:rsid w:val="00DE0398"/>
    <w:rsid w:val="00DE0636"/>
    <w:rsid w:val="00DE0ECC"/>
    <w:rsid w:val="00DE1010"/>
    <w:rsid w:val="00DE10AA"/>
    <w:rsid w:val="00DE12CE"/>
    <w:rsid w:val="00DE140B"/>
    <w:rsid w:val="00DE16D2"/>
    <w:rsid w:val="00DE1F4F"/>
    <w:rsid w:val="00DE2099"/>
    <w:rsid w:val="00DE20A9"/>
    <w:rsid w:val="00DE2391"/>
    <w:rsid w:val="00DE272F"/>
    <w:rsid w:val="00DE29D8"/>
    <w:rsid w:val="00DE2AD3"/>
    <w:rsid w:val="00DE2D82"/>
    <w:rsid w:val="00DE2EE1"/>
    <w:rsid w:val="00DE30E8"/>
    <w:rsid w:val="00DE3235"/>
    <w:rsid w:val="00DE3378"/>
    <w:rsid w:val="00DE34A3"/>
    <w:rsid w:val="00DE34B2"/>
    <w:rsid w:val="00DE3525"/>
    <w:rsid w:val="00DE35A3"/>
    <w:rsid w:val="00DE3939"/>
    <w:rsid w:val="00DE3A09"/>
    <w:rsid w:val="00DE3EA3"/>
    <w:rsid w:val="00DE46E5"/>
    <w:rsid w:val="00DE47E5"/>
    <w:rsid w:val="00DE5454"/>
    <w:rsid w:val="00DE57D7"/>
    <w:rsid w:val="00DE5837"/>
    <w:rsid w:val="00DE5AA3"/>
    <w:rsid w:val="00DE5AAC"/>
    <w:rsid w:val="00DE5D5D"/>
    <w:rsid w:val="00DE6158"/>
    <w:rsid w:val="00DE6183"/>
    <w:rsid w:val="00DE629F"/>
    <w:rsid w:val="00DE62FF"/>
    <w:rsid w:val="00DE6317"/>
    <w:rsid w:val="00DE6339"/>
    <w:rsid w:val="00DE6765"/>
    <w:rsid w:val="00DE693B"/>
    <w:rsid w:val="00DE6F49"/>
    <w:rsid w:val="00DE72A9"/>
    <w:rsid w:val="00DE78C1"/>
    <w:rsid w:val="00DE78D9"/>
    <w:rsid w:val="00DE7C3C"/>
    <w:rsid w:val="00DE7D6F"/>
    <w:rsid w:val="00DE7D8C"/>
    <w:rsid w:val="00DF0042"/>
    <w:rsid w:val="00DF0076"/>
    <w:rsid w:val="00DF0125"/>
    <w:rsid w:val="00DF01C7"/>
    <w:rsid w:val="00DF043B"/>
    <w:rsid w:val="00DF043E"/>
    <w:rsid w:val="00DF07C3"/>
    <w:rsid w:val="00DF0AEC"/>
    <w:rsid w:val="00DF0D0A"/>
    <w:rsid w:val="00DF10A3"/>
    <w:rsid w:val="00DF1424"/>
    <w:rsid w:val="00DF1600"/>
    <w:rsid w:val="00DF16A2"/>
    <w:rsid w:val="00DF1A4B"/>
    <w:rsid w:val="00DF1C30"/>
    <w:rsid w:val="00DF202E"/>
    <w:rsid w:val="00DF232A"/>
    <w:rsid w:val="00DF2394"/>
    <w:rsid w:val="00DF27ED"/>
    <w:rsid w:val="00DF286A"/>
    <w:rsid w:val="00DF2B84"/>
    <w:rsid w:val="00DF2C4E"/>
    <w:rsid w:val="00DF2C69"/>
    <w:rsid w:val="00DF3048"/>
    <w:rsid w:val="00DF3057"/>
    <w:rsid w:val="00DF32BA"/>
    <w:rsid w:val="00DF336A"/>
    <w:rsid w:val="00DF3569"/>
    <w:rsid w:val="00DF3A88"/>
    <w:rsid w:val="00DF3B4F"/>
    <w:rsid w:val="00DF3C00"/>
    <w:rsid w:val="00DF3CD9"/>
    <w:rsid w:val="00DF3CE6"/>
    <w:rsid w:val="00DF4195"/>
    <w:rsid w:val="00DF438E"/>
    <w:rsid w:val="00DF44CF"/>
    <w:rsid w:val="00DF4662"/>
    <w:rsid w:val="00DF4D4A"/>
    <w:rsid w:val="00DF52AB"/>
    <w:rsid w:val="00DF52C0"/>
    <w:rsid w:val="00DF55E3"/>
    <w:rsid w:val="00DF56D7"/>
    <w:rsid w:val="00DF59DD"/>
    <w:rsid w:val="00DF5AF7"/>
    <w:rsid w:val="00DF5B21"/>
    <w:rsid w:val="00DF5C30"/>
    <w:rsid w:val="00DF5D63"/>
    <w:rsid w:val="00DF5DD0"/>
    <w:rsid w:val="00DF5F3E"/>
    <w:rsid w:val="00DF5F88"/>
    <w:rsid w:val="00DF6265"/>
    <w:rsid w:val="00DF62C8"/>
    <w:rsid w:val="00DF66DF"/>
    <w:rsid w:val="00DF683B"/>
    <w:rsid w:val="00DF6895"/>
    <w:rsid w:val="00DF6897"/>
    <w:rsid w:val="00DF69EE"/>
    <w:rsid w:val="00DF6D22"/>
    <w:rsid w:val="00DF6D3D"/>
    <w:rsid w:val="00DF6E44"/>
    <w:rsid w:val="00DF70E7"/>
    <w:rsid w:val="00DF738A"/>
    <w:rsid w:val="00DF757E"/>
    <w:rsid w:val="00DF75C1"/>
    <w:rsid w:val="00DF7E50"/>
    <w:rsid w:val="00DF7F00"/>
    <w:rsid w:val="00E0015B"/>
    <w:rsid w:val="00E00262"/>
    <w:rsid w:val="00E00424"/>
    <w:rsid w:val="00E00592"/>
    <w:rsid w:val="00E0079A"/>
    <w:rsid w:val="00E00947"/>
    <w:rsid w:val="00E00981"/>
    <w:rsid w:val="00E00A34"/>
    <w:rsid w:val="00E00A6D"/>
    <w:rsid w:val="00E013C8"/>
    <w:rsid w:val="00E015EE"/>
    <w:rsid w:val="00E01835"/>
    <w:rsid w:val="00E0185E"/>
    <w:rsid w:val="00E01B68"/>
    <w:rsid w:val="00E01C5D"/>
    <w:rsid w:val="00E01F5A"/>
    <w:rsid w:val="00E01FD8"/>
    <w:rsid w:val="00E022AE"/>
    <w:rsid w:val="00E023F7"/>
    <w:rsid w:val="00E0242A"/>
    <w:rsid w:val="00E02AA3"/>
    <w:rsid w:val="00E02B22"/>
    <w:rsid w:val="00E02E6D"/>
    <w:rsid w:val="00E02F36"/>
    <w:rsid w:val="00E03198"/>
    <w:rsid w:val="00E031FB"/>
    <w:rsid w:val="00E0348A"/>
    <w:rsid w:val="00E03B65"/>
    <w:rsid w:val="00E03CB2"/>
    <w:rsid w:val="00E03E0B"/>
    <w:rsid w:val="00E03F98"/>
    <w:rsid w:val="00E03FC7"/>
    <w:rsid w:val="00E040A1"/>
    <w:rsid w:val="00E0415B"/>
    <w:rsid w:val="00E041A2"/>
    <w:rsid w:val="00E041F0"/>
    <w:rsid w:val="00E04249"/>
    <w:rsid w:val="00E04303"/>
    <w:rsid w:val="00E0465C"/>
    <w:rsid w:val="00E0473B"/>
    <w:rsid w:val="00E04915"/>
    <w:rsid w:val="00E049A4"/>
    <w:rsid w:val="00E04AD6"/>
    <w:rsid w:val="00E04AF0"/>
    <w:rsid w:val="00E04D6A"/>
    <w:rsid w:val="00E05007"/>
    <w:rsid w:val="00E0500D"/>
    <w:rsid w:val="00E052EB"/>
    <w:rsid w:val="00E05301"/>
    <w:rsid w:val="00E0531B"/>
    <w:rsid w:val="00E05360"/>
    <w:rsid w:val="00E0545F"/>
    <w:rsid w:val="00E05776"/>
    <w:rsid w:val="00E0588D"/>
    <w:rsid w:val="00E059F7"/>
    <w:rsid w:val="00E05B48"/>
    <w:rsid w:val="00E05BC4"/>
    <w:rsid w:val="00E05DA1"/>
    <w:rsid w:val="00E05F19"/>
    <w:rsid w:val="00E05F45"/>
    <w:rsid w:val="00E05F87"/>
    <w:rsid w:val="00E06097"/>
    <w:rsid w:val="00E060C0"/>
    <w:rsid w:val="00E062CD"/>
    <w:rsid w:val="00E06398"/>
    <w:rsid w:val="00E06564"/>
    <w:rsid w:val="00E06AF5"/>
    <w:rsid w:val="00E06B16"/>
    <w:rsid w:val="00E06B34"/>
    <w:rsid w:val="00E06D79"/>
    <w:rsid w:val="00E06F79"/>
    <w:rsid w:val="00E06FBF"/>
    <w:rsid w:val="00E079A1"/>
    <w:rsid w:val="00E07C55"/>
    <w:rsid w:val="00E07CE9"/>
    <w:rsid w:val="00E07E31"/>
    <w:rsid w:val="00E07EDA"/>
    <w:rsid w:val="00E07F57"/>
    <w:rsid w:val="00E1006A"/>
    <w:rsid w:val="00E100A8"/>
    <w:rsid w:val="00E10224"/>
    <w:rsid w:val="00E102B1"/>
    <w:rsid w:val="00E10320"/>
    <w:rsid w:val="00E103DA"/>
    <w:rsid w:val="00E105E5"/>
    <w:rsid w:val="00E10735"/>
    <w:rsid w:val="00E10890"/>
    <w:rsid w:val="00E10DB7"/>
    <w:rsid w:val="00E112C9"/>
    <w:rsid w:val="00E1159A"/>
    <w:rsid w:val="00E116B3"/>
    <w:rsid w:val="00E1177F"/>
    <w:rsid w:val="00E11CA0"/>
    <w:rsid w:val="00E11D22"/>
    <w:rsid w:val="00E11D66"/>
    <w:rsid w:val="00E11E69"/>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524"/>
    <w:rsid w:val="00E137BF"/>
    <w:rsid w:val="00E13815"/>
    <w:rsid w:val="00E13883"/>
    <w:rsid w:val="00E13907"/>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334"/>
    <w:rsid w:val="00E153BF"/>
    <w:rsid w:val="00E15AD1"/>
    <w:rsid w:val="00E15CDB"/>
    <w:rsid w:val="00E160A4"/>
    <w:rsid w:val="00E1614C"/>
    <w:rsid w:val="00E16336"/>
    <w:rsid w:val="00E165D2"/>
    <w:rsid w:val="00E16BE2"/>
    <w:rsid w:val="00E16D80"/>
    <w:rsid w:val="00E16DFF"/>
    <w:rsid w:val="00E1732B"/>
    <w:rsid w:val="00E17555"/>
    <w:rsid w:val="00E179ED"/>
    <w:rsid w:val="00E17A0F"/>
    <w:rsid w:val="00E17A34"/>
    <w:rsid w:val="00E17B04"/>
    <w:rsid w:val="00E17CA2"/>
    <w:rsid w:val="00E17D80"/>
    <w:rsid w:val="00E17E5E"/>
    <w:rsid w:val="00E20367"/>
    <w:rsid w:val="00E20534"/>
    <w:rsid w:val="00E20608"/>
    <w:rsid w:val="00E20A73"/>
    <w:rsid w:val="00E20C33"/>
    <w:rsid w:val="00E20D42"/>
    <w:rsid w:val="00E20D94"/>
    <w:rsid w:val="00E20E91"/>
    <w:rsid w:val="00E20FD7"/>
    <w:rsid w:val="00E210AC"/>
    <w:rsid w:val="00E21336"/>
    <w:rsid w:val="00E21446"/>
    <w:rsid w:val="00E2162B"/>
    <w:rsid w:val="00E218D8"/>
    <w:rsid w:val="00E21E66"/>
    <w:rsid w:val="00E21F49"/>
    <w:rsid w:val="00E21FB3"/>
    <w:rsid w:val="00E2200A"/>
    <w:rsid w:val="00E2208B"/>
    <w:rsid w:val="00E22169"/>
    <w:rsid w:val="00E22385"/>
    <w:rsid w:val="00E224D9"/>
    <w:rsid w:val="00E228E5"/>
    <w:rsid w:val="00E22947"/>
    <w:rsid w:val="00E229B7"/>
    <w:rsid w:val="00E229E1"/>
    <w:rsid w:val="00E22A58"/>
    <w:rsid w:val="00E22B1E"/>
    <w:rsid w:val="00E22CE2"/>
    <w:rsid w:val="00E22D20"/>
    <w:rsid w:val="00E22E30"/>
    <w:rsid w:val="00E22F6B"/>
    <w:rsid w:val="00E233D6"/>
    <w:rsid w:val="00E234A6"/>
    <w:rsid w:val="00E235D7"/>
    <w:rsid w:val="00E2364A"/>
    <w:rsid w:val="00E2391C"/>
    <w:rsid w:val="00E23E70"/>
    <w:rsid w:val="00E23F67"/>
    <w:rsid w:val="00E23F69"/>
    <w:rsid w:val="00E23FB8"/>
    <w:rsid w:val="00E240B9"/>
    <w:rsid w:val="00E240C1"/>
    <w:rsid w:val="00E2431E"/>
    <w:rsid w:val="00E243EB"/>
    <w:rsid w:val="00E24640"/>
    <w:rsid w:val="00E24703"/>
    <w:rsid w:val="00E24724"/>
    <w:rsid w:val="00E24A49"/>
    <w:rsid w:val="00E24B83"/>
    <w:rsid w:val="00E24B87"/>
    <w:rsid w:val="00E24E2F"/>
    <w:rsid w:val="00E24EBD"/>
    <w:rsid w:val="00E24EE3"/>
    <w:rsid w:val="00E24F9D"/>
    <w:rsid w:val="00E25066"/>
    <w:rsid w:val="00E25381"/>
    <w:rsid w:val="00E2545C"/>
    <w:rsid w:val="00E256A6"/>
    <w:rsid w:val="00E257B4"/>
    <w:rsid w:val="00E25817"/>
    <w:rsid w:val="00E25DE2"/>
    <w:rsid w:val="00E25F90"/>
    <w:rsid w:val="00E26203"/>
    <w:rsid w:val="00E262AA"/>
    <w:rsid w:val="00E262C2"/>
    <w:rsid w:val="00E264D8"/>
    <w:rsid w:val="00E265E3"/>
    <w:rsid w:val="00E26645"/>
    <w:rsid w:val="00E26B3E"/>
    <w:rsid w:val="00E26DE1"/>
    <w:rsid w:val="00E27148"/>
    <w:rsid w:val="00E274CD"/>
    <w:rsid w:val="00E27543"/>
    <w:rsid w:val="00E276A0"/>
    <w:rsid w:val="00E2777D"/>
    <w:rsid w:val="00E2787E"/>
    <w:rsid w:val="00E27B46"/>
    <w:rsid w:val="00E27E1B"/>
    <w:rsid w:val="00E27E49"/>
    <w:rsid w:val="00E27FD4"/>
    <w:rsid w:val="00E30111"/>
    <w:rsid w:val="00E30158"/>
    <w:rsid w:val="00E3016F"/>
    <w:rsid w:val="00E3032A"/>
    <w:rsid w:val="00E30447"/>
    <w:rsid w:val="00E30500"/>
    <w:rsid w:val="00E30AC9"/>
    <w:rsid w:val="00E30B04"/>
    <w:rsid w:val="00E30B67"/>
    <w:rsid w:val="00E30CCE"/>
    <w:rsid w:val="00E310F4"/>
    <w:rsid w:val="00E31235"/>
    <w:rsid w:val="00E3136F"/>
    <w:rsid w:val="00E315AF"/>
    <w:rsid w:val="00E31A68"/>
    <w:rsid w:val="00E31E0A"/>
    <w:rsid w:val="00E31E55"/>
    <w:rsid w:val="00E31FB1"/>
    <w:rsid w:val="00E31FF9"/>
    <w:rsid w:val="00E320A4"/>
    <w:rsid w:val="00E32199"/>
    <w:rsid w:val="00E326F7"/>
    <w:rsid w:val="00E32724"/>
    <w:rsid w:val="00E32B10"/>
    <w:rsid w:val="00E32B5E"/>
    <w:rsid w:val="00E32CAF"/>
    <w:rsid w:val="00E331CA"/>
    <w:rsid w:val="00E3324E"/>
    <w:rsid w:val="00E3339B"/>
    <w:rsid w:val="00E33420"/>
    <w:rsid w:val="00E33505"/>
    <w:rsid w:val="00E335DA"/>
    <w:rsid w:val="00E336E7"/>
    <w:rsid w:val="00E33921"/>
    <w:rsid w:val="00E33A05"/>
    <w:rsid w:val="00E33B74"/>
    <w:rsid w:val="00E33B9F"/>
    <w:rsid w:val="00E33E75"/>
    <w:rsid w:val="00E34443"/>
    <w:rsid w:val="00E34553"/>
    <w:rsid w:val="00E34703"/>
    <w:rsid w:val="00E34896"/>
    <w:rsid w:val="00E34A13"/>
    <w:rsid w:val="00E34A52"/>
    <w:rsid w:val="00E34F95"/>
    <w:rsid w:val="00E350D0"/>
    <w:rsid w:val="00E350FF"/>
    <w:rsid w:val="00E35122"/>
    <w:rsid w:val="00E35182"/>
    <w:rsid w:val="00E35570"/>
    <w:rsid w:val="00E3567D"/>
    <w:rsid w:val="00E357EB"/>
    <w:rsid w:val="00E35C6E"/>
    <w:rsid w:val="00E35D9A"/>
    <w:rsid w:val="00E36167"/>
    <w:rsid w:val="00E3622C"/>
    <w:rsid w:val="00E36579"/>
    <w:rsid w:val="00E3658D"/>
    <w:rsid w:val="00E3678A"/>
    <w:rsid w:val="00E3699B"/>
    <w:rsid w:val="00E36C87"/>
    <w:rsid w:val="00E36D13"/>
    <w:rsid w:val="00E36D4E"/>
    <w:rsid w:val="00E36E16"/>
    <w:rsid w:val="00E36EF2"/>
    <w:rsid w:val="00E3736D"/>
    <w:rsid w:val="00E374A1"/>
    <w:rsid w:val="00E374AC"/>
    <w:rsid w:val="00E37687"/>
    <w:rsid w:val="00E3768A"/>
    <w:rsid w:val="00E37BAB"/>
    <w:rsid w:val="00E37BBB"/>
    <w:rsid w:val="00E37C49"/>
    <w:rsid w:val="00E37DEB"/>
    <w:rsid w:val="00E37F7F"/>
    <w:rsid w:val="00E402B4"/>
    <w:rsid w:val="00E40619"/>
    <w:rsid w:val="00E408FF"/>
    <w:rsid w:val="00E409BA"/>
    <w:rsid w:val="00E40ADF"/>
    <w:rsid w:val="00E40B7D"/>
    <w:rsid w:val="00E40C50"/>
    <w:rsid w:val="00E40DD3"/>
    <w:rsid w:val="00E40F0D"/>
    <w:rsid w:val="00E41108"/>
    <w:rsid w:val="00E41268"/>
    <w:rsid w:val="00E412E6"/>
    <w:rsid w:val="00E414BB"/>
    <w:rsid w:val="00E416E1"/>
    <w:rsid w:val="00E41949"/>
    <w:rsid w:val="00E41C66"/>
    <w:rsid w:val="00E41D2F"/>
    <w:rsid w:val="00E41D5D"/>
    <w:rsid w:val="00E41EE3"/>
    <w:rsid w:val="00E421C1"/>
    <w:rsid w:val="00E423AA"/>
    <w:rsid w:val="00E424BE"/>
    <w:rsid w:val="00E42981"/>
    <w:rsid w:val="00E42AF2"/>
    <w:rsid w:val="00E42B9B"/>
    <w:rsid w:val="00E42C7C"/>
    <w:rsid w:val="00E42CF9"/>
    <w:rsid w:val="00E42D48"/>
    <w:rsid w:val="00E42F41"/>
    <w:rsid w:val="00E42FCC"/>
    <w:rsid w:val="00E4302B"/>
    <w:rsid w:val="00E43065"/>
    <w:rsid w:val="00E4340C"/>
    <w:rsid w:val="00E43483"/>
    <w:rsid w:val="00E435DD"/>
    <w:rsid w:val="00E43B66"/>
    <w:rsid w:val="00E43CF7"/>
    <w:rsid w:val="00E4432C"/>
    <w:rsid w:val="00E44374"/>
    <w:rsid w:val="00E44375"/>
    <w:rsid w:val="00E446E0"/>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E2"/>
    <w:rsid w:val="00E46513"/>
    <w:rsid w:val="00E4652A"/>
    <w:rsid w:val="00E4679C"/>
    <w:rsid w:val="00E46A63"/>
    <w:rsid w:val="00E46A6E"/>
    <w:rsid w:val="00E46AA7"/>
    <w:rsid w:val="00E46BBA"/>
    <w:rsid w:val="00E46F05"/>
    <w:rsid w:val="00E470DA"/>
    <w:rsid w:val="00E47361"/>
    <w:rsid w:val="00E479D8"/>
    <w:rsid w:val="00E47B70"/>
    <w:rsid w:val="00E47BAD"/>
    <w:rsid w:val="00E47CA7"/>
    <w:rsid w:val="00E47DD4"/>
    <w:rsid w:val="00E47DFC"/>
    <w:rsid w:val="00E50248"/>
    <w:rsid w:val="00E50638"/>
    <w:rsid w:val="00E50B40"/>
    <w:rsid w:val="00E50D87"/>
    <w:rsid w:val="00E50EDF"/>
    <w:rsid w:val="00E50F07"/>
    <w:rsid w:val="00E50FF7"/>
    <w:rsid w:val="00E51280"/>
    <w:rsid w:val="00E51496"/>
    <w:rsid w:val="00E516FE"/>
    <w:rsid w:val="00E51795"/>
    <w:rsid w:val="00E517BC"/>
    <w:rsid w:val="00E517C0"/>
    <w:rsid w:val="00E518A9"/>
    <w:rsid w:val="00E51B6A"/>
    <w:rsid w:val="00E52039"/>
    <w:rsid w:val="00E52065"/>
    <w:rsid w:val="00E520B8"/>
    <w:rsid w:val="00E5218F"/>
    <w:rsid w:val="00E521F2"/>
    <w:rsid w:val="00E52276"/>
    <w:rsid w:val="00E52401"/>
    <w:rsid w:val="00E52B81"/>
    <w:rsid w:val="00E52DEA"/>
    <w:rsid w:val="00E5313E"/>
    <w:rsid w:val="00E53175"/>
    <w:rsid w:val="00E53B5B"/>
    <w:rsid w:val="00E53C7A"/>
    <w:rsid w:val="00E53C93"/>
    <w:rsid w:val="00E53D7F"/>
    <w:rsid w:val="00E53DD3"/>
    <w:rsid w:val="00E53F3E"/>
    <w:rsid w:val="00E5407C"/>
    <w:rsid w:val="00E54482"/>
    <w:rsid w:val="00E545B2"/>
    <w:rsid w:val="00E54783"/>
    <w:rsid w:val="00E547A8"/>
    <w:rsid w:val="00E547CB"/>
    <w:rsid w:val="00E5490E"/>
    <w:rsid w:val="00E54A0D"/>
    <w:rsid w:val="00E54B94"/>
    <w:rsid w:val="00E54DBA"/>
    <w:rsid w:val="00E54DF1"/>
    <w:rsid w:val="00E54ECE"/>
    <w:rsid w:val="00E5502B"/>
    <w:rsid w:val="00E55289"/>
    <w:rsid w:val="00E553C1"/>
    <w:rsid w:val="00E553CC"/>
    <w:rsid w:val="00E55409"/>
    <w:rsid w:val="00E554C5"/>
    <w:rsid w:val="00E556FE"/>
    <w:rsid w:val="00E557C0"/>
    <w:rsid w:val="00E55E01"/>
    <w:rsid w:val="00E55F4A"/>
    <w:rsid w:val="00E55FF5"/>
    <w:rsid w:val="00E56331"/>
    <w:rsid w:val="00E56855"/>
    <w:rsid w:val="00E5689F"/>
    <w:rsid w:val="00E569C0"/>
    <w:rsid w:val="00E56D1F"/>
    <w:rsid w:val="00E56ED0"/>
    <w:rsid w:val="00E56F03"/>
    <w:rsid w:val="00E57056"/>
    <w:rsid w:val="00E57149"/>
    <w:rsid w:val="00E571EC"/>
    <w:rsid w:val="00E57E98"/>
    <w:rsid w:val="00E57F1A"/>
    <w:rsid w:val="00E60030"/>
    <w:rsid w:val="00E60116"/>
    <w:rsid w:val="00E6030C"/>
    <w:rsid w:val="00E60978"/>
    <w:rsid w:val="00E60989"/>
    <w:rsid w:val="00E609B6"/>
    <w:rsid w:val="00E60AA9"/>
    <w:rsid w:val="00E60B30"/>
    <w:rsid w:val="00E60D29"/>
    <w:rsid w:val="00E60E98"/>
    <w:rsid w:val="00E60EA5"/>
    <w:rsid w:val="00E6124D"/>
    <w:rsid w:val="00E61273"/>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29F"/>
    <w:rsid w:val="00E623D8"/>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D7B"/>
    <w:rsid w:val="00E63FBD"/>
    <w:rsid w:val="00E64044"/>
    <w:rsid w:val="00E6407A"/>
    <w:rsid w:val="00E64232"/>
    <w:rsid w:val="00E64558"/>
    <w:rsid w:val="00E64620"/>
    <w:rsid w:val="00E64B16"/>
    <w:rsid w:val="00E64D14"/>
    <w:rsid w:val="00E64D84"/>
    <w:rsid w:val="00E64E47"/>
    <w:rsid w:val="00E64F39"/>
    <w:rsid w:val="00E65301"/>
    <w:rsid w:val="00E655CE"/>
    <w:rsid w:val="00E65976"/>
    <w:rsid w:val="00E65A0E"/>
    <w:rsid w:val="00E65B02"/>
    <w:rsid w:val="00E65DC5"/>
    <w:rsid w:val="00E65E29"/>
    <w:rsid w:val="00E65E8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7B2"/>
    <w:rsid w:val="00E70970"/>
    <w:rsid w:val="00E70B5C"/>
    <w:rsid w:val="00E70C38"/>
    <w:rsid w:val="00E70CAF"/>
    <w:rsid w:val="00E70EB5"/>
    <w:rsid w:val="00E710C6"/>
    <w:rsid w:val="00E713F2"/>
    <w:rsid w:val="00E71505"/>
    <w:rsid w:val="00E71580"/>
    <w:rsid w:val="00E71717"/>
    <w:rsid w:val="00E71C83"/>
    <w:rsid w:val="00E71D7A"/>
    <w:rsid w:val="00E71D9A"/>
    <w:rsid w:val="00E71F52"/>
    <w:rsid w:val="00E72118"/>
    <w:rsid w:val="00E721AB"/>
    <w:rsid w:val="00E72697"/>
    <w:rsid w:val="00E72A3B"/>
    <w:rsid w:val="00E72AC0"/>
    <w:rsid w:val="00E72B0F"/>
    <w:rsid w:val="00E72BC9"/>
    <w:rsid w:val="00E72E58"/>
    <w:rsid w:val="00E72F61"/>
    <w:rsid w:val="00E730D3"/>
    <w:rsid w:val="00E736FB"/>
    <w:rsid w:val="00E7388C"/>
    <w:rsid w:val="00E73899"/>
    <w:rsid w:val="00E73974"/>
    <w:rsid w:val="00E73988"/>
    <w:rsid w:val="00E73A8C"/>
    <w:rsid w:val="00E73DA7"/>
    <w:rsid w:val="00E73E0F"/>
    <w:rsid w:val="00E73EEA"/>
    <w:rsid w:val="00E74226"/>
    <w:rsid w:val="00E744E2"/>
    <w:rsid w:val="00E746B4"/>
    <w:rsid w:val="00E74925"/>
    <w:rsid w:val="00E74A19"/>
    <w:rsid w:val="00E74A20"/>
    <w:rsid w:val="00E74BD6"/>
    <w:rsid w:val="00E74D00"/>
    <w:rsid w:val="00E75211"/>
    <w:rsid w:val="00E7524F"/>
    <w:rsid w:val="00E7531D"/>
    <w:rsid w:val="00E7559F"/>
    <w:rsid w:val="00E75710"/>
    <w:rsid w:val="00E758BE"/>
    <w:rsid w:val="00E75A07"/>
    <w:rsid w:val="00E75B02"/>
    <w:rsid w:val="00E75C0F"/>
    <w:rsid w:val="00E75D7C"/>
    <w:rsid w:val="00E75E88"/>
    <w:rsid w:val="00E76032"/>
    <w:rsid w:val="00E761E0"/>
    <w:rsid w:val="00E763B4"/>
    <w:rsid w:val="00E7676D"/>
    <w:rsid w:val="00E767E8"/>
    <w:rsid w:val="00E76B70"/>
    <w:rsid w:val="00E76DBA"/>
    <w:rsid w:val="00E7713E"/>
    <w:rsid w:val="00E77197"/>
    <w:rsid w:val="00E771B9"/>
    <w:rsid w:val="00E7759C"/>
    <w:rsid w:val="00E77798"/>
    <w:rsid w:val="00E778FD"/>
    <w:rsid w:val="00E77927"/>
    <w:rsid w:val="00E77A90"/>
    <w:rsid w:val="00E77BC3"/>
    <w:rsid w:val="00E77DA8"/>
    <w:rsid w:val="00E77E8B"/>
    <w:rsid w:val="00E80149"/>
    <w:rsid w:val="00E80221"/>
    <w:rsid w:val="00E803BF"/>
    <w:rsid w:val="00E806C5"/>
    <w:rsid w:val="00E8097B"/>
    <w:rsid w:val="00E80B02"/>
    <w:rsid w:val="00E80B73"/>
    <w:rsid w:val="00E80BB3"/>
    <w:rsid w:val="00E80D78"/>
    <w:rsid w:val="00E80DA5"/>
    <w:rsid w:val="00E80F47"/>
    <w:rsid w:val="00E80F7E"/>
    <w:rsid w:val="00E81471"/>
    <w:rsid w:val="00E815D6"/>
    <w:rsid w:val="00E81684"/>
    <w:rsid w:val="00E81838"/>
    <w:rsid w:val="00E81968"/>
    <w:rsid w:val="00E819C0"/>
    <w:rsid w:val="00E81C78"/>
    <w:rsid w:val="00E81DB5"/>
    <w:rsid w:val="00E821E2"/>
    <w:rsid w:val="00E82555"/>
    <w:rsid w:val="00E82A89"/>
    <w:rsid w:val="00E82BBB"/>
    <w:rsid w:val="00E82BE0"/>
    <w:rsid w:val="00E82C92"/>
    <w:rsid w:val="00E82F60"/>
    <w:rsid w:val="00E83197"/>
    <w:rsid w:val="00E83499"/>
    <w:rsid w:val="00E834AC"/>
    <w:rsid w:val="00E834BE"/>
    <w:rsid w:val="00E83500"/>
    <w:rsid w:val="00E8359F"/>
    <w:rsid w:val="00E836F5"/>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F35"/>
    <w:rsid w:val="00E855B8"/>
    <w:rsid w:val="00E857D4"/>
    <w:rsid w:val="00E85814"/>
    <w:rsid w:val="00E858EB"/>
    <w:rsid w:val="00E8595C"/>
    <w:rsid w:val="00E85EBB"/>
    <w:rsid w:val="00E86072"/>
    <w:rsid w:val="00E86196"/>
    <w:rsid w:val="00E86292"/>
    <w:rsid w:val="00E863B4"/>
    <w:rsid w:val="00E86750"/>
    <w:rsid w:val="00E86830"/>
    <w:rsid w:val="00E86A70"/>
    <w:rsid w:val="00E86B9B"/>
    <w:rsid w:val="00E86FBD"/>
    <w:rsid w:val="00E86FFA"/>
    <w:rsid w:val="00E870D1"/>
    <w:rsid w:val="00E870FF"/>
    <w:rsid w:val="00E871C6"/>
    <w:rsid w:val="00E871E1"/>
    <w:rsid w:val="00E871F7"/>
    <w:rsid w:val="00E87206"/>
    <w:rsid w:val="00E8762F"/>
    <w:rsid w:val="00E878E0"/>
    <w:rsid w:val="00E8793E"/>
    <w:rsid w:val="00E87C4B"/>
    <w:rsid w:val="00E87F5D"/>
    <w:rsid w:val="00E87FD6"/>
    <w:rsid w:val="00E900DF"/>
    <w:rsid w:val="00E90130"/>
    <w:rsid w:val="00E903C3"/>
    <w:rsid w:val="00E903F3"/>
    <w:rsid w:val="00E90561"/>
    <w:rsid w:val="00E90791"/>
    <w:rsid w:val="00E9084B"/>
    <w:rsid w:val="00E909E2"/>
    <w:rsid w:val="00E90B98"/>
    <w:rsid w:val="00E90FA9"/>
    <w:rsid w:val="00E90FAA"/>
    <w:rsid w:val="00E90FCE"/>
    <w:rsid w:val="00E91322"/>
    <w:rsid w:val="00E913DA"/>
    <w:rsid w:val="00E91449"/>
    <w:rsid w:val="00E914E9"/>
    <w:rsid w:val="00E91733"/>
    <w:rsid w:val="00E9197B"/>
    <w:rsid w:val="00E91B5F"/>
    <w:rsid w:val="00E91DB0"/>
    <w:rsid w:val="00E91F55"/>
    <w:rsid w:val="00E91F61"/>
    <w:rsid w:val="00E92065"/>
    <w:rsid w:val="00E921F0"/>
    <w:rsid w:val="00E924D1"/>
    <w:rsid w:val="00E926C0"/>
    <w:rsid w:val="00E92781"/>
    <w:rsid w:val="00E92809"/>
    <w:rsid w:val="00E92B8A"/>
    <w:rsid w:val="00E92B98"/>
    <w:rsid w:val="00E92D8F"/>
    <w:rsid w:val="00E92D96"/>
    <w:rsid w:val="00E93384"/>
    <w:rsid w:val="00E93513"/>
    <w:rsid w:val="00E935A7"/>
    <w:rsid w:val="00E936CC"/>
    <w:rsid w:val="00E93805"/>
    <w:rsid w:val="00E938B5"/>
    <w:rsid w:val="00E93CA6"/>
    <w:rsid w:val="00E93DBF"/>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7E7"/>
    <w:rsid w:val="00E95B85"/>
    <w:rsid w:val="00E95D15"/>
    <w:rsid w:val="00E95E9C"/>
    <w:rsid w:val="00E95F9A"/>
    <w:rsid w:val="00E960C2"/>
    <w:rsid w:val="00E964F2"/>
    <w:rsid w:val="00E9652B"/>
    <w:rsid w:val="00E966CE"/>
    <w:rsid w:val="00E968BD"/>
    <w:rsid w:val="00E969CF"/>
    <w:rsid w:val="00E96A4C"/>
    <w:rsid w:val="00E96A53"/>
    <w:rsid w:val="00E96A65"/>
    <w:rsid w:val="00E96AB9"/>
    <w:rsid w:val="00E96AF3"/>
    <w:rsid w:val="00E96B85"/>
    <w:rsid w:val="00E9722A"/>
    <w:rsid w:val="00E97514"/>
    <w:rsid w:val="00E97A4B"/>
    <w:rsid w:val="00E97B99"/>
    <w:rsid w:val="00E97D29"/>
    <w:rsid w:val="00E97DF5"/>
    <w:rsid w:val="00E97E21"/>
    <w:rsid w:val="00E97E37"/>
    <w:rsid w:val="00E97EA9"/>
    <w:rsid w:val="00EA0051"/>
    <w:rsid w:val="00EA0150"/>
    <w:rsid w:val="00EA0291"/>
    <w:rsid w:val="00EA039B"/>
    <w:rsid w:val="00EA03D1"/>
    <w:rsid w:val="00EA04A6"/>
    <w:rsid w:val="00EA04C9"/>
    <w:rsid w:val="00EA0620"/>
    <w:rsid w:val="00EA0A00"/>
    <w:rsid w:val="00EA0C69"/>
    <w:rsid w:val="00EA103D"/>
    <w:rsid w:val="00EA10D9"/>
    <w:rsid w:val="00EA1185"/>
    <w:rsid w:val="00EA122C"/>
    <w:rsid w:val="00EA13EB"/>
    <w:rsid w:val="00EA143D"/>
    <w:rsid w:val="00EA187A"/>
    <w:rsid w:val="00EA189F"/>
    <w:rsid w:val="00EA19E4"/>
    <w:rsid w:val="00EA1CB3"/>
    <w:rsid w:val="00EA1FD0"/>
    <w:rsid w:val="00EA204F"/>
    <w:rsid w:val="00EA21B9"/>
    <w:rsid w:val="00EA23C7"/>
    <w:rsid w:val="00EA2510"/>
    <w:rsid w:val="00EA26CF"/>
    <w:rsid w:val="00EA27CE"/>
    <w:rsid w:val="00EA29CE"/>
    <w:rsid w:val="00EA29D4"/>
    <w:rsid w:val="00EA2CF0"/>
    <w:rsid w:val="00EA2F22"/>
    <w:rsid w:val="00EA2F6A"/>
    <w:rsid w:val="00EA3072"/>
    <w:rsid w:val="00EA34BF"/>
    <w:rsid w:val="00EA34CB"/>
    <w:rsid w:val="00EA357E"/>
    <w:rsid w:val="00EA35CE"/>
    <w:rsid w:val="00EA37C9"/>
    <w:rsid w:val="00EA3D1D"/>
    <w:rsid w:val="00EA3D6A"/>
    <w:rsid w:val="00EA40E2"/>
    <w:rsid w:val="00EA415F"/>
    <w:rsid w:val="00EA4249"/>
    <w:rsid w:val="00EA4496"/>
    <w:rsid w:val="00EA451C"/>
    <w:rsid w:val="00EA4738"/>
    <w:rsid w:val="00EA4898"/>
    <w:rsid w:val="00EA4BB5"/>
    <w:rsid w:val="00EA4C54"/>
    <w:rsid w:val="00EA4F08"/>
    <w:rsid w:val="00EA4FC9"/>
    <w:rsid w:val="00EA526F"/>
    <w:rsid w:val="00EA53F1"/>
    <w:rsid w:val="00EA5553"/>
    <w:rsid w:val="00EA5725"/>
    <w:rsid w:val="00EA572C"/>
    <w:rsid w:val="00EA5901"/>
    <w:rsid w:val="00EA5AD4"/>
    <w:rsid w:val="00EA5DC6"/>
    <w:rsid w:val="00EA5E7F"/>
    <w:rsid w:val="00EA6144"/>
    <w:rsid w:val="00EA627E"/>
    <w:rsid w:val="00EA6424"/>
    <w:rsid w:val="00EA6477"/>
    <w:rsid w:val="00EA6484"/>
    <w:rsid w:val="00EA6633"/>
    <w:rsid w:val="00EA666A"/>
    <w:rsid w:val="00EA6A16"/>
    <w:rsid w:val="00EA6CEA"/>
    <w:rsid w:val="00EA6CF9"/>
    <w:rsid w:val="00EA700C"/>
    <w:rsid w:val="00EA70AA"/>
    <w:rsid w:val="00EA72CE"/>
    <w:rsid w:val="00EA73CF"/>
    <w:rsid w:val="00EA73EE"/>
    <w:rsid w:val="00EA7433"/>
    <w:rsid w:val="00EA758D"/>
    <w:rsid w:val="00EA75CF"/>
    <w:rsid w:val="00EA7601"/>
    <w:rsid w:val="00EA7A39"/>
    <w:rsid w:val="00EA7A75"/>
    <w:rsid w:val="00EA7CB7"/>
    <w:rsid w:val="00EA7D29"/>
    <w:rsid w:val="00EA7D3E"/>
    <w:rsid w:val="00EA7EB2"/>
    <w:rsid w:val="00EA7F3B"/>
    <w:rsid w:val="00EB0225"/>
    <w:rsid w:val="00EB06EF"/>
    <w:rsid w:val="00EB06FB"/>
    <w:rsid w:val="00EB0757"/>
    <w:rsid w:val="00EB0920"/>
    <w:rsid w:val="00EB0927"/>
    <w:rsid w:val="00EB0BC2"/>
    <w:rsid w:val="00EB0DC9"/>
    <w:rsid w:val="00EB110A"/>
    <w:rsid w:val="00EB1398"/>
    <w:rsid w:val="00EB13F6"/>
    <w:rsid w:val="00EB14B4"/>
    <w:rsid w:val="00EB18C4"/>
    <w:rsid w:val="00EB18E5"/>
    <w:rsid w:val="00EB1DA7"/>
    <w:rsid w:val="00EB1E94"/>
    <w:rsid w:val="00EB1EE4"/>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A8"/>
    <w:rsid w:val="00EB3246"/>
    <w:rsid w:val="00EB33DD"/>
    <w:rsid w:val="00EB3486"/>
    <w:rsid w:val="00EB3725"/>
    <w:rsid w:val="00EB398F"/>
    <w:rsid w:val="00EB3A3C"/>
    <w:rsid w:val="00EB3D81"/>
    <w:rsid w:val="00EB4063"/>
    <w:rsid w:val="00EB419A"/>
    <w:rsid w:val="00EB41E1"/>
    <w:rsid w:val="00EB4303"/>
    <w:rsid w:val="00EB440E"/>
    <w:rsid w:val="00EB45FF"/>
    <w:rsid w:val="00EB4893"/>
    <w:rsid w:val="00EB4AE5"/>
    <w:rsid w:val="00EB5380"/>
    <w:rsid w:val="00EB5449"/>
    <w:rsid w:val="00EB5454"/>
    <w:rsid w:val="00EB545B"/>
    <w:rsid w:val="00EB54C9"/>
    <w:rsid w:val="00EB5522"/>
    <w:rsid w:val="00EB57BD"/>
    <w:rsid w:val="00EB5ADF"/>
    <w:rsid w:val="00EB5F23"/>
    <w:rsid w:val="00EB60C8"/>
    <w:rsid w:val="00EB622F"/>
    <w:rsid w:val="00EB62A8"/>
    <w:rsid w:val="00EB638E"/>
    <w:rsid w:val="00EB6916"/>
    <w:rsid w:val="00EB6AC9"/>
    <w:rsid w:val="00EB6FBE"/>
    <w:rsid w:val="00EB6FDB"/>
    <w:rsid w:val="00EB7684"/>
    <w:rsid w:val="00EB793D"/>
    <w:rsid w:val="00EB7D60"/>
    <w:rsid w:val="00EC0268"/>
    <w:rsid w:val="00EC028E"/>
    <w:rsid w:val="00EC031C"/>
    <w:rsid w:val="00EC035B"/>
    <w:rsid w:val="00EC0690"/>
    <w:rsid w:val="00EC08F7"/>
    <w:rsid w:val="00EC090B"/>
    <w:rsid w:val="00EC094F"/>
    <w:rsid w:val="00EC09AA"/>
    <w:rsid w:val="00EC0A2B"/>
    <w:rsid w:val="00EC13F5"/>
    <w:rsid w:val="00EC140D"/>
    <w:rsid w:val="00EC1460"/>
    <w:rsid w:val="00EC1470"/>
    <w:rsid w:val="00EC14E8"/>
    <w:rsid w:val="00EC1577"/>
    <w:rsid w:val="00EC1979"/>
    <w:rsid w:val="00EC19FD"/>
    <w:rsid w:val="00EC1BB3"/>
    <w:rsid w:val="00EC1C67"/>
    <w:rsid w:val="00EC1CFF"/>
    <w:rsid w:val="00EC1E8E"/>
    <w:rsid w:val="00EC2049"/>
    <w:rsid w:val="00EC215A"/>
    <w:rsid w:val="00EC22B3"/>
    <w:rsid w:val="00EC23F8"/>
    <w:rsid w:val="00EC2778"/>
    <w:rsid w:val="00EC28AF"/>
    <w:rsid w:val="00EC28C4"/>
    <w:rsid w:val="00EC28F3"/>
    <w:rsid w:val="00EC29F1"/>
    <w:rsid w:val="00EC2D85"/>
    <w:rsid w:val="00EC2D9A"/>
    <w:rsid w:val="00EC2F0A"/>
    <w:rsid w:val="00EC2F8B"/>
    <w:rsid w:val="00EC32BA"/>
    <w:rsid w:val="00EC3366"/>
    <w:rsid w:val="00EC351F"/>
    <w:rsid w:val="00EC3576"/>
    <w:rsid w:val="00EC36FD"/>
    <w:rsid w:val="00EC37EA"/>
    <w:rsid w:val="00EC3948"/>
    <w:rsid w:val="00EC3A88"/>
    <w:rsid w:val="00EC3BD9"/>
    <w:rsid w:val="00EC3D45"/>
    <w:rsid w:val="00EC4171"/>
    <w:rsid w:val="00EC46E3"/>
    <w:rsid w:val="00EC473D"/>
    <w:rsid w:val="00EC478D"/>
    <w:rsid w:val="00EC47E5"/>
    <w:rsid w:val="00EC484E"/>
    <w:rsid w:val="00EC48BD"/>
    <w:rsid w:val="00EC4B65"/>
    <w:rsid w:val="00EC4BC8"/>
    <w:rsid w:val="00EC4D85"/>
    <w:rsid w:val="00EC4E58"/>
    <w:rsid w:val="00EC522D"/>
    <w:rsid w:val="00EC55A0"/>
    <w:rsid w:val="00EC55DC"/>
    <w:rsid w:val="00EC57F6"/>
    <w:rsid w:val="00EC57F8"/>
    <w:rsid w:val="00EC5817"/>
    <w:rsid w:val="00EC5AE0"/>
    <w:rsid w:val="00EC5B2A"/>
    <w:rsid w:val="00EC5BDD"/>
    <w:rsid w:val="00EC5C29"/>
    <w:rsid w:val="00EC5C48"/>
    <w:rsid w:val="00EC5ECA"/>
    <w:rsid w:val="00EC6252"/>
    <w:rsid w:val="00EC6429"/>
    <w:rsid w:val="00EC64C2"/>
    <w:rsid w:val="00EC673A"/>
    <w:rsid w:val="00EC6843"/>
    <w:rsid w:val="00EC6905"/>
    <w:rsid w:val="00EC69F8"/>
    <w:rsid w:val="00EC6A71"/>
    <w:rsid w:val="00EC6B28"/>
    <w:rsid w:val="00EC6D26"/>
    <w:rsid w:val="00EC6DC0"/>
    <w:rsid w:val="00EC6E72"/>
    <w:rsid w:val="00EC702C"/>
    <w:rsid w:val="00EC7187"/>
    <w:rsid w:val="00EC7486"/>
    <w:rsid w:val="00EC74D1"/>
    <w:rsid w:val="00EC76B0"/>
    <w:rsid w:val="00EC7A50"/>
    <w:rsid w:val="00EC7B84"/>
    <w:rsid w:val="00EC7BEC"/>
    <w:rsid w:val="00EC7DB1"/>
    <w:rsid w:val="00EC7DD8"/>
    <w:rsid w:val="00ED009B"/>
    <w:rsid w:val="00ED09A1"/>
    <w:rsid w:val="00ED0C79"/>
    <w:rsid w:val="00ED0D55"/>
    <w:rsid w:val="00ED0DA8"/>
    <w:rsid w:val="00ED0FD7"/>
    <w:rsid w:val="00ED1066"/>
    <w:rsid w:val="00ED1208"/>
    <w:rsid w:val="00ED1672"/>
    <w:rsid w:val="00ED18DE"/>
    <w:rsid w:val="00ED1955"/>
    <w:rsid w:val="00ED1959"/>
    <w:rsid w:val="00ED1C5B"/>
    <w:rsid w:val="00ED1F6C"/>
    <w:rsid w:val="00ED2145"/>
    <w:rsid w:val="00ED2508"/>
    <w:rsid w:val="00ED268F"/>
    <w:rsid w:val="00ED2B00"/>
    <w:rsid w:val="00ED2B30"/>
    <w:rsid w:val="00ED2BA6"/>
    <w:rsid w:val="00ED2C51"/>
    <w:rsid w:val="00ED2C6C"/>
    <w:rsid w:val="00ED2C9B"/>
    <w:rsid w:val="00ED2FFB"/>
    <w:rsid w:val="00ED30C7"/>
    <w:rsid w:val="00ED30E0"/>
    <w:rsid w:val="00ED3288"/>
    <w:rsid w:val="00ED341E"/>
    <w:rsid w:val="00ED34D4"/>
    <w:rsid w:val="00ED3705"/>
    <w:rsid w:val="00ED398C"/>
    <w:rsid w:val="00ED3C0F"/>
    <w:rsid w:val="00ED3D97"/>
    <w:rsid w:val="00ED3E93"/>
    <w:rsid w:val="00ED3EEF"/>
    <w:rsid w:val="00ED3FE6"/>
    <w:rsid w:val="00ED401F"/>
    <w:rsid w:val="00ED41CD"/>
    <w:rsid w:val="00ED4292"/>
    <w:rsid w:val="00ED4469"/>
    <w:rsid w:val="00ED45E2"/>
    <w:rsid w:val="00ED4680"/>
    <w:rsid w:val="00ED476E"/>
    <w:rsid w:val="00ED47D1"/>
    <w:rsid w:val="00ED481A"/>
    <w:rsid w:val="00ED4884"/>
    <w:rsid w:val="00ED5038"/>
    <w:rsid w:val="00ED5114"/>
    <w:rsid w:val="00ED5270"/>
    <w:rsid w:val="00ED53BD"/>
    <w:rsid w:val="00ED555E"/>
    <w:rsid w:val="00ED55DB"/>
    <w:rsid w:val="00ED5812"/>
    <w:rsid w:val="00ED59C8"/>
    <w:rsid w:val="00ED5A4A"/>
    <w:rsid w:val="00ED5ABA"/>
    <w:rsid w:val="00ED5B06"/>
    <w:rsid w:val="00ED5F27"/>
    <w:rsid w:val="00ED6439"/>
    <w:rsid w:val="00ED6795"/>
    <w:rsid w:val="00ED680B"/>
    <w:rsid w:val="00ED6900"/>
    <w:rsid w:val="00ED6937"/>
    <w:rsid w:val="00ED69C1"/>
    <w:rsid w:val="00ED6A9B"/>
    <w:rsid w:val="00ED6FE4"/>
    <w:rsid w:val="00ED700F"/>
    <w:rsid w:val="00ED70F9"/>
    <w:rsid w:val="00ED732E"/>
    <w:rsid w:val="00ED736E"/>
    <w:rsid w:val="00ED73F9"/>
    <w:rsid w:val="00ED7664"/>
    <w:rsid w:val="00ED7B80"/>
    <w:rsid w:val="00ED7C97"/>
    <w:rsid w:val="00ED7C9B"/>
    <w:rsid w:val="00ED7CAC"/>
    <w:rsid w:val="00ED7FAC"/>
    <w:rsid w:val="00EE017A"/>
    <w:rsid w:val="00EE044F"/>
    <w:rsid w:val="00EE0474"/>
    <w:rsid w:val="00EE0542"/>
    <w:rsid w:val="00EE059F"/>
    <w:rsid w:val="00EE0871"/>
    <w:rsid w:val="00EE0C21"/>
    <w:rsid w:val="00EE0EC6"/>
    <w:rsid w:val="00EE0ECC"/>
    <w:rsid w:val="00EE0ED6"/>
    <w:rsid w:val="00EE1153"/>
    <w:rsid w:val="00EE1855"/>
    <w:rsid w:val="00EE18AE"/>
    <w:rsid w:val="00EE1985"/>
    <w:rsid w:val="00EE1A8D"/>
    <w:rsid w:val="00EE1CFE"/>
    <w:rsid w:val="00EE1F05"/>
    <w:rsid w:val="00EE21AB"/>
    <w:rsid w:val="00EE22E0"/>
    <w:rsid w:val="00EE24C0"/>
    <w:rsid w:val="00EE251D"/>
    <w:rsid w:val="00EE2774"/>
    <w:rsid w:val="00EE297A"/>
    <w:rsid w:val="00EE2A5B"/>
    <w:rsid w:val="00EE2DAF"/>
    <w:rsid w:val="00EE2F47"/>
    <w:rsid w:val="00EE3049"/>
    <w:rsid w:val="00EE3068"/>
    <w:rsid w:val="00EE3333"/>
    <w:rsid w:val="00EE36B6"/>
    <w:rsid w:val="00EE39CE"/>
    <w:rsid w:val="00EE3C4F"/>
    <w:rsid w:val="00EE3D82"/>
    <w:rsid w:val="00EE3DBB"/>
    <w:rsid w:val="00EE4196"/>
    <w:rsid w:val="00EE41C6"/>
    <w:rsid w:val="00EE444C"/>
    <w:rsid w:val="00EE47F7"/>
    <w:rsid w:val="00EE484A"/>
    <w:rsid w:val="00EE4A26"/>
    <w:rsid w:val="00EE4AEA"/>
    <w:rsid w:val="00EE4C10"/>
    <w:rsid w:val="00EE4DEE"/>
    <w:rsid w:val="00EE5028"/>
    <w:rsid w:val="00EE5106"/>
    <w:rsid w:val="00EE51B6"/>
    <w:rsid w:val="00EE53A5"/>
    <w:rsid w:val="00EE5445"/>
    <w:rsid w:val="00EE5477"/>
    <w:rsid w:val="00EE589E"/>
    <w:rsid w:val="00EE5ACC"/>
    <w:rsid w:val="00EE5B6C"/>
    <w:rsid w:val="00EE5C2C"/>
    <w:rsid w:val="00EE5ECF"/>
    <w:rsid w:val="00EE5F3E"/>
    <w:rsid w:val="00EE602A"/>
    <w:rsid w:val="00EE60DB"/>
    <w:rsid w:val="00EE6384"/>
    <w:rsid w:val="00EE6496"/>
    <w:rsid w:val="00EE65E4"/>
    <w:rsid w:val="00EE66C1"/>
    <w:rsid w:val="00EE6794"/>
    <w:rsid w:val="00EE699D"/>
    <w:rsid w:val="00EE6B1F"/>
    <w:rsid w:val="00EE6B89"/>
    <w:rsid w:val="00EE6BE9"/>
    <w:rsid w:val="00EE6F04"/>
    <w:rsid w:val="00EE725E"/>
    <w:rsid w:val="00EE7356"/>
    <w:rsid w:val="00EE765C"/>
    <w:rsid w:val="00EE7697"/>
    <w:rsid w:val="00EE76C9"/>
    <w:rsid w:val="00EE77E8"/>
    <w:rsid w:val="00EE7ACC"/>
    <w:rsid w:val="00EE7DA3"/>
    <w:rsid w:val="00EE7F2B"/>
    <w:rsid w:val="00EE7FDE"/>
    <w:rsid w:val="00EF0018"/>
    <w:rsid w:val="00EF03A8"/>
    <w:rsid w:val="00EF0461"/>
    <w:rsid w:val="00EF0576"/>
    <w:rsid w:val="00EF0829"/>
    <w:rsid w:val="00EF0916"/>
    <w:rsid w:val="00EF0B9F"/>
    <w:rsid w:val="00EF154A"/>
    <w:rsid w:val="00EF16D6"/>
    <w:rsid w:val="00EF170E"/>
    <w:rsid w:val="00EF1A41"/>
    <w:rsid w:val="00EF1F24"/>
    <w:rsid w:val="00EF23E5"/>
    <w:rsid w:val="00EF2470"/>
    <w:rsid w:val="00EF2569"/>
    <w:rsid w:val="00EF2656"/>
    <w:rsid w:val="00EF2941"/>
    <w:rsid w:val="00EF2B9A"/>
    <w:rsid w:val="00EF2E06"/>
    <w:rsid w:val="00EF2F4E"/>
    <w:rsid w:val="00EF3436"/>
    <w:rsid w:val="00EF343F"/>
    <w:rsid w:val="00EF354E"/>
    <w:rsid w:val="00EF37EE"/>
    <w:rsid w:val="00EF3939"/>
    <w:rsid w:val="00EF3BD4"/>
    <w:rsid w:val="00EF3BFB"/>
    <w:rsid w:val="00EF404A"/>
    <w:rsid w:val="00EF41C0"/>
    <w:rsid w:val="00EF4230"/>
    <w:rsid w:val="00EF4405"/>
    <w:rsid w:val="00EF44AE"/>
    <w:rsid w:val="00EF4BBF"/>
    <w:rsid w:val="00EF4C1A"/>
    <w:rsid w:val="00EF4DF9"/>
    <w:rsid w:val="00EF5166"/>
    <w:rsid w:val="00EF52AB"/>
    <w:rsid w:val="00EF5329"/>
    <w:rsid w:val="00EF5412"/>
    <w:rsid w:val="00EF55AE"/>
    <w:rsid w:val="00EF57DD"/>
    <w:rsid w:val="00EF590F"/>
    <w:rsid w:val="00EF5B53"/>
    <w:rsid w:val="00EF5BCA"/>
    <w:rsid w:val="00EF5C20"/>
    <w:rsid w:val="00EF6282"/>
    <w:rsid w:val="00EF63B7"/>
    <w:rsid w:val="00EF65BC"/>
    <w:rsid w:val="00EF6679"/>
    <w:rsid w:val="00EF6802"/>
    <w:rsid w:val="00EF6C58"/>
    <w:rsid w:val="00EF6DCB"/>
    <w:rsid w:val="00EF7132"/>
    <w:rsid w:val="00EF71D9"/>
    <w:rsid w:val="00EF7321"/>
    <w:rsid w:val="00EF73C1"/>
    <w:rsid w:val="00EF79ED"/>
    <w:rsid w:val="00EF7A1E"/>
    <w:rsid w:val="00EF7B0D"/>
    <w:rsid w:val="00EF7C74"/>
    <w:rsid w:val="00EF7FD4"/>
    <w:rsid w:val="00F0004A"/>
    <w:rsid w:val="00F0028F"/>
    <w:rsid w:val="00F00B67"/>
    <w:rsid w:val="00F00EEE"/>
    <w:rsid w:val="00F00EF8"/>
    <w:rsid w:val="00F00FF0"/>
    <w:rsid w:val="00F0133A"/>
    <w:rsid w:val="00F0145A"/>
    <w:rsid w:val="00F01615"/>
    <w:rsid w:val="00F01666"/>
    <w:rsid w:val="00F016D9"/>
    <w:rsid w:val="00F016F9"/>
    <w:rsid w:val="00F017E8"/>
    <w:rsid w:val="00F0183B"/>
    <w:rsid w:val="00F019F5"/>
    <w:rsid w:val="00F01BC5"/>
    <w:rsid w:val="00F01EB6"/>
    <w:rsid w:val="00F01F3E"/>
    <w:rsid w:val="00F020AD"/>
    <w:rsid w:val="00F02657"/>
    <w:rsid w:val="00F02873"/>
    <w:rsid w:val="00F029FF"/>
    <w:rsid w:val="00F02A8E"/>
    <w:rsid w:val="00F02BBB"/>
    <w:rsid w:val="00F02E23"/>
    <w:rsid w:val="00F02F1C"/>
    <w:rsid w:val="00F02F23"/>
    <w:rsid w:val="00F0321D"/>
    <w:rsid w:val="00F0321F"/>
    <w:rsid w:val="00F033F4"/>
    <w:rsid w:val="00F036C7"/>
    <w:rsid w:val="00F03704"/>
    <w:rsid w:val="00F03706"/>
    <w:rsid w:val="00F037BD"/>
    <w:rsid w:val="00F039D0"/>
    <w:rsid w:val="00F03D9F"/>
    <w:rsid w:val="00F03E6C"/>
    <w:rsid w:val="00F03E82"/>
    <w:rsid w:val="00F03EA1"/>
    <w:rsid w:val="00F0410A"/>
    <w:rsid w:val="00F04213"/>
    <w:rsid w:val="00F042CF"/>
    <w:rsid w:val="00F04339"/>
    <w:rsid w:val="00F044BA"/>
    <w:rsid w:val="00F045C8"/>
    <w:rsid w:val="00F04851"/>
    <w:rsid w:val="00F04948"/>
    <w:rsid w:val="00F04A9A"/>
    <w:rsid w:val="00F04C71"/>
    <w:rsid w:val="00F04D8F"/>
    <w:rsid w:val="00F04FC8"/>
    <w:rsid w:val="00F0511B"/>
    <w:rsid w:val="00F0518F"/>
    <w:rsid w:val="00F053FB"/>
    <w:rsid w:val="00F0570F"/>
    <w:rsid w:val="00F05735"/>
    <w:rsid w:val="00F05A76"/>
    <w:rsid w:val="00F05C53"/>
    <w:rsid w:val="00F05E70"/>
    <w:rsid w:val="00F05F67"/>
    <w:rsid w:val="00F05FCC"/>
    <w:rsid w:val="00F0613A"/>
    <w:rsid w:val="00F063A6"/>
    <w:rsid w:val="00F063C4"/>
    <w:rsid w:val="00F0676B"/>
    <w:rsid w:val="00F06935"/>
    <w:rsid w:val="00F06A6B"/>
    <w:rsid w:val="00F06D40"/>
    <w:rsid w:val="00F06EC4"/>
    <w:rsid w:val="00F06F7E"/>
    <w:rsid w:val="00F06FF2"/>
    <w:rsid w:val="00F07020"/>
    <w:rsid w:val="00F072FB"/>
    <w:rsid w:val="00F0732E"/>
    <w:rsid w:val="00F0766D"/>
    <w:rsid w:val="00F07A08"/>
    <w:rsid w:val="00F07B52"/>
    <w:rsid w:val="00F07C46"/>
    <w:rsid w:val="00F07C74"/>
    <w:rsid w:val="00F07D2B"/>
    <w:rsid w:val="00F07E5B"/>
    <w:rsid w:val="00F07EC9"/>
    <w:rsid w:val="00F07F2B"/>
    <w:rsid w:val="00F10128"/>
    <w:rsid w:val="00F101B7"/>
    <w:rsid w:val="00F10211"/>
    <w:rsid w:val="00F1041B"/>
    <w:rsid w:val="00F1045C"/>
    <w:rsid w:val="00F10523"/>
    <w:rsid w:val="00F10558"/>
    <w:rsid w:val="00F107B7"/>
    <w:rsid w:val="00F1086F"/>
    <w:rsid w:val="00F109D5"/>
    <w:rsid w:val="00F10B47"/>
    <w:rsid w:val="00F10BAF"/>
    <w:rsid w:val="00F10C12"/>
    <w:rsid w:val="00F10FBE"/>
    <w:rsid w:val="00F11010"/>
    <w:rsid w:val="00F11321"/>
    <w:rsid w:val="00F1140C"/>
    <w:rsid w:val="00F1153D"/>
    <w:rsid w:val="00F115AC"/>
    <w:rsid w:val="00F116AB"/>
    <w:rsid w:val="00F11A51"/>
    <w:rsid w:val="00F11DF6"/>
    <w:rsid w:val="00F11FCB"/>
    <w:rsid w:val="00F120F7"/>
    <w:rsid w:val="00F12267"/>
    <w:rsid w:val="00F1236F"/>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41B"/>
    <w:rsid w:val="00F135ED"/>
    <w:rsid w:val="00F13660"/>
    <w:rsid w:val="00F13977"/>
    <w:rsid w:val="00F13C3F"/>
    <w:rsid w:val="00F13E04"/>
    <w:rsid w:val="00F1421C"/>
    <w:rsid w:val="00F14253"/>
    <w:rsid w:val="00F1431C"/>
    <w:rsid w:val="00F14524"/>
    <w:rsid w:val="00F14639"/>
    <w:rsid w:val="00F146C8"/>
    <w:rsid w:val="00F148DF"/>
    <w:rsid w:val="00F149C7"/>
    <w:rsid w:val="00F14DAC"/>
    <w:rsid w:val="00F15179"/>
    <w:rsid w:val="00F15570"/>
    <w:rsid w:val="00F159FC"/>
    <w:rsid w:val="00F15B11"/>
    <w:rsid w:val="00F15FAC"/>
    <w:rsid w:val="00F16327"/>
    <w:rsid w:val="00F165CE"/>
    <w:rsid w:val="00F16673"/>
    <w:rsid w:val="00F16824"/>
    <w:rsid w:val="00F16A3C"/>
    <w:rsid w:val="00F16B4B"/>
    <w:rsid w:val="00F16FAA"/>
    <w:rsid w:val="00F170AA"/>
    <w:rsid w:val="00F17389"/>
    <w:rsid w:val="00F17559"/>
    <w:rsid w:val="00F17906"/>
    <w:rsid w:val="00F179C7"/>
    <w:rsid w:val="00F17AE5"/>
    <w:rsid w:val="00F17DA5"/>
    <w:rsid w:val="00F17F6E"/>
    <w:rsid w:val="00F2002A"/>
    <w:rsid w:val="00F20064"/>
    <w:rsid w:val="00F201E2"/>
    <w:rsid w:val="00F201FD"/>
    <w:rsid w:val="00F20245"/>
    <w:rsid w:val="00F202DB"/>
    <w:rsid w:val="00F2030D"/>
    <w:rsid w:val="00F2044A"/>
    <w:rsid w:val="00F20606"/>
    <w:rsid w:val="00F20612"/>
    <w:rsid w:val="00F20A71"/>
    <w:rsid w:val="00F20A92"/>
    <w:rsid w:val="00F20CF6"/>
    <w:rsid w:val="00F20E08"/>
    <w:rsid w:val="00F20F15"/>
    <w:rsid w:val="00F210D3"/>
    <w:rsid w:val="00F210E9"/>
    <w:rsid w:val="00F21263"/>
    <w:rsid w:val="00F212A4"/>
    <w:rsid w:val="00F21327"/>
    <w:rsid w:val="00F2156A"/>
    <w:rsid w:val="00F2159E"/>
    <w:rsid w:val="00F21714"/>
    <w:rsid w:val="00F21A36"/>
    <w:rsid w:val="00F21BB1"/>
    <w:rsid w:val="00F21E49"/>
    <w:rsid w:val="00F224A4"/>
    <w:rsid w:val="00F22660"/>
    <w:rsid w:val="00F226F3"/>
    <w:rsid w:val="00F2290B"/>
    <w:rsid w:val="00F22929"/>
    <w:rsid w:val="00F22BBC"/>
    <w:rsid w:val="00F22E5B"/>
    <w:rsid w:val="00F22EDF"/>
    <w:rsid w:val="00F22F43"/>
    <w:rsid w:val="00F2304E"/>
    <w:rsid w:val="00F230C2"/>
    <w:rsid w:val="00F230C4"/>
    <w:rsid w:val="00F2321E"/>
    <w:rsid w:val="00F2344A"/>
    <w:rsid w:val="00F2368F"/>
    <w:rsid w:val="00F2379A"/>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4BC"/>
    <w:rsid w:val="00F2498B"/>
    <w:rsid w:val="00F249F6"/>
    <w:rsid w:val="00F24A11"/>
    <w:rsid w:val="00F24BE6"/>
    <w:rsid w:val="00F24D7F"/>
    <w:rsid w:val="00F24E40"/>
    <w:rsid w:val="00F25229"/>
    <w:rsid w:val="00F25252"/>
    <w:rsid w:val="00F254AA"/>
    <w:rsid w:val="00F25824"/>
    <w:rsid w:val="00F25B14"/>
    <w:rsid w:val="00F25E6D"/>
    <w:rsid w:val="00F25EAD"/>
    <w:rsid w:val="00F26096"/>
    <w:rsid w:val="00F26196"/>
    <w:rsid w:val="00F26206"/>
    <w:rsid w:val="00F2624A"/>
    <w:rsid w:val="00F26505"/>
    <w:rsid w:val="00F2667D"/>
    <w:rsid w:val="00F26757"/>
    <w:rsid w:val="00F267FB"/>
    <w:rsid w:val="00F2691E"/>
    <w:rsid w:val="00F26AB0"/>
    <w:rsid w:val="00F26C08"/>
    <w:rsid w:val="00F26C4A"/>
    <w:rsid w:val="00F26C6B"/>
    <w:rsid w:val="00F26D49"/>
    <w:rsid w:val="00F26FF3"/>
    <w:rsid w:val="00F27091"/>
    <w:rsid w:val="00F270B6"/>
    <w:rsid w:val="00F2729F"/>
    <w:rsid w:val="00F27379"/>
    <w:rsid w:val="00F274DB"/>
    <w:rsid w:val="00F277D2"/>
    <w:rsid w:val="00F27861"/>
    <w:rsid w:val="00F27997"/>
    <w:rsid w:val="00F279B0"/>
    <w:rsid w:val="00F27AB5"/>
    <w:rsid w:val="00F27AC6"/>
    <w:rsid w:val="00F27C0A"/>
    <w:rsid w:val="00F300A0"/>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202F"/>
    <w:rsid w:val="00F320A7"/>
    <w:rsid w:val="00F320EE"/>
    <w:rsid w:val="00F320FC"/>
    <w:rsid w:val="00F32486"/>
    <w:rsid w:val="00F326A4"/>
    <w:rsid w:val="00F3272F"/>
    <w:rsid w:val="00F327DD"/>
    <w:rsid w:val="00F32868"/>
    <w:rsid w:val="00F328B4"/>
    <w:rsid w:val="00F32A9C"/>
    <w:rsid w:val="00F32AA1"/>
    <w:rsid w:val="00F32D28"/>
    <w:rsid w:val="00F32DBC"/>
    <w:rsid w:val="00F32F90"/>
    <w:rsid w:val="00F330F3"/>
    <w:rsid w:val="00F33251"/>
    <w:rsid w:val="00F332E5"/>
    <w:rsid w:val="00F334ED"/>
    <w:rsid w:val="00F33519"/>
    <w:rsid w:val="00F33527"/>
    <w:rsid w:val="00F335FF"/>
    <w:rsid w:val="00F33705"/>
    <w:rsid w:val="00F3372D"/>
    <w:rsid w:val="00F3379C"/>
    <w:rsid w:val="00F33946"/>
    <w:rsid w:val="00F33D1D"/>
    <w:rsid w:val="00F33DFA"/>
    <w:rsid w:val="00F33E50"/>
    <w:rsid w:val="00F33FDD"/>
    <w:rsid w:val="00F3411D"/>
    <w:rsid w:val="00F3425F"/>
    <w:rsid w:val="00F34292"/>
    <w:rsid w:val="00F342AA"/>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F1E"/>
    <w:rsid w:val="00F365D8"/>
    <w:rsid w:val="00F36683"/>
    <w:rsid w:val="00F368D8"/>
    <w:rsid w:val="00F36CBF"/>
    <w:rsid w:val="00F36D69"/>
    <w:rsid w:val="00F36DB6"/>
    <w:rsid w:val="00F36EC2"/>
    <w:rsid w:val="00F36F09"/>
    <w:rsid w:val="00F3719B"/>
    <w:rsid w:val="00F371B9"/>
    <w:rsid w:val="00F37232"/>
    <w:rsid w:val="00F3746E"/>
    <w:rsid w:val="00F3748F"/>
    <w:rsid w:val="00F37524"/>
    <w:rsid w:val="00F376F7"/>
    <w:rsid w:val="00F3786D"/>
    <w:rsid w:val="00F37940"/>
    <w:rsid w:val="00F37C3D"/>
    <w:rsid w:val="00F37DBE"/>
    <w:rsid w:val="00F37E50"/>
    <w:rsid w:val="00F37EBF"/>
    <w:rsid w:val="00F40432"/>
    <w:rsid w:val="00F404B2"/>
    <w:rsid w:val="00F405F7"/>
    <w:rsid w:val="00F406D6"/>
    <w:rsid w:val="00F40A5E"/>
    <w:rsid w:val="00F40AA2"/>
    <w:rsid w:val="00F40E4C"/>
    <w:rsid w:val="00F40E92"/>
    <w:rsid w:val="00F4135C"/>
    <w:rsid w:val="00F41416"/>
    <w:rsid w:val="00F4185F"/>
    <w:rsid w:val="00F41AA5"/>
    <w:rsid w:val="00F41B77"/>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541"/>
    <w:rsid w:val="00F43896"/>
    <w:rsid w:val="00F43BC0"/>
    <w:rsid w:val="00F43E20"/>
    <w:rsid w:val="00F43EBA"/>
    <w:rsid w:val="00F44046"/>
    <w:rsid w:val="00F44133"/>
    <w:rsid w:val="00F44265"/>
    <w:rsid w:val="00F445F8"/>
    <w:rsid w:val="00F44A85"/>
    <w:rsid w:val="00F45008"/>
    <w:rsid w:val="00F45106"/>
    <w:rsid w:val="00F4559A"/>
    <w:rsid w:val="00F455E9"/>
    <w:rsid w:val="00F45ACB"/>
    <w:rsid w:val="00F45B6A"/>
    <w:rsid w:val="00F45C45"/>
    <w:rsid w:val="00F45D82"/>
    <w:rsid w:val="00F45DC6"/>
    <w:rsid w:val="00F461B9"/>
    <w:rsid w:val="00F464A2"/>
    <w:rsid w:val="00F464CA"/>
    <w:rsid w:val="00F46BE0"/>
    <w:rsid w:val="00F46CAD"/>
    <w:rsid w:val="00F46DFE"/>
    <w:rsid w:val="00F46E19"/>
    <w:rsid w:val="00F46EE3"/>
    <w:rsid w:val="00F46F69"/>
    <w:rsid w:val="00F47008"/>
    <w:rsid w:val="00F47240"/>
    <w:rsid w:val="00F472DC"/>
    <w:rsid w:val="00F4733A"/>
    <w:rsid w:val="00F47344"/>
    <w:rsid w:val="00F4736B"/>
    <w:rsid w:val="00F4739A"/>
    <w:rsid w:val="00F47578"/>
    <w:rsid w:val="00F475BC"/>
    <w:rsid w:val="00F4766E"/>
    <w:rsid w:val="00F477C2"/>
    <w:rsid w:val="00F47847"/>
    <w:rsid w:val="00F47BEF"/>
    <w:rsid w:val="00F47C7F"/>
    <w:rsid w:val="00F5022B"/>
    <w:rsid w:val="00F503AD"/>
    <w:rsid w:val="00F506AD"/>
    <w:rsid w:val="00F5071F"/>
    <w:rsid w:val="00F5088F"/>
    <w:rsid w:val="00F50A7F"/>
    <w:rsid w:val="00F50C61"/>
    <w:rsid w:val="00F50D54"/>
    <w:rsid w:val="00F51296"/>
    <w:rsid w:val="00F512C2"/>
    <w:rsid w:val="00F512F6"/>
    <w:rsid w:val="00F5144E"/>
    <w:rsid w:val="00F51454"/>
    <w:rsid w:val="00F516BC"/>
    <w:rsid w:val="00F51718"/>
    <w:rsid w:val="00F5193D"/>
    <w:rsid w:val="00F51B51"/>
    <w:rsid w:val="00F51C40"/>
    <w:rsid w:val="00F51CF0"/>
    <w:rsid w:val="00F5205A"/>
    <w:rsid w:val="00F5208F"/>
    <w:rsid w:val="00F52482"/>
    <w:rsid w:val="00F52561"/>
    <w:rsid w:val="00F52790"/>
    <w:rsid w:val="00F529AB"/>
    <w:rsid w:val="00F52B3F"/>
    <w:rsid w:val="00F52D39"/>
    <w:rsid w:val="00F52E22"/>
    <w:rsid w:val="00F52EDB"/>
    <w:rsid w:val="00F53246"/>
    <w:rsid w:val="00F53608"/>
    <w:rsid w:val="00F53AD8"/>
    <w:rsid w:val="00F53C95"/>
    <w:rsid w:val="00F53FFD"/>
    <w:rsid w:val="00F540F3"/>
    <w:rsid w:val="00F54255"/>
    <w:rsid w:val="00F546A8"/>
    <w:rsid w:val="00F54A5D"/>
    <w:rsid w:val="00F54B62"/>
    <w:rsid w:val="00F54F83"/>
    <w:rsid w:val="00F550CA"/>
    <w:rsid w:val="00F55519"/>
    <w:rsid w:val="00F559ED"/>
    <w:rsid w:val="00F55B36"/>
    <w:rsid w:val="00F55C80"/>
    <w:rsid w:val="00F55E67"/>
    <w:rsid w:val="00F55EC3"/>
    <w:rsid w:val="00F56258"/>
    <w:rsid w:val="00F56261"/>
    <w:rsid w:val="00F563CF"/>
    <w:rsid w:val="00F564B5"/>
    <w:rsid w:val="00F565ED"/>
    <w:rsid w:val="00F5682B"/>
    <w:rsid w:val="00F5686B"/>
    <w:rsid w:val="00F56951"/>
    <w:rsid w:val="00F56C6C"/>
    <w:rsid w:val="00F56E35"/>
    <w:rsid w:val="00F571A9"/>
    <w:rsid w:val="00F57211"/>
    <w:rsid w:val="00F57232"/>
    <w:rsid w:val="00F573E8"/>
    <w:rsid w:val="00F575BE"/>
    <w:rsid w:val="00F5767D"/>
    <w:rsid w:val="00F577E9"/>
    <w:rsid w:val="00F577FA"/>
    <w:rsid w:val="00F57B40"/>
    <w:rsid w:val="00F57FBA"/>
    <w:rsid w:val="00F57FC4"/>
    <w:rsid w:val="00F57FFD"/>
    <w:rsid w:val="00F60469"/>
    <w:rsid w:val="00F604FF"/>
    <w:rsid w:val="00F605F4"/>
    <w:rsid w:val="00F6079A"/>
    <w:rsid w:val="00F607FF"/>
    <w:rsid w:val="00F60AC0"/>
    <w:rsid w:val="00F60AEC"/>
    <w:rsid w:val="00F60C31"/>
    <w:rsid w:val="00F60DC5"/>
    <w:rsid w:val="00F60E28"/>
    <w:rsid w:val="00F61088"/>
    <w:rsid w:val="00F610AE"/>
    <w:rsid w:val="00F61135"/>
    <w:rsid w:val="00F614D1"/>
    <w:rsid w:val="00F616C5"/>
    <w:rsid w:val="00F617AE"/>
    <w:rsid w:val="00F61AA6"/>
    <w:rsid w:val="00F61CAC"/>
    <w:rsid w:val="00F62053"/>
    <w:rsid w:val="00F621BB"/>
    <w:rsid w:val="00F624EE"/>
    <w:rsid w:val="00F62535"/>
    <w:rsid w:val="00F62676"/>
    <w:rsid w:val="00F6279E"/>
    <w:rsid w:val="00F62C6E"/>
    <w:rsid w:val="00F62CAA"/>
    <w:rsid w:val="00F62D04"/>
    <w:rsid w:val="00F62D2C"/>
    <w:rsid w:val="00F62D48"/>
    <w:rsid w:val="00F62DE9"/>
    <w:rsid w:val="00F62E1D"/>
    <w:rsid w:val="00F62EF1"/>
    <w:rsid w:val="00F630A3"/>
    <w:rsid w:val="00F630D7"/>
    <w:rsid w:val="00F636E7"/>
    <w:rsid w:val="00F638DB"/>
    <w:rsid w:val="00F63906"/>
    <w:rsid w:val="00F639B9"/>
    <w:rsid w:val="00F63B27"/>
    <w:rsid w:val="00F63D2E"/>
    <w:rsid w:val="00F63F45"/>
    <w:rsid w:val="00F64035"/>
    <w:rsid w:val="00F642B4"/>
    <w:rsid w:val="00F6435C"/>
    <w:rsid w:val="00F64360"/>
    <w:rsid w:val="00F64692"/>
    <w:rsid w:val="00F646A8"/>
    <w:rsid w:val="00F6475A"/>
    <w:rsid w:val="00F649D5"/>
    <w:rsid w:val="00F64B5D"/>
    <w:rsid w:val="00F64E1D"/>
    <w:rsid w:val="00F64E8A"/>
    <w:rsid w:val="00F650FC"/>
    <w:rsid w:val="00F653C6"/>
    <w:rsid w:val="00F6555C"/>
    <w:rsid w:val="00F65593"/>
    <w:rsid w:val="00F6578F"/>
    <w:rsid w:val="00F658EA"/>
    <w:rsid w:val="00F65901"/>
    <w:rsid w:val="00F65CC3"/>
    <w:rsid w:val="00F65D41"/>
    <w:rsid w:val="00F65D8B"/>
    <w:rsid w:val="00F65DBC"/>
    <w:rsid w:val="00F65E46"/>
    <w:rsid w:val="00F6603D"/>
    <w:rsid w:val="00F660A7"/>
    <w:rsid w:val="00F660AA"/>
    <w:rsid w:val="00F6613A"/>
    <w:rsid w:val="00F6617E"/>
    <w:rsid w:val="00F66189"/>
    <w:rsid w:val="00F6622A"/>
    <w:rsid w:val="00F66479"/>
    <w:rsid w:val="00F66540"/>
    <w:rsid w:val="00F6677C"/>
    <w:rsid w:val="00F6687E"/>
    <w:rsid w:val="00F66973"/>
    <w:rsid w:val="00F66A95"/>
    <w:rsid w:val="00F66B6A"/>
    <w:rsid w:val="00F66C2E"/>
    <w:rsid w:val="00F66DFE"/>
    <w:rsid w:val="00F66F71"/>
    <w:rsid w:val="00F66FD4"/>
    <w:rsid w:val="00F67181"/>
    <w:rsid w:val="00F671DF"/>
    <w:rsid w:val="00F6740B"/>
    <w:rsid w:val="00F67699"/>
    <w:rsid w:val="00F676A8"/>
    <w:rsid w:val="00F67748"/>
    <w:rsid w:val="00F677D0"/>
    <w:rsid w:val="00F677FC"/>
    <w:rsid w:val="00F67CDD"/>
    <w:rsid w:val="00F67ECB"/>
    <w:rsid w:val="00F67F02"/>
    <w:rsid w:val="00F67F0D"/>
    <w:rsid w:val="00F700C5"/>
    <w:rsid w:val="00F700D5"/>
    <w:rsid w:val="00F70152"/>
    <w:rsid w:val="00F70266"/>
    <w:rsid w:val="00F70490"/>
    <w:rsid w:val="00F70561"/>
    <w:rsid w:val="00F70587"/>
    <w:rsid w:val="00F70706"/>
    <w:rsid w:val="00F70851"/>
    <w:rsid w:val="00F70B51"/>
    <w:rsid w:val="00F70D22"/>
    <w:rsid w:val="00F70E4B"/>
    <w:rsid w:val="00F70FFE"/>
    <w:rsid w:val="00F71192"/>
    <w:rsid w:val="00F71496"/>
    <w:rsid w:val="00F7158C"/>
    <w:rsid w:val="00F716B8"/>
    <w:rsid w:val="00F71DE7"/>
    <w:rsid w:val="00F71E64"/>
    <w:rsid w:val="00F7203B"/>
    <w:rsid w:val="00F7234F"/>
    <w:rsid w:val="00F7235E"/>
    <w:rsid w:val="00F725E8"/>
    <w:rsid w:val="00F72859"/>
    <w:rsid w:val="00F72C48"/>
    <w:rsid w:val="00F72CAF"/>
    <w:rsid w:val="00F72CBC"/>
    <w:rsid w:val="00F734DF"/>
    <w:rsid w:val="00F734FF"/>
    <w:rsid w:val="00F735D0"/>
    <w:rsid w:val="00F737F1"/>
    <w:rsid w:val="00F738F6"/>
    <w:rsid w:val="00F73BE3"/>
    <w:rsid w:val="00F73DCC"/>
    <w:rsid w:val="00F73DE3"/>
    <w:rsid w:val="00F73E0B"/>
    <w:rsid w:val="00F74057"/>
    <w:rsid w:val="00F7409C"/>
    <w:rsid w:val="00F7427F"/>
    <w:rsid w:val="00F7459C"/>
    <w:rsid w:val="00F74951"/>
    <w:rsid w:val="00F74A13"/>
    <w:rsid w:val="00F74FB7"/>
    <w:rsid w:val="00F7523D"/>
    <w:rsid w:val="00F75333"/>
    <w:rsid w:val="00F75AF9"/>
    <w:rsid w:val="00F7639E"/>
    <w:rsid w:val="00F767D1"/>
    <w:rsid w:val="00F7682C"/>
    <w:rsid w:val="00F76A58"/>
    <w:rsid w:val="00F76A8E"/>
    <w:rsid w:val="00F76BDC"/>
    <w:rsid w:val="00F76D7D"/>
    <w:rsid w:val="00F76FC1"/>
    <w:rsid w:val="00F77147"/>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E12"/>
    <w:rsid w:val="00F80F99"/>
    <w:rsid w:val="00F8133F"/>
    <w:rsid w:val="00F81371"/>
    <w:rsid w:val="00F8159E"/>
    <w:rsid w:val="00F81802"/>
    <w:rsid w:val="00F818EF"/>
    <w:rsid w:val="00F81DAC"/>
    <w:rsid w:val="00F822ED"/>
    <w:rsid w:val="00F82319"/>
    <w:rsid w:val="00F823B5"/>
    <w:rsid w:val="00F82427"/>
    <w:rsid w:val="00F826BF"/>
    <w:rsid w:val="00F82AFC"/>
    <w:rsid w:val="00F82C41"/>
    <w:rsid w:val="00F82D09"/>
    <w:rsid w:val="00F82F63"/>
    <w:rsid w:val="00F83074"/>
    <w:rsid w:val="00F83173"/>
    <w:rsid w:val="00F83314"/>
    <w:rsid w:val="00F834B6"/>
    <w:rsid w:val="00F83539"/>
    <w:rsid w:val="00F83612"/>
    <w:rsid w:val="00F83727"/>
    <w:rsid w:val="00F8376C"/>
    <w:rsid w:val="00F83CB1"/>
    <w:rsid w:val="00F83DE6"/>
    <w:rsid w:val="00F83F09"/>
    <w:rsid w:val="00F84241"/>
    <w:rsid w:val="00F842B3"/>
    <w:rsid w:val="00F84528"/>
    <w:rsid w:val="00F845CD"/>
    <w:rsid w:val="00F847AD"/>
    <w:rsid w:val="00F8482B"/>
    <w:rsid w:val="00F8492E"/>
    <w:rsid w:val="00F8497E"/>
    <w:rsid w:val="00F84A67"/>
    <w:rsid w:val="00F84F1F"/>
    <w:rsid w:val="00F85168"/>
    <w:rsid w:val="00F85389"/>
    <w:rsid w:val="00F8555D"/>
    <w:rsid w:val="00F855F0"/>
    <w:rsid w:val="00F85835"/>
    <w:rsid w:val="00F859F8"/>
    <w:rsid w:val="00F85A03"/>
    <w:rsid w:val="00F85B9E"/>
    <w:rsid w:val="00F8655B"/>
    <w:rsid w:val="00F86C00"/>
    <w:rsid w:val="00F86C82"/>
    <w:rsid w:val="00F87396"/>
    <w:rsid w:val="00F8751D"/>
    <w:rsid w:val="00F876BC"/>
    <w:rsid w:val="00F876E1"/>
    <w:rsid w:val="00F8773D"/>
    <w:rsid w:val="00F87821"/>
    <w:rsid w:val="00F87B05"/>
    <w:rsid w:val="00F87B47"/>
    <w:rsid w:val="00F90054"/>
    <w:rsid w:val="00F90174"/>
    <w:rsid w:val="00F90368"/>
    <w:rsid w:val="00F903B2"/>
    <w:rsid w:val="00F90437"/>
    <w:rsid w:val="00F90714"/>
    <w:rsid w:val="00F90992"/>
    <w:rsid w:val="00F90BB1"/>
    <w:rsid w:val="00F90F9F"/>
    <w:rsid w:val="00F90FAC"/>
    <w:rsid w:val="00F91117"/>
    <w:rsid w:val="00F91746"/>
    <w:rsid w:val="00F91B74"/>
    <w:rsid w:val="00F91C39"/>
    <w:rsid w:val="00F91EFA"/>
    <w:rsid w:val="00F91F6B"/>
    <w:rsid w:val="00F91F99"/>
    <w:rsid w:val="00F920D3"/>
    <w:rsid w:val="00F9212E"/>
    <w:rsid w:val="00F921E8"/>
    <w:rsid w:val="00F924FC"/>
    <w:rsid w:val="00F926D6"/>
    <w:rsid w:val="00F929CE"/>
    <w:rsid w:val="00F92A31"/>
    <w:rsid w:val="00F92BF0"/>
    <w:rsid w:val="00F92D8A"/>
    <w:rsid w:val="00F92E13"/>
    <w:rsid w:val="00F93008"/>
    <w:rsid w:val="00F93399"/>
    <w:rsid w:val="00F9343C"/>
    <w:rsid w:val="00F93471"/>
    <w:rsid w:val="00F93756"/>
    <w:rsid w:val="00F93961"/>
    <w:rsid w:val="00F939D0"/>
    <w:rsid w:val="00F93B24"/>
    <w:rsid w:val="00F93C4E"/>
    <w:rsid w:val="00F93DE1"/>
    <w:rsid w:val="00F93E04"/>
    <w:rsid w:val="00F94010"/>
    <w:rsid w:val="00F9403B"/>
    <w:rsid w:val="00F943C9"/>
    <w:rsid w:val="00F94457"/>
    <w:rsid w:val="00F945F8"/>
    <w:rsid w:val="00F94A19"/>
    <w:rsid w:val="00F94A40"/>
    <w:rsid w:val="00F94A7C"/>
    <w:rsid w:val="00F94AC2"/>
    <w:rsid w:val="00F94F7A"/>
    <w:rsid w:val="00F951D5"/>
    <w:rsid w:val="00F95698"/>
    <w:rsid w:val="00F95828"/>
    <w:rsid w:val="00F95A69"/>
    <w:rsid w:val="00F95C1B"/>
    <w:rsid w:val="00F95DFB"/>
    <w:rsid w:val="00F96031"/>
    <w:rsid w:val="00F96A40"/>
    <w:rsid w:val="00F97050"/>
    <w:rsid w:val="00F970C8"/>
    <w:rsid w:val="00F97186"/>
    <w:rsid w:val="00F97240"/>
    <w:rsid w:val="00F97D84"/>
    <w:rsid w:val="00F97DD2"/>
    <w:rsid w:val="00F97E72"/>
    <w:rsid w:val="00FA0070"/>
    <w:rsid w:val="00FA0134"/>
    <w:rsid w:val="00FA028D"/>
    <w:rsid w:val="00FA0A89"/>
    <w:rsid w:val="00FA0DFC"/>
    <w:rsid w:val="00FA0EC1"/>
    <w:rsid w:val="00FA11BF"/>
    <w:rsid w:val="00FA11F9"/>
    <w:rsid w:val="00FA128D"/>
    <w:rsid w:val="00FA1318"/>
    <w:rsid w:val="00FA165D"/>
    <w:rsid w:val="00FA1671"/>
    <w:rsid w:val="00FA1829"/>
    <w:rsid w:val="00FA19B1"/>
    <w:rsid w:val="00FA1AA4"/>
    <w:rsid w:val="00FA1DE3"/>
    <w:rsid w:val="00FA1FF0"/>
    <w:rsid w:val="00FA2097"/>
    <w:rsid w:val="00FA230F"/>
    <w:rsid w:val="00FA2432"/>
    <w:rsid w:val="00FA24A0"/>
    <w:rsid w:val="00FA25AC"/>
    <w:rsid w:val="00FA25D2"/>
    <w:rsid w:val="00FA2721"/>
    <w:rsid w:val="00FA28A9"/>
    <w:rsid w:val="00FA2A3F"/>
    <w:rsid w:val="00FA2A58"/>
    <w:rsid w:val="00FA2AA8"/>
    <w:rsid w:val="00FA2B13"/>
    <w:rsid w:val="00FA2BB6"/>
    <w:rsid w:val="00FA2BFC"/>
    <w:rsid w:val="00FA2DBF"/>
    <w:rsid w:val="00FA2F55"/>
    <w:rsid w:val="00FA335B"/>
    <w:rsid w:val="00FA3430"/>
    <w:rsid w:val="00FA381E"/>
    <w:rsid w:val="00FA3879"/>
    <w:rsid w:val="00FA388F"/>
    <w:rsid w:val="00FA3C6E"/>
    <w:rsid w:val="00FA3D13"/>
    <w:rsid w:val="00FA3D6A"/>
    <w:rsid w:val="00FA3FD7"/>
    <w:rsid w:val="00FA4626"/>
    <w:rsid w:val="00FA4746"/>
    <w:rsid w:val="00FA48E8"/>
    <w:rsid w:val="00FA4A0D"/>
    <w:rsid w:val="00FA4D1A"/>
    <w:rsid w:val="00FA4EB2"/>
    <w:rsid w:val="00FA596E"/>
    <w:rsid w:val="00FA5AFE"/>
    <w:rsid w:val="00FA5BA0"/>
    <w:rsid w:val="00FA5E43"/>
    <w:rsid w:val="00FA5EC3"/>
    <w:rsid w:val="00FA5F43"/>
    <w:rsid w:val="00FA6238"/>
    <w:rsid w:val="00FA650E"/>
    <w:rsid w:val="00FA6910"/>
    <w:rsid w:val="00FA6984"/>
    <w:rsid w:val="00FA69AD"/>
    <w:rsid w:val="00FA69F5"/>
    <w:rsid w:val="00FA6A02"/>
    <w:rsid w:val="00FA6B72"/>
    <w:rsid w:val="00FA6DA3"/>
    <w:rsid w:val="00FA7100"/>
    <w:rsid w:val="00FA7238"/>
    <w:rsid w:val="00FA724F"/>
    <w:rsid w:val="00FA7560"/>
    <w:rsid w:val="00FA7592"/>
    <w:rsid w:val="00FA7753"/>
    <w:rsid w:val="00FA7780"/>
    <w:rsid w:val="00FA7A06"/>
    <w:rsid w:val="00FA7BB2"/>
    <w:rsid w:val="00FA7D60"/>
    <w:rsid w:val="00FA7DD2"/>
    <w:rsid w:val="00FA7E1C"/>
    <w:rsid w:val="00FB017E"/>
    <w:rsid w:val="00FB0232"/>
    <w:rsid w:val="00FB0358"/>
    <w:rsid w:val="00FB0432"/>
    <w:rsid w:val="00FB0787"/>
    <w:rsid w:val="00FB07DE"/>
    <w:rsid w:val="00FB0894"/>
    <w:rsid w:val="00FB0A95"/>
    <w:rsid w:val="00FB0CDB"/>
    <w:rsid w:val="00FB0F89"/>
    <w:rsid w:val="00FB102C"/>
    <w:rsid w:val="00FB1225"/>
    <w:rsid w:val="00FB1558"/>
    <w:rsid w:val="00FB156F"/>
    <w:rsid w:val="00FB1592"/>
    <w:rsid w:val="00FB182C"/>
    <w:rsid w:val="00FB19C1"/>
    <w:rsid w:val="00FB1CB9"/>
    <w:rsid w:val="00FB1D47"/>
    <w:rsid w:val="00FB1E1E"/>
    <w:rsid w:val="00FB208C"/>
    <w:rsid w:val="00FB2095"/>
    <w:rsid w:val="00FB2135"/>
    <w:rsid w:val="00FB254E"/>
    <w:rsid w:val="00FB26E6"/>
    <w:rsid w:val="00FB2774"/>
    <w:rsid w:val="00FB27ED"/>
    <w:rsid w:val="00FB2FFD"/>
    <w:rsid w:val="00FB3394"/>
    <w:rsid w:val="00FB35DC"/>
    <w:rsid w:val="00FB377D"/>
    <w:rsid w:val="00FB38D1"/>
    <w:rsid w:val="00FB3940"/>
    <w:rsid w:val="00FB39AD"/>
    <w:rsid w:val="00FB39BB"/>
    <w:rsid w:val="00FB3A43"/>
    <w:rsid w:val="00FB3BF7"/>
    <w:rsid w:val="00FB3CB8"/>
    <w:rsid w:val="00FB3F2D"/>
    <w:rsid w:val="00FB4107"/>
    <w:rsid w:val="00FB42F9"/>
    <w:rsid w:val="00FB431C"/>
    <w:rsid w:val="00FB4422"/>
    <w:rsid w:val="00FB46D3"/>
    <w:rsid w:val="00FB46F5"/>
    <w:rsid w:val="00FB4D7C"/>
    <w:rsid w:val="00FB4EA9"/>
    <w:rsid w:val="00FB5142"/>
    <w:rsid w:val="00FB52FD"/>
    <w:rsid w:val="00FB5327"/>
    <w:rsid w:val="00FB5382"/>
    <w:rsid w:val="00FB5436"/>
    <w:rsid w:val="00FB5446"/>
    <w:rsid w:val="00FB5633"/>
    <w:rsid w:val="00FB57D2"/>
    <w:rsid w:val="00FB5936"/>
    <w:rsid w:val="00FB5A59"/>
    <w:rsid w:val="00FB5C62"/>
    <w:rsid w:val="00FB5CCC"/>
    <w:rsid w:val="00FB5DA3"/>
    <w:rsid w:val="00FB622B"/>
    <w:rsid w:val="00FB6532"/>
    <w:rsid w:val="00FB6DDD"/>
    <w:rsid w:val="00FB7198"/>
    <w:rsid w:val="00FB71E5"/>
    <w:rsid w:val="00FB7876"/>
    <w:rsid w:val="00FB7E8D"/>
    <w:rsid w:val="00FC0010"/>
    <w:rsid w:val="00FC0038"/>
    <w:rsid w:val="00FC00CE"/>
    <w:rsid w:val="00FC0166"/>
    <w:rsid w:val="00FC0370"/>
    <w:rsid w:val="00FC055D"/>
    <w:rsid w:val="00FC082B"/>
    <w:rsid w:val="00FC0B7C"/>
    <w:rsid w:val="00FC0D83"/>
    <w:rsid w:val="00FC12EB"/>
    <w:rsid w:val="00FC134A"/>
    <w:rsid w:val="00FC143F"/>
    <w:rsid w:val="00FC1596"/>
    <w:rsid w:val="00FC16AA"/>
    <w:rsid w:val="00FC1736"/>
    <w:rsid w:val="00FC1790"/>
    <w:rsid w:val="00FC1894"/>
    <w:rsid w:val="00FC194A"/>
    <w:rsid w:val="00FC1B16"/>
    <w:rsid w:val="00FC1F1C"/>
    <w:rsid w:val="00FC2065"/>
    <w:rsid w:val="00FC20CA"/>
    <w:rsid w:val="00FC2313"/>
    <w:rsid w:val="00FC25D7"/>
    <w:rsid w:val="00FC26AC"/>
    <w:rsid w:val="00FC26D7"/>
    <w:rsid w:val="00FC2927"/>
    <w:rsid w:val="00FC2B08"/>
    <w:rsid w:val="00FC2B0D"/>
    <w:rsid w:val="00FC2BB9"/>
    <w:rsid w:val="00FC2BF9"/>
    <w:rsid w:val="00FC2F70"/>
    <w:rsid w:val="00FC2FBE"/>
    <w:rsid w:val="00FC3383"/>
    <w:rsid w:val="00FC3396"/>
    <w:rsid w:val="00FC3458"/>
    <w:rsid w:val="00FC35E5"/>
    <w:rsid w:val="00FC3656"/>
    <w:rsid w:val="00FC3850"/>
    <w:rsid w:val="00FC39AF"/>
    <w:rsid w:val="00FC39E3"/>
    <w:rsid w:val="00FC3C75"/>
    <w:rsid w:val="00FC40D9"/>
    <w:rsid w:val="00FC42FF"/>
    <w:rsid w:val="00FC4440"/>
    <w:rsid w:val="00FC447D"/>
    <w:rsid w:val="00FC4802"/>
    <w:rsid w:val="00FC4979"/>
    <w:rsid w:val="00FC4AAC"/>
    <w:rsid w:val="00FC4ABB"/>
    <w:rsid w:val="00FC4B5C"/>
    <w:rsid w:val="00FC4D0C"/>
    <w:rsid w:val="00FC4EC0"/>
    <w:rsid w:val="00FC5002"/>
    <w:rsid w:val="00FC53D6"/>
    <w:rsid w:val="00FC5430"/>
    <w:rsid w:val="00FC55C0"/>
    <w:rsid w:val="00FC5621"/>
    <w:rsid w:val="00FC5839"/>
    <w:rsid w:val="00FC5B02"/>
    <w:rsid w:val="00FC5C94"/>
    <w:rsid w:val="00FC5F18"/>
    <w:rsid w:val="00FC60D6"/>
    <w:rsid w:val="00FC64A5"/>
    <w:rsid w:val="00FC6664"/>
    <w:rsid w:val="00FC6B29"/>
    <w:rsid w:val="00FC6B91"/>
    <w:rsid w:val="00FC6DD1"/>
    <w:rsid w:val="00FC7013"/>
    <w:rsid w:val="00FC7208"/>
    <w:rsid w:val="00FC73AB"/>
    <w:rsid w:val="00FC75E3"/>
    <w:rsid w:val="00FC77CB"/>
    <w:rsid w:val="00FC7B26"/>
    <w:rsid w:val="00FC7C66"/>
    <w:rsid w:val="00FC7EA0"/>
    <w:rsid w:val="00FC7F4A"/>
    <w:rsid w:val="00FD01DD"/>
    <w:rsid w:val="00FD032A"/>
    <w:rsid w:val="00FD033E"/>
    <w:rsid w:val="00FD05D8"/>
    <w:rsid w:val="00FD07B8"/>
    <w:rsid w:val="00FD0817"/>
    <w:rsid w:val="00FD0B11"/>
    <w:rsid w:val="00FD0C10"/>
    <w:rsid w:val="00FD0C4B"/>
    <w:rsid w:val="00FD0CDF"/>
    <w:rsid w:val="00FD0D9A"/>
    <w:rsid w:val="00FD1141"/>
    <w:rsid w:val="00FD1258"/>
    <w:rsid w:val="00FD1284"/>
    <w:rsid w:val="00FD136E"/>
    <w:rsid w:val="00FD14CC"/>
    <w:rsid w:val="00FD184B"/>
    <w:rsid w:val="00FD1A1B"/>
    <w:rsid w:val="00FD1CBB"/>
    <w:rsid w:val="00FD1E71"/>
    <w:rsid w:val="00FD20A4"/>
    <w:rsid w:val="00FD2299"/>
    <w:rsid w:val="00FD235B"/>
    <w:rsid w:val="00FD2407"/>
    <w:rsid w:val="00FD24CB"/>
    <w:rsid w:val="00FD24CD"/>
    <w:rsid w:val="00FD2585"/>
    <w:rsid w:val="00FD26F0"/>
    <w:rsid w:val="00FD2B24"/>
    <w:rsid w:val="00FD2B86"/>
    <w:rsid w:val="00FD2B89"/>
    <w:rsid w:val="00FD2D6B"/>
    <w:rsid w:val="00FD3531"/>
    <w:rsid w:val="00FD3AFF"/>
    <w:rsid w:val="00FD3BBC"/>
    <w:rsid w:val="00FD3CDC"/>
    <w:rsid w:val="00FD4060"/>
    <w:rsid w:val="00FD4077"/>
    <w:rsid w:val="00FD40E1"/>
    <w:rsid w:val="00FD413D"/>
    <w:rsid w:val="00FD4173"/>
    <w:rsid w:val="00FD44F9"/>
    <w:rsid w:val="00FD45B4"/>
    <w:rsid w:val="00FD460E"/>
    <w:rsid w:val="00FD49A0"/>
    <w:rsid w:val="00FD4E88"/>
    <w:rsid w:val="00FD5108"/>
    <w:rsid w:val="00FD51E1"/>
    <w:rsid w:val="00FD5239"/>
    <w:rsid w:val="00FD52A9"/>
    <w:rsid w:val="00FD54F1"/>
    <w:rsid w:val="00FD5768"/>
    <w:rsid w:val="00FD5896"/>
    <w:rsid w:val="00FD58C1"/>
    <w:rsid w:val="00FD59DC"/>
    <w:rsid w:val="00FD5AA7"/>
    <w:rsid w:val="00FD5DC5"/>
    <w:rsid w:val="00FD5E18"/>
    <w:rsid w:val="00FD5FF6"/>
    <w:rsid w:val="00FD622B"/>
    <w:rsid w:val="00FD62DE"/>
    <w:rsid w:val="00FD66BF"/>
    <w:rsid w:val="00FD66CB"/>
    <w:rsid w:val="00FD6994"/>
    <w:rsid w:val="00FD69BB"/>
    <w:rsid w:val="00FD6A53"/>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309"/>
    <w:rsid w:val="00FE0755"/>
    <w:rsid w:val="00FE08EA"/>
    <w:rsid w:val="00FE095E"/>
    <w:rsid w:val="00FE0A53"/>
    <w:rsid w:val="00FE0AC3"/>
    <w:rsid w:val="00FE0B86"/>
    <w:rsid w:val="00FE0BFA"/>
    <w:rsid w:val="00FE0CE7"/>
    <w:rsid w:val="00FE0D4F"/>
    <w:rsid w:val="00FE0DE4"/>
    <w:rsid w:val="00FE0E29"/>
    <w:rsid w:val="00FE0FE9"/>
    <w:rsid w:val="00FE11BC"/>
    <w:rsid w:val="00FE1214"/>
    <w:rsid w:val="00FE1218"/>
    <w:rsid w:val="00FE12E0"/>
    <w:rsid w:val="00FE1330"/>
    <w:rsid w:val="00FE1582"/>
    <w:rsid w:val="00FE18A7"/>
    <w:rsid w:val="00FE1C2B"/>
    <w:rsid w:val="00FE1D0B"/>
    <w:rsid w:val="00FE1D63"/>
    <w:rsid w:val="00FE1DDB"/>
    <w:rsid w:val="00FE2178"/>
    <w:rsid w:val="00FE227C"/>
    <w:rsid w:val="00FE2461"/>
    <w:rsid w:val="00FE248A"/>
    <w:rsid w:val="00FE24F0"/>
    <w:rsid w:val="00FE2633"/>
    <w:rsid w:val="00FE26F3"/>
    <w:rsid w:val="00FE272F"/>
    <w:rsid w:val="00FE2782"/>
    <w:rsid w:val="00FE2800"/>
    <w:rsid w:val="00FE2B47"/>
    <w:rsid w:val="00FE2C7D"/>
    <w:rsid w:val="00FE2E51"/>
    <w:rsid w:val="00FE2EA1"/>
    <w:rsid w:val="00FE318D"/>
    <w:rsid w:val="00FE31FA"/>
    <w:rsid w:val="00FE338D"/>
    <w:rsid w:val="00FE3951"/>
    <w:rsid w:val="00FE3A53"/>
    <w:rsid w:val="00FE3C60"/>
    <w:rsid w:val="00FE40D4"/>
    <w:rsid w:val="00FE4353"/>
    <w:rsid w:val="00FE45C5"/>
    <w:rsid w:val="00FE46B8"/>
    <w:rsid w:val="00FE483D"/>
    <w:rsid w:val="00FE49BB"/>
    <w:rsid w:val="00FE4ABF"/>
    <w:rsid w:val="00FE4C2C"/>
    <w:rsid w:val="00FE4CB9"/>
    <w:rsid w:val="00FE4FA4"/>
    <w:rsid w:val="00FE53A9"/>
    <w:rsid w:val="00FE5B98"/>
    <w:rsid w:val="00FE5BA9"/>
    <w:rsid w:val="00FE5BFB"/>
    <w:rsid w:val="00FE5CE0"/>
    <w:rsid w:val="00FE5ECA"/>
    <w:rsid w:val="00FE5EE1"/>
    <w:rsid w:val="00FE5EFF"/>
    <w:rsid w:val="00FE612D"/>
    <w:rsid w:val="00FE6397"/>
    <w:rsid w:val="00FE6CAD"/>
    <w:rsid w:val="00FE6D85"/>
    <w:rsid w:val="00FE6F06"/>
    <w:rsid w:val="00FE6F97"/>
    <w:rsid w:val="00FE7109"/>
    <w:rsid w:val="00FE7159"/>
    <w:rsid w:val="00FE71F4"/>
    <w:rsid w:val="00FE72CE"/>
    <w:rsid w:val="00FE7368"/>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BA"/>
    <w:rsid w:val="00FF1042"/>
    <w:rsid w:val="00FF1099"/>
    <w:rsid w:val="00FF1259"/>
    <w:rsid w:val="00FF155C"/>
    <w:rsid w:val="00FF15FC"/>
    <w:rsid w:val="00FF1681"/>
    <w:rsid w:val="00FF176A"/>
    <w:rsid w:val="00FF1842"/>
    <w:rsid w:val="00FF1AB2"/>
    <w:rsid w:val="00FF24B2"/>
    <w:rsid w:val="00FF24B3"/>
    <w:rsid w:val="00FF25BD"/>
    <w:rsid w:val="00FF2A7D"/>
    <w:rsid w:val="00FF2ADB"/>
    <w:rsid w:val="00FF2C68"/>
    <w:rsid w:val="00FF2FA9"/>
    <w:rsid w:val="00FF3079"/>
    <w:rsid w:val="00FF31D4"/>
    <w:rsid w:val="00FF3427"/>
    <w:rsid w:val="00FF361E"/>
    <w:rsid w:val="00FF362C"/>
    <w:rsid w:val="00FF366D"/>
    <w:rsid w:val="00FF3F11"/>
    <w:rsid w:val="00FF3FD2"/>
    <w:rsid w:val="00FF40E9"/>
    <w:rsid w:val="00FF428A"/>
    <w:rsid w:val="00FF45CA"/>
    <w:rsid w:val="00FF46CE"/>
    <w:rsid w:val="00FF4843"/>
    <w:rsid w:val="00FF48AD"/>
    <w:rsid w:val="00FF4A93"/>
    <w:rsid w:val="00FF4AA7"/>
    <w:rsid w:val="00FF4AE8"/>
    <w:rsid w:val="00FF4CF3"/>
    <w:rsid w:val="00FF51A1"/>
    <w:rsid w:val="00FF5218"/>
    <w:rsid w:val="00FF52B4"/>
    <w:rsid w:val="00FF5301"/>
    <w:rsid w:val="00FF544F"/>
    <w:rsid w:val="00FF55FE"/>
    <w:rsid w:val="00FF569C"/>
    <w:rsid w:val="00FF5753"/>
    <w:rsid w:val="00FF58FD"/>
    <w:rsid w:val="00FF5C39"/>
    <w:rsid w:val="00FF5CDD"/>
    <w:rsid w:val="00FF5FF8"/>
    <w:rsid w:val="00FF61F2"/>
    <w:rsid w:val="00FF6253"/>
    <w:rsid w:val="00FF63B1"/>
    <w:rsid w:val="00FF648B"/>
    <w:rsid w:val="00FF6499"/>
    <w:rsid w:val="00FF6596"/>
    <w:rsid w:val="00FF664C"/>
    <w:rsid w:val="00FF66A7"/>
    <w:rsid w:val="00FF6B72"/>
    <w:rsid w:val="00FF6CCC"/>
    <w:rsid w:val="00FF7127"/>
    <w:rsid w:val="00FF71E2"/>
    <w:rsid w:val="00FF7430"/>
    <w:rsid w:val="00FF7476"/>
    <w:rsid w:val="00FF750E"/>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D3094D"/>
  <w15:docId w15:val="{0D4A2583-339A-42AB-AFE0-1212747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652"/>
    <w:rPr>
      <w:rFonts w:ascii="Arial" w:hAnsi="Arial"/>
      <w:sz w:val="24"/>
      <w:szCs w:val="24"/>
      <w:lang w:val="en-CA" w:eastAsia="en-CA"/>
    </w:rPr>
  </w:style>
  <w:style w:type="paragraph" w:styleId="Heading1">
    <w:name w:val="heading 1"/>
    <w:basedOn w:val="Normal"/>
    <w:next w:val="Normal"/>
    <w:link w:val="Heading1Char"/>
    <w:uiPriority w:val="99"/>
    <w:qFormat/>
    <w:rsid w:val="00B0529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9C3690"/>
    <w:pPr>
      <w:keepNext/>
      <w:spacing w:before="240" w:after="60"/>
      <w:outlineLvl w:val="1"/>
    </w:pPr>
    <w:rPr>
      <w:b/>
      <w:bCs/>
      <w:i/>
      <w:iCs/>
      <w:sz w:val="28"/>
      <w:szCs w:val="28"/>
      <w:lang w:val="en-US" w:eastAsia="en-US"/>
    </w:rPr>
  </w:style>
  <w:style w:type="paragraph" w:styleId="Heading3">
    <w:name w:val="heading 3"/>
    <w:basedOn w:val="Normal"/>
    <w:next w:val="Normal"/>
    <w:link w:val="Heading3Char"/>
    <w:uiPriority w:val="99"/>
    <w:qFormat/>
    <w:rsid w:val="00C25AA7"/>
    <w:pPr>
      <w:keepNext/>
      <w:spacing w:before="240" w:after="60"/>
      <w:outlineLvl w:val="2"/>
    </w:pPr>
    <w:rPr>
      <w:b/>
      <w:bCs/>
      <w:sz w:val="26"/>
      <w:szCs w:val="26"/>
      <w:lang w:val="en-US" w:eastAsia="en-US"/>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A8E"/>
    <w:rPr>
      <w:rFonts w:asciiTheme="majorHAnsi" w:eastAsiaTheme="majorEastAsia" w:hAnsiTheme="majorHAnsi" w:cstheme="majorBidi"/>
      <w:b/>
      <w:bCs/>
      <w:kern w:val="32"/>
      <w:sz w:val="32"/>
      <w:szCs w:val="32"/>
      <w:lang w:val="en-CA" w:eastAsia="en-CA"/>
    </w:rPr>
  </w:style>
  <w:style w:type="character" w:customStyle="1" w:styleId="Heading2Char">
    <w:name w:val="Heading 2 Char"/>
    <w:basedOn w:val="DefaultParagraphFont"/>
    <w:link w:val="Heading2"/>
    <w:locked/>
    <w:rsid w:val="008204BF"/>
    <w:rPr>
      <w:rFonts w:ascii="Arial" w:hAnsi="Arial"/>
      <w:b/>
      <w:i/>
      <w:sz w:val="28"/>
    </w:rPr>
  </w:style>
  <w:style w:type="character" w:customStyle="1" w:styleId="Heading3Char">
    <w:name w:val="Heading 3 Char"/>
    <w:basedOn w:val="DefaultParagraphFont"/>
    <w:link w:val="Heading3"/>
    <w:uiPriority w:val="99"/>
    <w:locked/>
    <w:rsid w:val="00EB3725"/>
    <w:rPr>
      <w:rFonts w:ascii="Arial" w:hAnsi="Arial"/>
      <w:b/>
      <w:sz w:val="26"/>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uiPriority w:val="99"/>
    <w:rsid w:val="004B1384"/>
    <w:pPr>
      <w:tabs>
        <w:tab w:val="center" w:pos="4320"/>
        <w:tab w:val="right" w:pos="8640"/>
      </w:tabs>
    </w:pPr>
  </w:style>
  <w:style w:type="character" w:customStyle="1" w:styleId="HeaderChar">
    <w:name w:val="Header Char"/>
    <w:basedOn w:val="DefaultParagraphFont"/>
    <w:uiPriority w:val="99"/>
    <w:locked/>
    <w:rsid w:val="00F8159E"/>
    <w:rPr>
      <w:lang w:val="en-CA" w:eastAsia="en-US"/>
    </w:rPr>
  </w:style>
  <w:style w:type="paragraph" w:styleId="Footer">
    <w:name w:val="footer"/>
    <w:basedOn w:val="Normal"/>
    <w:link w:val="FooterChar"/>
    <w:uiPriority w:val="99"/>
    <w:rsid w:val="004B1384"/>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24AD8"/>
    <w:rPr>
      <w:rFonts w:ascii="Arial" w:hAnsi="Arial"/>
      <w:sz w:val="24"/>
    </w:rPr>
  </w:style>
  <w:style w:type="character" w:styleId="PageNumber">
    <w:name w:val="page number"/>
    <w:basedOn w:val="DefaultParagraphFont"/>
    <w:uiPriority w:val="99"/>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semiHidden/>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uiPriority w:val="99"/>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uiPriority w:val="99"/>
    <w:locked/>
    <w:rsid w:val="002D1472"/>
    <w:rPr>
      <w:rFonts w:ascii="Courier" w:hAnsi="Courier"/>
      <w:sz w:val="24"/>
      <w:lang w:val="en-US"/>
    </w:rPr>
  </w:style>
  <w:style w:type="paragraph" w:styleId="ListParagraph">
    <w:name w:val="List Paragraph"/>
    <w:basedOn w:val="Normal"/>
    <w:uiPriority w:val="34"/>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535431552">
          <w:marLeft w:val="547"/>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 w:id="314915435">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874007882">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722750169">
          <w:marLeft w:val="547"/>
          <w:marRight w:val="0"/>
          <w:marTop w:val="200"/>
          <w:marBottom w:val="0"/>
          <w:divBdr>
            <w:top w:val="none" w:sz="0" w:space="0" w:color="auto"/>
            <w:left w:val="none" w:sz="0" w:space="0" w:color="auto"/>
            <w:bottom w:val="none" w:sz="0" w:space="0" w:color="auto"/>
            <w:right w:val="none" w:sz="0" w:space="0" w:color="auto"/>
          </w:divBdr>
        </w:div>
      </w:divsChild>
    </w:div>
    <w:div w:id="268900682">
      <w:bodyDiv w:val="1"/>
      <w:marLeft w:val="0"/>
      <w:marRight w:val="0"/>
      <w:marTop w:val="0"/>
      <w:marBottom w:val="0"/>
      <w:divBdr>
        <w:top w:val="none" w:sz="0" w:space="0" w:color="auto"/>
        <w:left w:val="none" w:sz="0" w:space="0" w:color="auto"/>
        <w:bottom w:val="none" w:sz="0" w:space="0" w:color="auto"/>
        <w:right w:val="none" w:sz="0" w:space="0" w:color="auto"/>
      </w:divBdr>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286395280">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675310387">
          <w:marLeft w:val="547"/>
          <w:marRight w:val="0"/>
          <w:marTop w:val="200"/>
          <w:marBottom w:val="0"/>
          <w:divBdr>
            <w:top w:val="none" w:sz="0" w:space="0" w:color="auto"/>
            <w:left w:val="none" w:sz="0" w:space="0" w:color="auto"/>
            <w:bottom w:val="none" w:sz="0" w:space="0" w:color="auto"/>
            <w:right w:val="none" w:sz="0" w:space="0" w:color="auto"/>
          </w:divBdr>
        </w:div>
        <w:div w:id="12149195">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02349005">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73022767">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63859523">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41329628">
      <w:bodyDiv w:val="1"/>
      <w:marLeft w:val="0"/>
      <w:marRight w:val="0"/>
      <w:marTop w:val="0"/>
      <w:marBottom w:val="0"/>
      <w:divBdr>
        <w:top w:val="none" w:sz="0" w:space="0" w:color="auto"/>
        <w:left w:val="none" w:sz="0" w:space="0" w:color="auto"/>
        <w:bottom w:val="none" w:sz="0" w:space="0" w:color="auto"/>
        <w:right w:val="none" w:sz="0" w:space="0" w:color="auto"/>
      </w:divBdr>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696202077">
          <w:marLeft w:val="547"/>
          <w:marRight w:val="0"/>
          <w:marTop w:val="200"/>
          <w:marBottom w:val="0"/>
          <w:divBdr>
            <w:top w:val="none" w:sz="0" w:space="0" w:color="auto"/>
            <w:left w:val="none" w:sz="0" w:space="0" w:color="auto"/>
            <w:bottom w:val="none" w:sz="0" w:space="0" w:color="auto"/>
            <w:right w:val="none" w:sz="0" w:space="0" w:color="auto"/>
          </w:divBdr>
        </w:div>
        <w:div w:id="381440873">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carpmen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ecgeorgetown@ontario.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rksky.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50848-24F8-4DA8-BB70-64EFF0C56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9FB52-877D-4653-9D0C-4C87E4EF11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5FFDE2-6F3F-4A95-95B7-A8C3101708DE}">
  <ds:schemaRefs>
    <ds:schemaRef ds:uri="http://schemas.microsoft.com/sharepoint/v3/contenttype/forms"/>
  </ds:schemaRefs>
</ds:datastoreItem>
</file>

<file path=customXml/itemProps4.xml><?xml version="1.0" encoding="utf-8"?>
<ds:datastoreItem xmlns:ds="http://schemas.openxmlformats.org/officeDocument/2006/customXml" ds:itemID="{4259A6B5-6B5E-43C2-ACA5-6DB86E94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5481</Words>
  <Characters>31016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36425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creator>Olah, Jennifer (MNRF)</dc:creator>
  <cp:lastModifiedBy>Olah, Jennifer (MNRF)</cp:lastModifiedBy>
  <cp:revision>3</cp:revision>
  <cp:lastPrinted>2021-01-11T22:20:00Z</cp:lastPrinted>
  <dcterms:created xsi:type="dcterms:W3CDTF">2021-05-04T13:45:00Z</dcterms:created>
  <dcterms:modified xsi:type="dcterms:W3CDTF">2021-05-04T13:48:00Z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Nancy.Mott@ontario.ca</vt:lpwstr>
  </property>
  <property fmtid="{D5CDD505-2E9C-101B-9397-08002B2CF9AE}" pid="5" name="MSIP_Label_034a106e-6316-442c-ad35-738afd673d2b_SetDate">
    <vt:lpwstr>2018-11-19T19:57:28.6462547Z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0x010100521983CFC757864AB3A211FD54C8D127</vt:lpwstr>
  </property>
</Properties>
</file>