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407711">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407711">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407711">
      <w:pPr>
        <w:pStyle w:val="Header"/>
      </w:pPr>
    </w:p>
    <w:p w14:paraId="7DD34494" w14:textId="515D339B"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D6FA6"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03D4C89D" w14:textId="77777777" w:rsidR="00415DAA" w:rsidRDefault="00415DAA" w:rsidP="00415DAA">
      <w:pPr>
        <w:pStyle w:val="Heading1"/>
        <w:spacing w:line="276" w:lineRule="auto"/>
      </w:pPr>
    </w:p>
    <w:p w14:paraId="6FE1C6C4" w14:textId="788F3B1E" w:rsidR="00D0433A" w:rsidRPr="007879B2" w:rsidRDefault="00D0433A" w:rsidP="00415DAA">
      <w:pPr>
        <w:pStyle w:val="Heading1"/>
        <w:spacing w:line="276" w:lineRule="auto"/>
      </w:pPr>
      <w:r w:rsidRPr="007879B2">
        <w:t>MINUTES OF M8</w:t>
      </w:r>
      <w:r w:rsidR="00C6358F" w:rsidRPr="007879B2">
        <w:t>1</w:t>
      </w:r>
      <w:r w:rsidR="002B6035">
        <w:t>7</w:t>
      </w:r>
      <w:r w:rsidRPr="007879B2">
        <w:t>/</w:t>
      </w:r>
      <w:r w:rsidR="00A51948" w:rsidRPr="007879B2">
        <w:t>0</w:t>
      </w:r>
      <w:r w:rsidR="00AA5BE5">
        <w:t>7</w:t>
      </w:r>
      <w:r w:rsidRPr="007879B2">
        <w:t>-202</w:t>
      </w:r>
      <w:r w:rsidR="00A51948" w:rsidRPr="007879B2">
        <w:t>2</w:t>
      </w:r>
    </w:p>
    <w:p w14:paraId="43933CFF" w14:textId="4F5CE04C" w:rsidR="00D0433A" w:rsidRPr="007879B2" w:rsidRDefault="00D0433A" w:rsidP="00415DAA">
      <w:pPr>
        <w:spacing w:line="276" w:lineRule="auto"/>
        <w:jc w:val="center"/>
        <w:rPr>
          <w:rFonts w:cs="Arial"/>
          <w:b/>
        </w:rPr>
      </w:pPr>
      <w:r w:rsidRPr="007879B2">
        <w:rPr>
          <w:rFonts w:cs="Arial"/>
          <w:b/>
        </w:rPr>
        <w:t>NIAGARA ESCARPMENT COMMISSION</w:t>
      </w:r>
    </w:p>
    <w:p w14:paraId="0297DCC8" w14:textId="0FBA2A28" w:rsidR="00D0433A" w:rsidRPr="007879B2" w:rsidRDefault="00D0433A" w:rsidP="00415DAA">
      <w:pPr>
        <w:spacing w:line="276" w:lineRule="auto"/>
        <w:jc w:val="center"/>
        <w:rPr>
          <w:rFonts w:cs="Arial"/>
          <w:b/>
        </w:rPr>
      </w:pPr>
      <w:r w:rsidRPr="007879B2">
        <w:rPr>
          <w:rFonts w:cs="Arial"/>
          <w:b/>
        </w:rPr>
        <w:t>VIA WEBEX DUE TO COVID</w:t>
      </w:r>
      <w:r w:rsidR="00190901" w:rsidRPr="007879B2">
        <w:rPr>
          <w:rFonts w:cs="Arial"/>
          <w:b/>
        </w:rPr>
        <w:t>-</w:t>
      </w:r>
      <w:r w:rsidRPr="007879B2">
        <w:rPr>
          <w:rFonts w:cs="Arial"/>
          <w:b/>
        </w:rPr>
        <w:t>19 PANDEMIC</w:t>
      </w:r>
    </w:p>
    <w:p w14:paraId="16FD857A" w14:textId="1E562AEB" w:rsidR="00D0433A" w:rsidRPr="007879B2" w:rsidRDefault="00081414" w:rsidP="00415DAA">
      <w:pPr>
        <w:spacing w:line="276" w:lineRule="auto"/>
        <w:jc w:val="center"/>
        <w:rPr>
          <w:rFonts w:cs="Arial"/>
          <w:b/>
        </w:rPr>
      </w:pPr>
      <w:r>
        <w:rPr>
          <w:rFonts w:cs="Arial"/>
          <w:b/>
        </w:rPr>
        <w:t>July 21</w:t>
      </w:r>
      <w:r w:rsidR="00DB67C7" w:rsidRPr="007879B2">
        <w:rPr>
          <w:rFonts w:cs="Arial"/>
          <w:b/>
        </w:rPr>
        <w:t>, 2022</w:t>
      </w:r>
    </w:p>
    <w:p w14:paraId="289EB8C6" w14:textId="77777777" w:rsidR="00415DAA" w:rsidRPr="007879B2" w:rsidRDefault="00415DAA" w:rsidP="00415DAA">
      <w:pPr>
        <w:pStyle w:val="Heading2"/>
        <w:spacing w:line="276" w:lineRule="auto"/>
      </w:pPr>
    </w:p>
    <w:p w14:paraId="7FC96DD9" w14:textId="1520DBD8" w:rsidR="00731A8D" w:rsidRPr="007879B2" w:rsidRDefault="00731A8D" w:rsidP="00415DAA">
      <w:pPr>
        <w:pStyle w:val="Heading2"/>
        <w:spacing w:line="276" w:lineRule="auto"/>
      </w:pPr>
      <w:r w:rsidRPr="007879B2">
        <w:t>MEMBERS PRESENT</w:t>
      </w:r>
      <w:r w:rsidR="00817128" w:rsidRPr="007879B2">
        <w:t>:</w:t>
      </w:r>
    </w:p>
    <w:p w14:paraId="037F7163" w14:textId="77777777" w:rsidR="005B0014" w:rsidRDefault="005C57CA" w:rsidP="00415DAA">
      <w:pPr>
        <w:spacing w:line="276" w:lineRule="auto"/>
        <w:rPr>
          <w:rFonts w:cs="Arial"/>
          <w:bCs/>
        </w:rPr>
      </w:pPr>
      <w:r w:rsidRPr="007879B2">
        <w:rPr>
          <w:rFonts w:cs="Arial"/>
          <w:bCs/>
        </w:rPr>
        <w:t xml:space="preserve">B. Burton, </w:t>
      </w:r>
      <w:r w:rsidR="00AA43F8" w:rsidRPr="007879B2">
        <w:rPr>
          <w:rFonts w:cs="Arial"/>
          <w:bCs/>
        </w:rPr>
        <w:t xml:space="preserve">M. Curley, </w:t>
      </w:r>
      <w:r w:rsidR="007F2A1D" w:rsidRPr="007879B2">
        <w:rPr>
          <w:rFonts w:cs="Arial"/>
          <w:bCs/>
        </w:rPr>
        <w:t>J. Downey</w:t>
      </w:r>
      <w:r w:rsidR="00FD1D79">
        <w:rPr>
          <w:rFonts w:cs="Arial"/>
          <w:bCs/>
        </w:rPr>
        <w:t>,</w:t>
      </w:r>
      <w:r w:rsidR="00B65FD7" w:rsidRPr="007879B2">
        <w:rPr>
          <w:rFonts w:cs="Arial"/>
          <w:bCs/>
        </w:rPr>
        <w:t xml:space="preserve"> </w:t>
      </w:r>
      <w:r w:rsidR="00A51948" w:rsidRPr="007879B2">
        <w:rPr>
          <w:rFonts w:cs="Arial"/>
          <w:bCs/>
        </w:rPr>
        <w:t>G. Driedger</w:t>
      </w:r>
      <w:r w:rsidR="00B65FD7" w:rsidRPr="007879B2">
        <w:rPr>
          <w:rFonts w:cs="Arial"/>
          <w:bCs/>
        </w:rPr>
        <w:t>,</w:t>
      </w:r>
      <w:r w:rsidR="004573C5" w:rsidRPr="007879B2">
        <w:rPr>
          <w:rFonts w:cs="Arial"/>
          <w:bCs/>
        </w:rPr>
        <w:t xml:space="preserve"> </w:t>
      </w:r>
      <w:r w:rsidR="00720F71" w:rsidRPr="007879B2">
        <w:rPr>
          <w:rFonts w:cs="Arial"/>
          <w:bCs/>
        </w:rPr>
        <w:t>R. Gibson,</w:t>
      </w:r>
      <w:r w:rsidR="00C2461D" w:rsidRPr="007879B2">
        <w:rPr>
          <w:rFonts w:cs="Arial"/>
          <w:bCs/>
        </w:rPr>
        <w:t xml:space="preserve"> </w:t>
      </w:r>
      <w:r w:rsidR="00A51948" w:rsidRPr="007879B2">
        <w:rPr>
          <w:rFonts w:cs="Arial"/>
          <w:bCs/>
        </w:rPr>
        <w:t xml:space="preserve">L. Golden, </w:t>
      </w:r>
      <w:r w:rsidR="00A71E1C" w:rsidRPr="007879B2">
        <w:rPr>
          <w:rFonts w:cs="Arial"/>
          <w:bCs/>
        </w:rPr>
        <w:t xml:space="preserve">J. Horner, </w:t>
      </w:r>
    </w:p>
    <w:p w14:paraId="404BE3D7" w14:textId="292ECD1C" w:rsidR="00417440" w:rsidRDefault="00662BC2" w:rsidP="00415DAA">
      <w:pPr>
        <w:spacing w:line="276" w:lineRule="auto"/>
        <w:rPr>
          <w:rFonts w:cs="Arial"/>
          <w:bCs/>
        </w:rPr>
      </w:pPr>
      <w:r w:rsidRPr="007879B2">
        <w:rPr>
          <w:rFonts w:cs="Arial"/>
          <w:bCs/>
        </w:rPr>
        <w:t xml:space="preserve">D. Hutcheon, G. Krantz, </w:t>
      </w:r>
      <w:r w:rsidR="008A3A5F" w:rsidRPr="007879B2">
        <w:rPr>
          <w:rFonts w:cs="Arial"/>
          <w:bCs/>
        </w:rPr>
        <w:t>K. Lucyshyn</w:t>
      </w:r>
      <w:r w:rsidR="008A3A5F">
        <w:rPr>
          <w:rFonts w:cs="Arial"/>
          <w:bCs/>
        </w:rPr>
        <w:t xml:space="preserve">, </w:t>
      </w:r>
      <w:r w:rsidR="004E69CC" w:rsidRPr="007879B2">
        <w:rPr>
          <w:rFonts w:cs="Arial"/>
          <w:bCs/>
        </w:rPr>
        <w:t>B. Mac</w:t>
      </w:r>
      <w:r w:rsidR="008D7BE0" w:rsidRPr="007879B2">
        <w:rPr>
          <w:rFonts w:cs="Arial"/>
          <w:bCs/>
        </w:rPr>
        <w:t>k</w:t>
      </w:r>
      <w:r w:rsidR="004E69CC" w:rsidRPr="007879B2">
        <w:rPr>
          <w:rFonts w:cs="Arial"/>
          <w:bCs/>
        </w:rPr>
        <w:t xml:space="preserve">enzie, </w:t>
      </w:r>
      <w:r w:rsidR="003605CB" w:rsidRPr="007879B2">
        <w:rPr>
          <w:rFonts w:cs="Arial"/>
          <w:bCs/>
        </w:rPr>
        <w:t xml:space="preserve">D. McKinlay, </w:t>
      </w:r>
      <w:r w:rsidR="005C57CA" w:rsidRPr="007879B2">
        <w:rPr>
          <w:rFonts w:cs="Arial"/>
          <w:bCs/>
        </w:rPr>
        <w:t>P. McQueen</w:t>
      </w:r>
      <w:r w:rsidR="004573C5" w:rsidRPr="007879B2">
        <w:rPr>
          <w:rFonts w:cs="Arial"/>
          <w:bCs/>
        </w:rPr>
        <w:t>,</w:t>
      </w:r>
      <w:r w:rsidR="003337DF" w:rsidRPr="007879B2">
        <w:rPr>
          <w:rFonts w:cs="Arial"/>
          <w:bCs/>
        </w:rPr>
        <w:t xml:space="preserve"> </w:t>
      </w:r>
    </w:p>
    <w:p w14:paraId="4FDDC5A0" w14:textId="1A6C1AC6" w:rsidR="004E69CC" w:rsidRPr="007879B2" w:rsidRDefault="006F2027" w:rsidP="00415DAA">
      <w:pPr>
        <w:spacing w:line="276" w:lineRule="auto"/>
        <w:rPr>
          <w:rFonts w:cs="Arial"/>
          <w:bCs/>
        </w:rPr>
      </w:pPr>
      <w:r w:rsidRPr="007879B2">
        <w:rPr>
          <w:rFonts w:cs="Arial"/>
          <w:bCs/>
        </w:rPr>
        <w:t>R. Nicholson</w:t>
      </w:r>
      <w:r w:rsidR="005618A1" w:rsidRPr="007879B2">
        <w:rPr>
          <w:rFonts w:cs="Arial"/>
          <w:bCs/>
        </w:rPr>
        <w:t xml:space="preserve">, </w:t>
      </w:r>
      <w:r w:rsidR="00C16D42" w:rsidRPr="007879B2">
        <w:rPr>
          <w:rFonts w:cs="Arial"/>
          <w:bCs/>
        </w:rPr>
        <w:t xml:space="preserve">J. Vida, </w:t>
      </w:r>
      <w:r w:rsidR="007F3844" w:rsidRPr="007879B2">
        <w:rPr>
          <w:rFonts w:cs="Arial"/>
          <w:bCs/>
        </w:rPr>
        <w:t>A. Witteveen.</w:t>
      </w:r>
    </w:p>
    <w:p w14:paraId="09F372D4" w14:textId="77777777" w:rsidR="00B72F94" w:rsidRPr="007879B2" w:rsidRDefault="00B72F94" w:rsidP="00415DAA">
      <w:pPr>
        <w:spacing w:line="276" w:lineRule="auto"/>
        <w:rPr>
          <w:rFonts w:cs="Arial"/>
          <w:bCs/>
        </w:rPr>
      </w:pPr>
    </w:p>
    <w:p w14:paraId="075DFF71" w14:textId="4D873064" w:rsidR="000E3EC6" w:rsidRPr="007879B2" w:rsidRDefault="000E3EC6" w:rsidP="00415DAA">
      <w:pPr>
        <w:pStyle w:val="Heading2"/>
        <w:spacing w:line="276" w:lineRule="auto"/>
      </w:pPr>
      <w:r w:rsidRPr="007879B2">
        <w:t>REGRETS:</w:t>
      </w:r>
    </w:p>
    <w:p w14:paraId="5DDA1013" w14:textId="6AE707D1" w:rsidR="00990D89" w:rsidRDefault="00B746A3" w:rsidP="00415DAA">
      <w:pPr>
        <w:spacing w:line="276" w:lineRule="auto"/>
        <w:rPr>
          <w:rFonts w:cs="Arial"/>
          <w:bCs/>
        </w:rPr>
      </w:pPr>
      <w:r>
        <w:rPr>
          <w:rFonts w:cs="Arial"/>
          <w:bCs/>
        </w:rPr>
        <w:t>B. Clark</w:t>
      </w:r>
      <w:r w:rsidR="0042602C">
        <w:rPr>
          <w:rFonts w:cs="Arial"/>
          <w:bCs/>
        </w:rPr>
        <w:t>.</w:t>
      </w:r>
    </w:p>
    <w:p w14:paraId="494892C9" w14:textId="77777777" w:rsidR="0042602C" w:rsidRPr="007879B2" w:rsidRDefault="0042602C" w:rsidP="00415DAA">
      <w:pPr>
        <w:spacing w:line="276" w:lineRule="auto"/>
        <w:rPr>
          <w:rFonts w:cs="Arial"/>
          <w:bCs/>
          <w:sz w:val="28"/>
          <w:szCs w:val="28"/>
        </w:rPr>
      </w:pPr>
    </w:p>
    <w:p w14:paraId="7D977644" w14:textId="77777777" w:rsidR="00EB52A6" w:rsidRPr="007879B2" w:rsidRDefault="000E3EC6" w:rsidP="00415DAA">
      <w:pPr>
        <w:pStyle w:val="Heading2"/>
        <w:spacing w:line="276" w:lineRule="auto"/>
      </w:pPr>
      <w:r w:rsidRPr="007879B2">
        <w:t>STAFF PRESENT</w:t>
      </w:r>
      <w:r w:rsidR="00B72F94" w:rsidRPr="007879B2">
        <w:t>:</w:t>
      </w:r>
    </w:p>
    <w:p w14:paraId="63B017EC" w14:textId="77777777" w:rsidR="006B6EB3" w:rsidRDefault="004573C5" w:rsidP="00415DAA">
      <w:pPr>
        <w:spacing w:line="276" w:lineRule="auto"/>
        <w:rPr>
          <w:rFonts w:cs="Arial"/>
          <w:bCs/>
        </w:rPr>
      </w:pPr>
      <w:r w:rsidRPr="007879B2">
        <w:rPr>
          <w:rFonts w:cs="Arial"/>
          <w:bCs/>
        </w:rPr>
        <w:t>J. Dung</w:t>
      </w:r>
      <w:r w:rsidR="0051131D" w:rsidRPr="007879B2">
        <w:rPr>
          <w:rFonts w:cs="Arial"/>
          <w:bCs/>
        </w:rPr>
        <w:t xml:space="preserve">avell, </w:t>
      </w:r>
      <w:r w:rsidR="003F25EB" w:rsidRPr="007879B2">
        <w:rPr>
          <w:rFonts w:cs="Arial"/>
          <w:bCs/>
        </w:rPr>
        <w:t xml:space="preserve">K. Peters, </w:t>
      </w:r>
      <w:r w:rsidR="002D1C99" w:rsidRPr="007879B2">
        <w:rPr>
          <w:rFonts w:cs="Arial"/>
          <w:bCs/>
        </w:rPr>
        <w:t>L. Grbinicek,</w:t>
      </w:r>
      <w:r w:rsidR="0034129B" w:rsidRPr="007879B2">
        <w:rPr>
          <w:rFonts w:cs="Arial"/>
          <w:bCs/>
        </w:rPr>
        <w:t xml:space="preserve"> </w:t>
      </w:r>
      <w:r w:rsidR="009B7794" w:rsidRPr="007879B2">
        <w:rPr>
          <w:rFonts w:cs="Arial"/>
          <w:bCs/>
        </w:rPr>
        <w:t xml:space="preserve">J. Muller, </w:t>
      </w:r>
      <w:r w:rsidR="000A4045">
        <w:rPr>
          <w:rFonts w:cs="Arial"/>
          <w:bCs/>
        </w:rPr>
        <w:t xml:space="preserve">A. Laven, </w:t>
      </w:r>
      <w:r w:rsidR="0039431E">
        <w:rPr>
          <w:rFonts w:cs="Arial"/>
          <w:bCs/>
        </w:rPr>
        <w:t xml:space="preserve">S. Dobbyn, </w:t>
      </w:r>
      <w:r w:rsidR="006B6EB3">
        <w:rPr>
          <w:rFonts w:cs="Arial"/>
          <w:bCs/>
        </w:rPr>
        <w:t xml:space="preserve">N. Hayward, </w:t>
      </w:r>
    </w:p>
    <w:p w14:paraId="7A9E2B5C" w14:textId="12A209EC" w:rsidR="00B72F94" w:rsidRPr="007879B2" w:rsidRDefault="003C5770" w:rsidP="00415DAA">
      <w:pPr>
        <w:spacing w:line="276" w:lineRule="auto"/>
        <w:rPr>
          <w:rFonts w:cs="Arial"/>
          <w:bCs/>
        </w:rPr>
      </w:pPr>
      <w:r>
        <w:rPr>
          <w:rFonts w:cs="Arial"/>
          <w:bCs/>
        </w:rPr>
        <w:t xml:space="preserve">K. Bannister, </w:t>
      </w:r>
      <w:r w:rsidR="00330188" w:rsidRPr="007879B2">
        <w:rPr>
          <w:rFonts w:cs="Arial"/>
          <w:bCs/>
        </w:rPr>
        <w:t xml:space="preserve">E. </w:t>
      </w:r>
      <w:r w:rsidR="001349D7" w:rsidRPr="007879B2">
        <w:rPr>
          <w:rFonts w:cs="Arial"/>
          <w:bCs/>
        </w:rPr>
        <w:t xml:space="preserve">Vanderwal, </w:t>
      </w:r>
      <w:r w:rsidR="00DA0114" w:rsidRPr="007879B2">
        <w:rPr>
          <w:rFonts w:cs="Arial"/>
          <w:bCs/>
        </w:rPr>
        <w:t xml:space="preserve">L. Wang, </w:t>
      </w:r>
      <w:r w:rsidR="00F8505A" w:rsidRPr="007879B2">
        <w:rPr>
          <w:rFonts w:cs="Arial"/>
          <w:bCs/>
        </w:rPr>
        <w:t>W. Baldin</w:t>
      </w:r>
      <w:r w:rsidR="00B72F94" w:rsidRPr="007879B2">
        <w:rPr>
          <w:rFonts w:cs="Arial"/>
          <w:bCs/>
        </w:rPr>
        <w:t>, J. Olah</w:t>
      </w:r>
      <w:r w:rsidR="00E33420" w:rsidRPr="007879B2">
        <w:rPr>
          <w:rFonts w:cs="Arial"/>
          <w:bCs/>
        </w:rPr>
        <w:t>, A. Bochene</w:t>
      </w:r>
      <w:r w:rsidR="00162D0C" w:rsidRPr="007879B2">
        <w:rPr>
          <w:rFonts w:cs="Arial"/>
          <w:bCs/>
        </w:rPr>
        <w:t>k</w:t>
      </w:r>
      <w:r w:rsidR="00D37666" w:rsidRPr="007879B2">
        <w:rPr>
          <w:rFonts w:cs="Arial"/>
          <w:bCs/>
        </w:rPr>
        <w:t>.</w:t>
      </w:r>
    </w:p>
    <w:p w14:paraId="0FE3A598" w14:textId="77777777" w:rsidR="003F564D" w:rsidRPr="007879B2" w:rsidRDefault="003F564D" w:rsidP="00415DAA">
      <w:pPr>
        <w:pStyle w:val="ecxmsonormal"/>
        <w:spacing w:before="0" w:beforeAutospacing="0" w:after="0" w:afterAutospacing="0" w:line="276" w:lineRule="auto"/>
        <w:ind w:left="2160" w:hanging="2160"/>
        <w:rPr>
          <w:rFonts w:ascii="Arial" w:hAnsi="Arial" w:cs="Arial"/>
          <w:bCs/>
          <w:sz w:val="22"/>
          <w:szCs w:val="22"/>
        </w:rPr>
      </w:pPr>
    </w:p>
    <w:p w14:paraId="408CBC1B" w14:textId="68BCF6F4" w:rsidR="00EB52A6" w:rsidRPr="007879B2" w:rsidRDefault="00EB52A6" w:rsidP="00415DAA">
      <w:pPr>
        <w:pStyle w:val="Heading2"/>
        <w:spacing w:line="276" w:lineRule="auto"/>
      </w:pPr>
      <w:r w:rsidRPr="007879B2">
        <w:t>ALSO PRESENT:</w:t>
      </w:r>
    </w:p>
    <w:p w14:paraId="2B547C1B" w14:textId="7AC72904" w:rsidR="00B72F94" w:rsidRPr="007879B2" w:rsidRDefault="009266F2" w:rsidP="00415DAA">
      <w:pPr>
        <w:pStyle w:val="ecxmsonormal"/>
        <w:spacing w:before="0" w:beforeAutospacing="0" w:after="0" w:afterAutospacing="0" w:line="276" w:lineRule="auto"/>
        <w:rPr>
          <w:rFonts w:ascii="Arial" w:hAnsi="Arial" w:cs="Arial"/>
          <w:bCs/>
        </w:rPr>
      </w:pPr>
      <w:r w:rsidRPr="009B4DD8">
        <w:rPr>
          <w:rFonts w:ascii="Arial" w:hAnsi="Arial" w:cs="Arial"/>
          <w:bCs/>
        </w:rPr>
        <w:t>S. Cooper</w:t>
      </w:r>
      <w:r w:rsidR="00BD7028" w:rsidRPr="009B4DD8">
        <w:rPr>
          <w:rFonts w:ascii="Arial" w:hAnsi="Arial" w:cs="Arial"/>
          <w:bCs/>
        </w:rPr>
        <w:t>,</w:t>
      </w:r>
      <w:r w:rsidR="00425C42" w:rsidRPr="009B4DD8">
        <w:rPr>
          <w:rFonts w:ascii="Arial" w:hAnsi="Arial" w:cs="Arial"/>
          <w:bCs/>
        </w:rPr>
        <w:t xml:space="preserve"> </w:t>
      </w:r>
      <w:r w:rsidR="001E2495" w:rsidRPr="001E2495">
        <w:rPr>
          <w:rFonts w:ascii="Arial" w:hAnsi="Arial" w:cs="Arial"/>
          <w:bCs/>
        </w:rPr>
        <w:t xml:space="preserve">Natural Heritage </w:t>
      </w:r>
      <w:r w:rsidR="001E2495">
        <w:rPr>
          <w:rFonts w:ascii="Arial" w:hAnsi="Arial" w:cs="Arial"/>
          <w:bCs/>
        </w:rPr>
        <w:t>and</w:t>
      </w:r>
      <w:r w:rsidR="001E2495" w:rsidRPr="001E2495">
        <w:rPr>
          <w:rFonts w:ascii="Arial" w:hAnsi="Arial" w:cs="Arial"/>
          <w:bCs/>
        </w:rPr>
        <w:t xml:space="preserve"> Land Use Planning Advisor</w:t>
      </w:r>
      <w:r w:rsidR="001E2495">
        <w:rPr>
          <w:rFonts w:ascii="Arial" w:hAnsi="Arial" w:cs="Arial"/>
          <w:bCs/>
        </w:rPr>
        <w:t xml:space="preserve">, </w:t>
      </w:r>
      <w:r w:rsidR="00161D5E" w:rsidRPr="009B4DD8">
        <w:rPr>
          <w:rFonts w:ascii="Arial" w:hAnsi="Arial" w:cs="Arial"/>
          <w:bCs/>
        </w:rPr>
        <w:t xml:space="preserve">Ministry of </w:t>
      </w:r>
      <w:r w:rsidR="00425C42" w:rsidRPr="009B4DD8">
        <w:rPr>
          <w:rFonts w:ascii="Arial" w:hAnsi="Arial" w:cs="Arial"/>
        </w:rPr>
        <w:t>Natural Resources and</w:t>
      </w:r>
      <w:r w:rsidR="00A206F2" w:rsidRPr="009B4DD8">
        <w:rPr>
          <w:rFonts w:ascii="Arial" w:hAnsi="Arial" w:cs="Arial"/>
        </w:rPr>
        <w:t xml:space="preserve"> </w:t>
      </w:r>
      <w:r w:rsidR="00425C42" w:rsidRPr="009B4DD8">
        <w:rPr>
          <w:rFonts w:ascii="Arial" w:hAnsi="Arial" w:cs="Arial"/>
        </w:rPr>
        <w:t>Forestry</w:t>
      </w:r>
      <w:r w:rsidR="00D464BE" w:rsidRPr="009B4DD8">
        <w:rPr>
          <w:rFonts w:ascii="Arial" w:hAnsi="Arial" w:cs="Arial"/>
        </w:rPr>
        <w:t>.</w:t>
      </w:r>
    </w:p>
    <w:p w14:paraId="57EEF8B2" w14:textId="77777777" w:rsidR="00E73DA7" w:rsidRPr="007879B2" w:rsidRDefault="00E73DA7" w:rsidP="00415DAA">
      <w:pPr>
        <w:spacing w:line="276" w:lineRule="auto"/>
        <w:rPr>
          <w:rFonts w:cs="Arial"/>
          <w:bCs/>
        </w:rPr>
      </w:pPr>
    </w:p>
    <w:p w14:paraId="10F5027C" w14:textId="45E34C71" w:rsidR="006C32FE" w:rsidRPr="007879B2" w:rsidRDefault="00731A8D" w:rsidP="00415DAA">
      <w:pPr>
        <w:pStyle w:val="Heading2"/>
        <w:spacing w:line="276" w:lineRule="auto"/>
      </w:pPr>
      <w:r w:rsidRPr="007879B2">
        <w:t>MEETING CALLED TO ORDER</w:t>
      </w:r>
      <w:r w:rsidR="006C32FE" w:rsidRPr="007879B2">
        <w:tab/>
      </w:r>
      <w:r w:rsidR="00242596" w:rsidRPr="007879B2">
        <w:t>10:0</w:t>
      </w:r>
      <w:r w:rsidR="00185C3C">
        <w:t>5</w:t>
      </w:r>
      <w:r w:rsidR="00730BAC" w:rsidRPr="007879B2">
        <w:t xml:space="preserve"> </w:t>
      </w:r>
      <w:r w:rsidR="00AF7A15" w:rsidRPr="007879B2">
        <w:t>a</w:t>
      </w:r>
      <w:r w:rsidR="006C32FE" w:rsidRPr="007879B2">
        <w:t>.m.</w:t>
      </w:r>
    </w:p>
    <w:p w14:paraId="4E119D4E" w14:textId="111059A5" w:rsidR="003076C6" w:rsidRPr="007879B2" w:rsidRDefault="003076C6" w:rsidP="00415DAA">
      <w:pPr>
        <w:spacing w:line="276" w:lineRule="auto"/>
        <w:rPr>
          <w:rFonts w:cs="Arial"/>
          <w:bCs/>
        </w:rPr>
      </w:pPr>
      <w:r w:rsidRPr="007879B2">
        <w:rPr>
          <w:rFonts w:cs="Arial"/>
          <w:bCs/>
        </w:rPr>
        <w:t xml:space="preserve">Chair </w:t>
      </w:r>
      <w:r w:rsidR="002A1CF3" w:rsidRPr="007879B2">
        <w:rPr>
          <w:rFonts w:cs="Arial"/>
          <w:bCs/>
        </w:rPr>
        <w:t>Rob Nicholson</w:t>
      </w:r>
      <w:r w:rsidRPr="007879B2">
        <w:rPr>
          <w:rFonts w:cs="Arial"/>
          <w:bCs/>
        </w:rPr>
        <w:t xml:space="preserve"> presided.</w:t>
      </w:r>
    </w:p>
    <w:p w14:paraId="1EE7B7E1" w14:textId="77777777" w:rsidR="00011087" w:rsidRPr="007879B2" w:rsidRDefault="00011087" w:rsidP="00415DAA">
      <w:pPr>
        <w:spacing w:line="276" w:lineRule="auto"/>
        <w:ind w:left="2160" w:hanging="2160"/>
        <w:rPr>
          <w:rFonts w:cs="Arial"/>
          <w:bCs/>
        </w:rPr>
      </w:pPr>
    </w:p>
    <w:p w14:paraId="68C6590C" w14:textId="155D86D6" w:rsidR="00AC3D09" w:rsidRPr="007879B2" w:rsidRDefault="00902825" w:rsidP="00415DAA">
      <w:pPr>
        <w:pStyle w:val="Heading2"/>
        <w:spacing w:line="276" w:lineRule="auto"/>
      </w:pPr>
      <w:r w:rsidRPr="007879B2">
        <w:t>INTRODUCTIONS:</w:t>
      </w:r>
    </w:p>
    <w:p w14:paraId="706A9E24" w14:textId="71ED5635" w:rsidR="00804885" w:rsidRPr="00466660" w:rsidRDefault="004B5E30" w:rsidP="004F09F2">
      <w:pPr>
        <w:rPr>
          <w:lang w:val="en-US"/>
        </w:rPr>
      </w:pPr>
      <w:r>
        <w:rPr>
          <w:lang w:val="en-US"/>
        </w:rPr>
        <w:t>T</w:t>
      </w:r>
      <w:r w:rsidR="005A3FFB">
        <w:rPr>
          <w:lang w:val="en-US"/>
        </w:rPr>
        <w:t>he Chair</w:t>
      </w:r>
      <w:r w:rsidR="00A07B74">
        <w:rPr>
          <w:lang w:val="en-US"/>
        </w:rPr>
        <w:t xml:space="preserve"> </w:t>
      </w:r>
      <w:r w:rsidR="00626A1E">
        <w:rPr>
          <w:lang w:val="en-US"/>
        </w:rPr>
        <w:t xml:space="preserve">welcomed </w:t>
      </w:r>
      <w:r w:rsidR="00A90BDB">
        <w:rPr>
          <w:lang w:val="en-US"/>
        </w:rPr>
        <w:t xml:space="preserve">the Commissioners, staff and participants to the first hybrid virtual/in person Commission meeting.  He thanked staff </w:t>
      </w:r>
      <w:r w:rsidR="00804885">
        <w:rPr>
          <w:lang w:val="en-US"/>
        </w:rPr>
        <w:t xml:space="preserve">for their work </w:t>
      </w:r>
      <w:r w:rsidR="003235B8">
        <w:rPr>
          <w:lang w:val="en-US"/>
        </w:rPr>
        <w:t>to</w:t>
      </w:r>
      <w:r w:rsidR="00804885">
        <w:rPr>
          <w:lang w:val="en-US"/>
        </w:rPr>
        <w:t xml:space="preserve"> enabl</w:t>
      </w:r>
      <w:r w:rsidR="003235B8">
        <w:rPr>
          <w:lang w:val="en-US"/>
        </w:rPr>
        <w:t>e</w:t>
      </w:r>
      <w:r w:rsidR="00804885">
        <w:rPr>
          <w:lang w:val="en-US"/>
        </w:rPr>
        <w:t xml:space="preserve"> </w:t>
      </w:r>
      <w:r w:rsidR="00A44C4D">
        <w:rPr>
          <w:lang w:val="en-US"/>
        </w:rPr>
        <w:t xml:space="preserve">and support </w:t>
      </w:r>
      <w:r w:rsidR="00804885">
        <w:rPr>
          <w:lang w:val="en-US"/>
        </w:rPr>
        <w:t>the hy</w:t>
      </w:r>
      <w:r w:rsidR="00466660">
        <w:rPr>
          <w:lang w:val="en-US"/>
        </w:rPr>
        <w:t>b</w:t>
      </w:r>
      <w:r w:rsidR="00804885">
        <w:rPr>
          <w:lang w:val="en-US"/>
        </w:rPr>
        <w:t xml:space="preserve">rid meeting format.  </w:t>
      </w:r>
      <w:r w:rsidR="00A44C4D">
        <w:rPr>
          <w:lang w:val="en-US"/>
        </w:rPr>
        <w:t>The Manager provided the hybrid meeting procedures.</w:t>
      </w:r>
    </w:p>
    <w:p w14:paraId="73F1AACE" w14:textId="25E21678" w:rsidR="001455ED" w:rsidRPr="00376443" w:rsidRDefault="001455ED" w:rsidP="00376443">
      <w:pPr>
        <w:spacing w:line="276" w:lineRule="auto"/>
        <w:rPr>
          <w:rFonts w:cs="Arial"/>
        </w:rPr>
      </w:pPr>
    </w:p>
    <w:p w14:paraId="42D2B0C8" w14:textId="3AF9B432" w:rsidR="00A47F06" w:rsidRPr="00376443" w:rsidRDefault="00CE6B7B" w:rsidP="00376443">
      <w:pPr>
        <w:pStyle w:val="Heading2"/>
        <w:spacing w:line="276" w:lineRule="auto"/>
        <w:rPr>
          <w:sz w:val="24"/>
          <w:szCs w:val="24"/>
        </w:rPr>
      </w:pPr>
      <w:r w:rsidRPr="00376443">
        <w:rPr>
          <w:sz w:val="24"/>
          <w:szCs w:val="24"/>
        </w:rPr>
        <w:t>LAND ACKNOWELDGEMENT</w:t>
      </w:r>
      <w:r w:rsidR="00376443">
        <w:rPr>
          <w:sz w:val="24"/>
          <w:szCs w:val="24"/>
        </w:rPr>
        <w:t>:</w:t>
      </w:r>
    </w:p>
    <w:p w14:paraId="2855F263" w14:textId="77777777" w:rsidR="00A47F06" w:rsidRPr="00376443" w:rsidRDefault="00A47F06" w:rsidP="00376443">
      <w:pPr>
        <w:spacing w:line="276" w:lineRule="auto"/>
        <w:ind w:left="2160" w:hanging="2160"/>
        <w:rPr>
          <w:rFonts w:cs="Arial"/>
        </w:rPr>
      </w:pPr>
      <w:r w:rsidRPr="00376443">
        <w:rPr>
          <w:rFonts w:cs="Arial"/>
        </w:rPr>
        <w:t xml:space="preserve">The Chair read aloud the Land Acknowledgment. </w:t>
      </w:r>
    </w:p>
    <w:p w14:paraId="6FA51D47" w14:textId="77777777" w:rsidR="00DA1F60" w:rsidRPr="00376443" w:rsidRDefault="00DA1F60" w:rsidP="00376443">
      <w:pPr>
        <w:pStyle w:val="Heading3"/>
        <w:spacing w:line="276" w:lineRule="auto"/>
      </w:pPr>
    </w:p>
    <w:p w14:paraId="7B84B85C" w14:textId="77777777" w:rsidR="001E2495" w:rsidRDefault="001E2495">
      <w:pPr>
        <w:rPr>
          <w:rFonts w:cs="Arial"/>
          <w:b/>
        </w:rPr>
      </w:pPr>
      <w:r>
        <w:br w:type="page"/>
      </w:r>
    </w:p>
    <w:p w14:paraId="1C247859" w14:textId="457D85D9" w:rsidR="00CE6B7B" w:rsidRPr="00376443" w:rsidRDefault="00CE6B7B" w:rsidP="00376443">
      <w:pPr>
        <w:pStyle w:val="Heading2"/>
        <w:spacing w:line="276" w:lineRule="auto"/>
        <w:rPr>
          <w:sz w:val="24"/>
          <w:szCs w:val="24"/>
        </w:rPr>
      </w:pPr>
      <w:r w:rsidRPr="00376443">
        <w:rPr>
          <w:sz w:val="24"/>
          <w:szCs w:val="24"/>
        </w:rPr>
        <w:lastRenderedPageBreak/>
        <w:t>BUSINESS ARISING FROM PREVIOUS MEETINGS:</w:t>
      </w:r>
    </w:p>
    <w:p w14:paraId="3FFC04F9" w14:textId="4FC8AA99" w:rsidR="00273FAA" w:rsidRPr="00376443" w:rsidRDefault="00CE6B7B" w:rsidP="00376443">
      <w:pPr>
        <w:spacing w:line="276" w:lineRule="auto"/>
        <w:rPr>
          <w:rFonts w:cs="Arial"/>
          <w:bCs/>
        </w:rPr>
      </w:pPr>
      <w:r w:rsidRPr="00376443">
        <w:rPr>
          <w:rFonts w:cs="Arial"/>
          <w:bCs/>
        </w:rPr>
        <w:t>None.</w:t>
      </w:r>
    </w:p>
    <w:p w14:paraId="2BF07264" w14:textId="77777777" w:rsidR="001E2495" w:rsidRDefault="001E2495" w:rsidP="00376443">
      <w:pPr>
        <w:pStyle w:val="Heading2"/>
        <w:spacing w:line="276" w:lineRule="auto"/>
        <w:ind w:left="0" w:firstLine="0"/>
        <w:rPr>
          <w:sz w:val="24"/>
          <w:szCs w:val="24"/>
        </w:rPr>
      </w:pPr>
    </w:p>
    <w:p w14:paraId="234458B5" w14:textId="77777777" w:rsidR="001E2495" w:rsidRDefault="001E2495" w:rsidP="00376443">
      <w:pPr>
        <w:pStyle w:val="Heading2"/>
        <w:spacing w:line="276" w:lineRule="auto"/>
        <w:ind w:left="0" w:firstLine="0"/>
        <w:rPr>
          <w:sz w:val="24"/>
          <w:szCs w:val="24"/>
        </w:rPr>
      </w:pPr>
    </w:p>
    <w:p w14:paraId="0904974F" w14:textId="42612139" w:rsidR="00C6358F" w:rsidRPr="00376443" w:rsidRDefault="00C6358F" w:rsidP="00376443">
      <w:pPr>
        <w:pStyle w:val="Heading2"/>
        <w:spacing w:line="276" w:lineRule="auto"/>
        <w:ind w:left="0" w:firstLine="0"/>
        <w:rPr>
          <w:sz w:val="24"/>
          <w:szCs w:val="24"/>
        </w:rPr>
      </w:pPr>
      <w:r w:rsidRPr="00376443">
        <w:rPr>
          <w:sz w:val="24"/>
          <w:szCs w:val="24"/>
        </w:rPr>
        <w:t xml:space="preserve">APPROVAL OF MINUTES – </w:t>
      </w:r>
      <w:r w:rsidR="0061223D">
        <w:rPr>
          <w:sz w:val="24"/>
          <w:szCs w:val="24"/>
        </w:rPr>
        <w:t>M816</w:t>
      </w:r>
      <w:r w:rsidRPr="00376443">
        <w:rPr>
          <w:sz w:val="24"/>
          <w:szCs w:val="24"/>
        </w:rPr>
        <w:t>/</w:t>
      </w:r>
      <w:r w:rsidR="0061223D">
        <w:rPr>
          <w:sz w:val="24"/>
          <w:szCs w:val="24"/>
        </w:rPr>
        <w:t>06-2022</w:t>
      </w:r>
    </w:p>
    <w:p w14:paraId="44B54D27" w14:textId="77777777" w:rsidR="00267401" w:rsidRPr="00376443" w:rsidRDefault="00267401" w:rsidP="00376443">
      <w:pPr>
        <w:spacing w:line="276" w:lineRule="auto"/>
        <w:rPr>
          <w:rFonts w:cs="Arial"/>
          <w:b/>
          <w:u w:val="single"/>
        </w:rPr>
      </w:pPr>
    </w:p>
    <w:p w14:paraId="7644E367" w14:textId="14ED33B6" w:rsidR="00B778C7" w:rsidRPr="00376443" w:rsidRDefault="0061223D" w:rsidP="00376443">
      <w:pPr>
        <w:spacing w:line="276" w:lineRule="auto"/>
        <w:rPr>
          <w:rFonts w:cs="Arial"/>
          <w:b/>
          <w:u w:val="single"/>
        </w:rPr>
      </w:pPr>
      <w:r>
        <w:rPr>
          <w:rFonts w:cs="Arial"/>
          <w:b/>
          <w:u w:val="single"/>
        </w:rPr>
        <w:t>M817</w:t>
      </w:r>
      <w:r w:rsidR="00B778C7" w:rsidRPr="00376443">
        <w:rPr>
          <w:rFonts w:cs="Arial"/>
          <w:b/>
          <w:u w:val="single"/>
        </w:rPr>
        <w:t>R</w:t>
      </w:r>
      <w:r w:rsidR="00731672" w:rsidRPr="00376443">
        <w:rPr>
          <w:rFonts w:cs="Arial"/>
          <w:b/>
          <w:u w:val="single"/>
        </w:rPr>
        <w:t>1</w:t>
      </w:r>
      <w:r w:rsidR="00B778C7" w:rsidRPr="00376443">
        <w:rPr>
          <w:rFonts w:cs="Arial"/>
          <w:b/>
          <w:u w:val="single"/>
        </w:rPr>
        <w:t>/</w:t>
      </w:r>
      <w:r>
        <w:rPr>
          <w:rFonts w:cs="Arial"/>
          <w:b/>
          <w:u w:val="single"/>
        </w:rPr>
        <w:t>07-2022</w:t>
      </w:r>
    </w:p>
    <w:p w14:paraId="4107DA70" w14:textId="2FF68FFC" w:rsidR="00B778C7" w:rsidRPr="00376443" w:rsidRDefault="00B778C7"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611B70">
        <w:rPr>
          <w:rFonts w:cs="Arial"/>
          <w:bCs/>
          <w:i/>
          <w:iCs/>
        </w:rPr>
        <w:t>Witteveen</w:t>
      </w:r>
    </w:p>
    <w:p w14:paraId="6553D63F" w14:textId="25E0A560" w:rsidR="00B778C7" w:rsidRPr="00376443" w:rsidRDefault="00B778C7" w:rsidP="00376443">
      <w:pPr>
        <w:spacing w:line="276" w:lineRule="auto"/>
        <w:rPr>
          <w:rFonts w:cs="Arial"/>
          <w:bCs/>
          <w:i/>
          <w:iCs/>
        </w:rPr>
      </w:pPr>
      <w:r w:rsidRPr="00376443">
        <w:rPr>
          <w:rFonts w:cs="Arial"/>
          <w:bCs/>
          <w:i/>
          <w:iCs/>
        </w:rPr>
        <w:t>Seconded By:</w:t>
      </w:r>
      <w:r w:rsidRPr="00376443">
        <w:rPr>
          <w:rFonts w:cs="Arial"/>
          <w:bCs/>
          <w:i/>
          <w:iCs/>
        </w:rPr>
        <w:tab/>
      </w:r>
      <w:r w:rsidR="003477C9" w:rsidRPr="00376443">
        <w:rPr>
          <w:rFonts w:cs="Arial"/>
          <w:bCs/>
          <w:i/>
          <w:iCs/>
        </w:rPr>
        <w:t>Hutcheon</w:t>
      </w:r>
    </w:p>
    <w:p w14:paraId="5C4F2DBD" w14:textId="77777777" w:rsidR="00B778C7" w:rsidRPr="00376443" w:rsidRDefault="00B778C7" w:rsidP="00376443">
      <w:pPr>
        <w:spacing w:line="276" w:lineRule="auto"/>
        <w:rPr>
          <w:rFonts w:cs="Arial"/>
          <w:bCs/>
          <w:i/>
          <w:iCs/>
        </w:rPr>
      </w:pPr>
    </w:p>
    <w:p w14:paraId="649A995A" w14:textId="66339A7C" w:rsidR="00B778C7" w:rsidRPr="00376443" w:rsidRDefault="00B778C7" w:rsidP="00376443">
      <w:pPr>
        <w:spacing w:line="276" w:lineRule="auto"/>
        <w:contextualSpacing/>
        <w:rPr>
          <w:rFonts w:cs="Arial"/>
          <w:bCs/>
          <w:i/>
          <w:iCs/>
        </w:rPr>
      </w:pPr>
      <w:r w:rsidRPr="00376443">
        <w:rPr>
          <w:rFonts w:cs="Arial"/>
          <w:bCs/>
          <w:i/>
          <w:iCs/>
        </w:rPr>
        <w:t xml:space="preserve">“That the </w:t>
      </w:r>
      <w:r w:rsidR="00C6358F" w:rsidRPr="00376443">
        <w:rPr>
          <w:rFonts w:cs="Arial"/>
          <w:bCs/>
          <w:i/>
          <w:iCs/>
        </w:rPr>
        <w:t xml:space="preserve">Commission </w:t>
      </w:r>
      <w:r w:rsidRPr="00376443">
        <w:rPr>
          <w:rFonts w:cs="Arial"/>
          <w:bCs/>
          <w:i/>
          <w:iCs/>
        </w:rPr>
        <w:t xml:space="preserve">minutes of </w:t>
      </w:r>
      <w:r w:rsidR="0022728C">
        <w:rPr>
          <w:rFonts w:cs="Arial"/>
          <w:bCs/>
          <w:i/>
          <w:iCs/>
        </w:rPr>
        <w:t xml:space="preserve">May </w:t>
      </w:r>
      <w:r w:rsidR="002E1369">
        <w:rPr>
          <w:rFonts w:cs="Arial"/>
          <w:bCs/>
          <w:i/>
          <w:iCs/>
        </w:rPr>
        <w:t>19</w:t>
      </w:r>
      <w:r w:rsidRPr="00376443">
        <w:rPr>
          <w:rFonts w:cs="Arial"/>
          <w:bCs/>
          <w:i/>
          <w:iCs/>
        </w:rPr>
        <w:t>, 202</w:t>
      </w:r>
      <w:r w:rsidR="00731672" w:rsidRPr="00376443">
        <w:rPr>
          <w:rFonts w:cs="Arial"/>
          <w:bCs/>
          <w:i/>
          <w:iCs/>
        </w:rPr>
        <w:t>2</w:t>
      </w:r>
      <w:r w:rsidR="00D464BE" w:rsidRPr="00376443">
        <w:rPr>
          <w:rFonts w:cs="Arial"/>
          <w:bCs/>
          <w:i/>
          <w:iCs/>
        </w:rPr>
        <w:t>,</w:t>
      </w:r>
      <w:r w:rsidRPr="00376443">
        <w:rPr>
          <w:rFonts w:cs="Arial"/>
          <w:bCs/>
          <w:i/>
          <w:iCs/>
        </w:rPr>
        <w:t xml:space="preserve"> be approved as</w:t>
      </w:r>
      <w:r w:rsidR="00AD39D0" w:rsidRPr="00376443">
        <w:rPr>
          <w:rFonts w:cs="Arial"/>
          <w:bCs/>
          <w:i/>
          <w:iCs/>
        </w:rPr>
        <w:t xml:space="preserve"> </w:t>
      </w:r>
      <w:r w:rsidR="002E1369">
        <w:rPr>
          <w:rFonts w:cs="Arial"/>
          <w:bCs/>
          <w:i/>
          <w:iCs/>
        </w:rPr>
        <w:t>written</w:t>
      </w:r>
      <w:r w:rsidRPr="00376443">
        <w:rPr>
          <w:rFonts w:cs="Arial"/>
          <w:bCs/>
          <w:i/>
          <w:iCs/>
        </w:rPr>
        <w:t>.”</w:t>
      </w:r>
    </w:p>
    <w:p w14:paraId="19FA0EE7" w14:textId="77777777" w:rsidR="00B778C7" w:rsidRPr="00376443" w:rsidRDefault="00B778C7" w:rsidP="00376443">
      <w:pPr>
        <w:spacing w:line="276" w:lineRule="auto"/>
        <w:rPr>
          <w:rFonts w:cs="Arial"/>
          <w:bCs/>
        </w:rPr>
      </w:pPr>
    </w:p>
    <w:p w14:paraId="291A7B67" w14:textId="5FA7FF29" w:rsidR="00B778C7" w:rsidRPr="00376443" w:rsidRDefault="00B778C7" w:rsidP="00376443">
      <w:pPr>
        <w:spacing w:line="276" w:lineRule="auto"/>
        <w:jc w:val="right"/>
        <w:rPr>
          <w:rFonts w:cs="Arial"/>
          <w:b/>
          <w:i/>
          <w:iCs/>
        </w:rPr>
      </w:pPr>
      <w:r w:rsidRPr="00376443">
        <w:rPr>
          <w:rFonts w:cs="Arial"/>
          <w:b/>
          <w:i/>
          <w:iCs/>
        </w:rPr>
        <w:t>Motion Carried</w:t>
      </w:r>
    </w:p>
    <w:p w14:paraId="289AA536" w14:textId="2EEDBCB1" w:rsidR="00D464BE" w:rsidRDefault="00D464BE" w:rsidP="00376443">
      <w:pPr>
        <w:spacing w:line="276" w:lineRule="auto"/>
        <w:rPr>
          <w:rFonts w:cs="Arial"/>
          <w:bCs/>
        </w:rPr>
      </w:pPr>
    </w:p>
    <w:p w14:paraId="716CACF6" w14:textId="77777777" w:rsidR="001E2495" w:rsidRPr="00376443" w:rsidRDefault="001E2495" w:rsidP="00376443">
      <w:pPr>
        <w:spacing w:line="276" w:lineRule="auto"/>
        <w:rPr>
          <w:rFonts w:cs="Arial"/>
          <w:bCs/>
        </w:rPr>
      </w:pPr>
    </w:p>
    <w:p w14:paraId="1200A69C" w14:textId="06709898" w:rsidR="00423E04" w:rsidRPr="00376443" w:rsidRDefault="00423E04" w:rsidP="00376443">
      <w:pPr>
        <w:spacing w:line="276" w:lineRule="auto"/>
        <w:rPr>
          <w:rFonts w:cs="Arial"/>
          <w:b/>
        </w:rPr>
      </w:pPr>
      <w:r w:rsidRPr="00376443">
        <w:rPr>
          <w:rFonts w:cs="Arial"/>
          <w:b/>
        </w:rPr>
        <w:t>DISCUSSION:</w:t>
      </w:r>
    </w:p>
    <w:p w14:paraId="3911783E" w14:textId="30EC0EF3" w:rsidR="00E027F2" w:rsidRPr="00376443" w:rsidRDefault="00417440" w:rsidP="00376443">
      <w:pPr>
        <w:pStyle w:val="Heading2"/>
        <w:tabs>
          <w:tab w:val="clear" w:pos="2160"/>
          <w:tab w:val="left" w:pos="0"/>
        </w:tabs>
        <w:spacing w:line="276" w:lineRule="auto"/>
        <w:ind w:left="0" w:firstLine="0"/>
        <w:rPr>
          <w:b w:val="0"/>
          <w:sz w:val="24"/>
          <w:szCs w:val="24"/>
        </w:rPr>
      </w:pPr>
      <w:r>
        <w:rPr>
          <w:b w:val="0"/>
          <w:bCs/>
          <w:sz w:val="24"/>
          <w:szCs w:val="24"/>
        </w:rPr>
        <w:t>None.</w:t>
      </w:r>
    </w:p>
    <w:p w14:paraId="3161B28D" w14:textId="77C40073" w:rsidR="006C5270" w:rsidRDefault="006C5270" w:rsidP="00376443">
      <w:pPr>
        <w:spacing w:line="276" w:lineRule="auto"/>
        <w:rPr>
          <w:rFonts w:cs="Arial"/>
          <w:bCs/>
        </w:rPr>
      </w:pPr>
    </w:p>
    <w:p w14:paraId="35523CA8" w14:textId="77777777" w:rsidR="001E2495" w:rsidRPr="00376443" w:rsidRDefault="001E2495" w:rsidP="00376443">
      <w:pPr>
        <w:spacing w:line="276" w:lineRule="auto"/>
        <w:rPr>
          <w:rFonts w:cs="Arial"/>
          <w:bCs/>
        </w:rPr>
      </w:pPr>
    </w:p>
    <w:p w14:paraId="3C9360FB" w14:textId="6554E02E" w:rsidR="00C052CE" w:rsidRPr="00376443" w:rsidRDefault="00C052CE" w:rsidP="00376443">
      <w:pPr>
        <w:pStyle w:val="Heading2"/>
        <w:spacing w:line="276" w:lineRule="auto"/>
        <w:rPr>
          <w:sz w:val="24"/>
          <w:szCs w:val="24"/>
        </w:rPr>
      </w:pPr>
      <w:r w:rsidRPr="00376443">
        <w:rPr>
          <w:sz w:val="24"/>
          <w:szCs w:val="24"/>
        </w:rPr>
        <w:t>MOTION FOR SPEAKERS</w:t>
      </w:r>
    </w:p>
    <w:p w14:paraId="7CFC4A48" w14:textId="5008D9E5" w:rsidR="00C052CE" w:rsidRPr="00376443" w:rsidRDefault="00C052CE" w:rsidP="00376443">
      <w:pPr>
        <w:spacing w:line="276" w:lineRule="auto"/>
        <w:rPr>
          <w:rFonts w:cs="Arial"/>
          <w:bCs/>
        </w:rPr>
      </w:pPr>
    </w:p>
    <w:p w14:paraId="62AB4D9E" w14:textId="01BC964F" w:rsidR="007B0B50" w:rsidRPr="00376443" w:rsidRDefault="0061223D" w:rsidP="00376443">
      <w:pPr>
        <w:spacing w:line="276" w:lineRule="auto"/>
        <w:rPr>
          <w:rFonts w:cs="Arial"/>
          <w:bCs/>
        </w:rPr>
      </w:pPr>
      <w:r>
        <w:rPr>
          <w:rFonts w:cs="Arial"/>
          <w:b/>
          <w:u w:val="single"/>
        </w:rPr>
        <w:t>M817</w:t>
      </w:r>
      <w:r w:rsidR="00C052CE" w:rsidRPr="00376443">
        <w:rPr>
          <w:rFonts w:cs="Arial"/>
          <w:b/>
          <w:u w:val="single"/>
        </w:rPr>
        <w:t>R</w:t>
      </w:r>
      <w:r w:rsidR="00CB7B76" w:rsidRPr="00376443">
        <w:rPr>
          <w:rFonts w:cs="Arial"/>
          <w:b/>
          <w:u w:val="single"/>
        </w:rPr>
        <w:t>2</w:t>
      </w:r>
      <w:r w:rsidR="00C052CE" w:rsidRPr="00376443">
        <w:rPr>
          <w:rFonts w:cs="Arial"/>
          <w:b/>
          <w:u w:val="single"/>
        </w:rPr>
        <w:t>/</w:t>
      </w:r>
      <w:r>
        <w:rPr>
          <w:rFonts w:cs="Arial"/>
          <w:b/>
          <w:u w:val="single"/>
        </w:rPr>
        <w:t>07-2022</w:t>
      </w:r>
      <w:r w:rsidR="00042A28" w:rsidRPr="00376443">
        <w:rPr>
          <w:rFonts w:cs="Arial"/>
          <w:b/>
          <w:u w:val="single"/>
        </w:rPr>
        <w:t>:</w:t>
      </w:r>
      <w:r w:rsidR="00C052CE" w:rsidRPr="00376443">
        <w:rPr>
          <w:rFonts w:cs="Arial"/>
          <w:bCs/>
        </w:rPr>
        <w:tab/>
      </w:r>
    </w:p>
    <w:p w14:paraId="75BAA8D5" w14:textId="24DB49C9" w:rsidR="00C052CE" w:rsidRPr="00376443" w:rsidRDefault="00C052CE"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DF5F67">
        <w:rPr>
          <w:rFonts w:cs="Arial"/>
          <w:bCs/>
          <w:i/>
          <w:iCs/>
        </w:rPr>
        <w:t>McQueen</w:t>
      </w:r>
    </w:p>
    <w:p w14:paraId="45BAF093" w14:textId="341422C3" w:rsidR="001A5911" w:rsidRPr="00376443" w:rsidRDefault="00C052CE" w:rsidP="00376443">
      <w:pPr>
        <w:spacing w:line="276" w:lineRule="auto"/>
        <w:rPr>
          <w:rFonts w:cs="Arial"/>
          <w:bCs/>
          <w:i/>
          <w:iCs/>
        </w:rPr>
      </w:pPr>
      <w:r w:rsidRPr="00376443">
        <w:rPr>
          <w:rFonts w:cs="Arial"/>
          <w:bCs/>
          <w:i/>
          <w:iCs/>
        </w:rPr>
        <w:t>Seconded By:</w:t>
      </w:r>
      <w:r w:rsidRPr="00376443">
        <w:rPr>
          <w:rFonts w:cs="Arial"/>
          <w:bCs/>
          <w:i/>
          <w:iCs/>
        </w:rPr>
        <w:tab/>
      </w:r>
      <w:r w:rsidR="00DF5F67">
        <w:rPr>
          <w:rFonts w:cs="Arial"/>
          <w:bCs/>
          <w:i/>
          <w:iCs/>
        </w:rPr>
        <w:t>Lucyshyn</w:t>
      </w:r>
    </w:p>
    <w:p w14:paraId="3C5C5C53" w14:textId="77777777" w:rsidR="00C052CE" w:rsidRPr="00376443" w:rsidRDefault="00C052CE" w:rsidP="00376443">
      <w:pPr>
        <w:spacing w:line="276" w:lineRule="auto"/>
        <w:rPr>
          <w:rFonts w:cs="Arial"/>
          <w:bCs/>
          <w:i/>
          <w:iCs/>
        </w:rPr>
      </w:pPr>
    </w:p>
    <w:p w14:paraId="3E4E9FBD" w14:textId="37B00BFB" w:rsidR="00C052CE" w:rsidRPr="00376443" w:rsidRDefault="00C052CE" w:rsidP="00376443">
      <w:pPr>
        <w:spacing w:line="276" w:lineRule="auto"/>
        <w:rPr>
          <w:rFonts w:cs="Arial"/>
          <w:bCs/>
          <w:i/>
          <w:iCs/>
        </w:rPr>
      </w:pPr>
      <w:r w:rsidRPr="00376443">
        <w:rPr>
          <w:rFonts w:cs="Arial"/>
          <w:bCs/>
          <w:i/>
          <w:iCs/>
        </w:rPr>
        <w:t xml:space="preserve">“That the persons representing the </w:t>
      </w:r>
      <w:r w:rsidR="00C57FF0" w:rsidRPr="00376443">
        <w:rPr>
          <w:rFonts w:cs="Arial"/>
          <w:bCs/>
          <w:i/>
          <w:iCs/>
        </w:rPr>
        <w:t>a</w:t>
      </w:r>
      <w:r w:rsidRPr="00376443">
        <w:rPr>
          <w:rFonts w:cs="Arial"/>
          <w:bCs/>
          <w:i/>
          <w:iCs/>
        </w:rPr>
        <w:t xml:space="preserve">pplications listed on the </w:t>
      </w:r>
      <w:r w:rsidR="006D28A2" w:rsidRPr="00376443">
        <w:rPr>
          <w:rFonts w:cs="Arial"/>
          <w:bCs/>
          <w:i/>
          <w:iCs/>
        </w:rPr>
        <w:t>a</w:t>
      </w:r>
      <w:r w:rsidRPr="00376443">
        <w:rPr>
          <w:rFonts w:cs="Arial"/>
          <w:bCs/>
          <w:i/>
          <w:iCs/>
        </w:rPr>
        <w:t>genda be invited to address the Commission.”</w:t>
      </w:r>
    </w:p>
    <w:p w14:paraId="6952E95A" w14:textId="77777777" w:rsidR="00C052CE" w:rsidRPr="00376443" w:rsidRDefault="00C052CE" w:rsidP="00376443">
      <w:pPr>
        <w:spacing w:line="276" w:lineRule="auto"/>
        <w:rPr>
          <w:rFonts w:cs="Arial"/>
          <w:bCs/>
          <w:i/>
          <w:iCs/>
        </w:rPr>
      </w:pPr>
    </w:p>
    <w:p w14:paraId="2CCF1DC7" w14:textId="0A5737AE" w:rsidR="00C052CE" w:rsidRPr="00376443" w:rsidRDefault="00C052CE" w:rsidP="00376443">
      <w:pPr>
        <w:spacing w:line="276" w:lineRule="auto"/>
        <w:jc w:val="right"/>
        <w:rPr>
          <w:rFonts w:cs="Arial"/>
          <w:b/>
          <w:i/>
          <w:iCs/>
        </w:rPr>
      </w:pPr>
      <w:r w:rsidRPr="00376443">
        <w:rPr>
          <w:rFonts w:cs="Arial"/>
          <w:b/>
          <w:i/>
          <w:iCs/>
        </w:rPr>
        <w:t>Motion Carried</w:t>
      </w:r>
    </w:p>
    <w:p w14:paraId="7008A041" w14:textId="77C85E6B" w:rsidR="00D13627" w:rsidRPr="00376443" w:rsidRDefault="00D13627" w:rsidP="00376443">
      <w:pPr>
        <w:spacing w:line="276" w:lineRule="auto"/>
        <w:rPr>
          <w:rFonts w:cs="Arial"/>
          <w:bCs/>
        </w:rPr>
      </w:pPr>
    </w:p>
    <w:p w14:paraId="4EA4951C" w14:textId="77777777" w:rsidR="007C39D7" w:rsidRDefault="007C39D7" w:rsidP="00376443">
      <w:pPr>
        <w:pStyle w:val="Heading2"/>
        <w:spacing w:line="276" w:lineRule="auto"/>
        <w:rPr>
          <w:sz w:val="24"/>
          <w:szCs w:val="24"/>
        </w:rPr>
      </w:pPr>
    </w:p>
    <w:p w14:paraId="6427A5A1" w14:textId="20A0A9F3" w:rsidR="001F66F7" w:rsidRPr="00376443" w:rsidRDefault="001F66F7" w:rsidP="00376443">
      <w:pPr>
        <w:pStyle w:val="Heading2"/>
        <w:spacing w:line="276" w:lineRule="auto"/>
        <w:rPr>
          <w:sz w:val="24"/>
          <w:szCs w:val="24"/>
        </w:rPr>
      </w:pPr>
      <w:r w:rsidRPr="00376443">
        <w:rPr>
          <w:sz w:val="24"/>
          <w:szCs w:val="24"/>
        </w:rPr>
        <w:t>CONFLICTS OF INTEREST – Declaration of Conflicts of Interest</w:t>
      </w:r>
    </w:p>
    <w:p w14:paraId="75762233" w14:textId="121449C3" w:rsidR="00B639D3" w:rsidRPr="00376443" w:rsidRDefault="00D00330" w:rsidP="004130C6">
      <w:pPr>
        <w:pStyle w:val="Heading2"/>
        <w:tabs>
          <w:tab w:val="clear" w:pos="2160"/>
          <w:tab w:val="left" w:pos="0"/>
        </w:tabs>
        <w:spacing w:line="276" w:lineRule="auto"/>
        <w:jc w:val="both"/>
        <w:rPr>
          <w:b w:val="0"/>
          <w:bCs/>
          <w:sz w:val="24"/>
          <w:szCs w:val="24"/>
        </w:rPr>
      </w:pPr>
      <w:r w:rsidRPr="00376443">
        <w:rPr>
          <w:b w:val="0"/>
          <w:bCs/>
          <w:sz w:val="24"/>
          <w:szCs w:val="24"/>
        </w:rPr>
        <w:t>None</w:t>
      </w:r>
      <w:r w:rsidR="00A356D9" w:rsidRPr="00376443">
        <w:rPr>
          <w:b w:val="0"/>
          <w:bCs/>
          <w:sz w:val="24"/>
          <w:szCs w:val="24"/>
        </w:rPr>
        <w:t>.</w:t>
      </w:r>
    </w:p>
    <w:p w14:paraId="27022FB1" w14:textId="627CE703" w:rsidR="007C7D7D" w:rsidRDefault="007C7D7D" w:rsidP="00376443">
      <w:pPr>
        <w:spacing w:line="276" w:lineRule="auto"/>
        <w:rPr>
          <w:rFonts w:cs="Arial"/>
        </w:rPr>
      </w:pPr>
    </w:p>
    <w:p w14:paraId="6CB73D79" w14:textId="77777777" w:rsidR="000D517B" w:rsidRPr="00376443" w:rsidRDefault="000D517B" w:rsidP="00376443">
      <w:pPr>
        <w:spacing w:line="276" w:lineRule="auto"/>
        <w:rPr>
          <w:rFonts w:cs="Arial"/>
        </w:rPr>
      </w:pPr>
    </w:p>
    <w:p w14:paraId="136347AC" w14:textId="45A21115" w:rsidR="000F4A8A" w:rsidRPr="00376443" w:rsidRDefault="00A951D8" w:rsidP="00376443">
      <w:pPr>
        <w:pStyle w:val="Heading2"/>
        <w:spacing w:line="276" w:lineRule="auto"/>
        <w:jc w:val="both"/>
        <w:rPr>
          <w:sz w:val="24"/>
          <w:szCs w:val="24"/>
        </w:rPr>
      </w:pPr>
      <w:r w:rsidRPr="00376443">
        <w:rPr>
          <w:sz w:val="24"/>
          <w:szCs w:val="24"/>
        </w:rPr>
        <w:t xml:space="preserve">DISCUSSION AGENDA: A and B PACKAGES </w:t>
      </w:r>
    </w:p>
    <w:p w14:paraId="4162C5EB" w14:textId="13147899" w:rsidR="00A951D8" w:rsidRPr="00376443" w:rsidRDefault="00A951D8" w:rsidP="00376443">
      <w:pPr>
        <w:pStyle w:val="Heading2"/>
        <w:spacing w:line="276" w:lineRule="auto"/>
        <w:jc w:val="both"/>
        <w:rPr>
          <w:sz w:val="24"/>
          <w:szCs w:val="24"/>
        </w:rPr>
      </w:pPr>
      <w:r w:rsidRPr="00376443">
        <w:rPr>
          <w:sz w:val="24"/>
          <w:szCs w:val="24"/>
        </w:rPr>
        <w:t>(</w:t>
      </w:r>
      <w:r w:rsidRPr="00376443">
        <w:rPr>
          <w:i/>
          <w:sz w:val="24"/>
          <w:szCs w:val="24"/>
        </w:rPr>
        <w:t>Staff Reports, External submissions)</w:t>
      </w:r>
    </w:p>
    <w:p w14:paraId="0648514B" w14:textId="774DCE08" w:rsidR="008850A0" w:rsidRPr="00376443" w:rsidRDefault="008850A0" w:rsidP="00376443">
      <w:pPr>
        <w:spacing w:line="276" w:lineRule="auto"/>
        <w:rPr>
          <w:rFonts w:cs="Arial"/>
          <w:b/>
          <w:u w:val="single"/>
        </w:rPr>
      </w:pPr>
    </w:p>
    <w:p w14:paraId="63EF8B68" w14:textId="77777777" w:rsidR="001E2495" w:rsidRDefault="001E2495">
      <w:pPr>
        <w:rPr>
          <w:rFonts w:cs="Arial"/>
          <w:b/>
          <w:u w:val="single"/>
        </w:rPr>
      </w:pPr>
      <w:r>
        <w:rPr>
          <w:u w:val="single"/>
        </w:rPr>
        <w:br w:type="page"/>
      </w:r>
    </w:p>
    <w:p w14:paraId="29280EC3" w14:textId="3188B0B3" w:rsidR="00562BE0" w:rsidRDefault="006D3E96" w:rsidP="00376443">
      <w:pPr>
        <w:pStyle w:val="Heading2"/>
        <w:spacing w:line="276" w:lineRule="auto"/>
        <w:rPr>
          <w:sz w:val="24"/>
          <w:szCs w:val="24"/>
          <w:u w:val="single"/>
        </w:rPr>
      </w:pPr>
      <w:r w:rsidRPr="00376443">
        <w:rPr>
          <w:sz w:val="24"/>
          <w:szCs w:val="24"/>
          <w:u w:val="single"/>
        </w:rPr>
        <w:lastRenderedPageBreak/>
        <w:t>A</w:t>
      </w:r>
      <w:r w:rsidR="0061223D">
        <w:rPr>
          <w:sz w:val="24"/>
          <w:szCs w:val="24"/>
          <w:u w:val="single"/>
        </w:rPr>
        <w:t>2</w:t>
      </w:r>
    </w:p>
    <w:p w14:paraId="775AA137" w14:textId="77777777" w:rsidR="009D7777" w:rsidRDefault="009D7777" w:rsidP="009D7777">
      <w:pPr>
        <w:rPr>
          <w:rFonts w:cs="Arial"/>
          <w:b/>
        </w:rPr>
      </w:pPr>
      <w:r>
        <w:rPr>
          <w:rFonts w:cs="Arial"/>
          <w:b/>
        </w:rPr>
        <w:t>STAFF REPORT</w:t>
      </w:r>
    </w:p>
    <w:p w14:paraId="6AE7AB72" w14:textId="77777777" w:rsidR="009D7777" w:rsidRPr="002F1F8A" w:rsidRDefault="009D7777" w:rsidP="009D7777">
      <w:pPr>
        <w:rPr>
          <w:rFonts w:cs="Arial"/>
          <w:b/>
        </w:rPr>
      </w:pPr>
      <w:r>
        <w:rPr>
          <w:rFonts w:cs="Arial"/>
          <w:b/>
        </w:rPr>
        <w:t>Development Permit Application H/A/2020-2021/489</w:t>
      </w:r>
    </w:p>
    <w:p w14:paraId="54A926FA" w14:textId="77777777" w:rsidR="009D7777" w:rsidRDefault="009D7777" w:rsidP="009D7777">
      <w:pPr>
        <w:rPr>
          <w:rFonts w:cs="Arial"/>
          <w:noProof/>
        </w:rPr>
      </w:pPr>
      <w:r>
        <w:rPr>
          <w:rFonts w:cs="Arial"/>
          <w:noProof/>
        </w:rPr>
        <w:t>6523 Milburough Line, Part Lot 9, Concession 1 NS</w:t>
      </w:r>
    </w:p>
    <w:p w14:paraId="78493AAE" w14:textId="77777777" w:rsidR="009D7777" w:rsidRDefault="009D7777" w:rsidP="009D7777">
      <w:pPr>
        <w:rPr>
          <w:rFonts w:cs="Arial"/>
          <w:noProof/>
        </w:rPr>
      </w:pPr>
      <w:r>
        <w:rPr>
          <w:rFonts w:cs="Arial"/>
          <w:noProof/>
        </w:rPr>
        <w:t>City of Burlington, Region of Halton</w:t>
      </w:r>
    </w:p>
    <w:p w14:paraId="4542CF41" w14:textId="726AD536" w:rsidR="001E44E7" w:rsidRPr="00376443" w:rsidRDefault="000A3F16" w:rsidP="00376443">
      <w:pPr>
        <w:spacing w:line="276" w:lineRule="auto"/>
        <w:rPr>
          <w:rFonts w:cs="Arial"/>
        </w:rPr>
      </w:pPr>
      <w:r>
        <w:rPr>
          <w:rFonts w:cs="Arial"/>
        </w:rPr>
        <w:pict w14:anchorId="1B7A7E0F">
          <v:rect id="_x0000_i1025" style="width:468pt;height:1.5pt" o:hralign="center" o:hrstd="t" o:hrnoshade="t" o:hr="t" fillcolor="#31849b" stroked="f"/>
        </w:pict>
      </w:r>
    </w:p>
    <w:p w14:paraId="3ECE01B8" w14:textId="1AF9381A" w:rsidR="009A7E43" w:rsidRDefault="009A7E43" w:rsidP="00376443">
      <w:pPr>
        <w:pStyle w:val="Heading2"/>
        <w:spacing w:line="276" w:lineRule="auto"/>
        <w:rPr>
          <w:sz w:val="24"/>
          <w:szCs w:val="24"/>
          <w:lang w:val="en-US"/>
        </w:rPr>
      </w:pPr>
    </w:p>
    <w:p w14:paraId="23A7A97A" w14:textId="1830798F" w:rsidR="00C7639E" w:rsidRPr="00376443" w:rsidRDefault="00C7639E" w:rsidP="00376443">
      <w:pPr>
        <w:pStyle w:val="Heading2"/>
        <w:spacing w:line="276" w:lineRule="auto"/>
        <w:rPr>
          <w:sz w:val="24"/>
          <w:szCs w:val="24"/>
        </w:rPr>
      </w:pPr>
      <w:r w:rsidRPr="00376443">
        <w:rPr>
          <w:sz w:val="24"/>
          <w:szCs w:val="24"/>
        </w:rPr>
        <w:t xml:space="preserve">PROPOSAL: </w:t>
      </w:r>
    </w:p>
    <w:p w14:paraId="36E6C8A7" w14:textId="77777777" w:rsidR="000D517B" w:rsidRDefault="00B70D9E" w:rsidP="00B70D9E">
      <w:pPr>
        <w:rPr>
          <w:rFonts w:cs="Arial"/>
        </w:rPr>
      </w:pPr>
      <w:bookmarkStart w:id="0" w:name="_Hlk98935607"/>
      <w:r>
        <w:rPr>
          <w:rFonts w:cs="Arial"/>
        </w:rPr>
        <w:t xml:space="preserve">To construct a ± 418 sq m (± 4,500 sq ft) agricultural accessory structure (storage of farm equipment and seed), with a maximum height to peak of ± 8 m (± 26 ft), to </w:t>
      </w:r>
    </w:p>
    <w:p w14:paraId="48A7FB4F" w14:textId="100BD8CB" w:rsidR="000D517B" w:rsidRDefault="000D517B">
      <w:pPr>
        <w:rPr>
          <w:rFonts w:cs="Arial"/>
        </w:rPr>
      </w:pPr>
    </w:p>
    <w:p w14:paraId="4CFD2BEF" w14:textId="4EAC7241" w:rsidR="00B70D9E" w:rsidRDefault="00B70D9E" w:rsidP="00B70D9E">
      <w:pPr>
        <w:rPr>
          <w:rFonts w:cs="Arial"/>
        </w:rPr>
      </w:pPr>
      <w:r>
        <w:rPr>
          <w:rFonts w:cs="Arial"/>
        </w:rPr>
        <w:t>lengthen the existing laneway by ± 40 m (± 131 ft), and to recognize tree and vegetation clearing, on an existing 14.82 ha (35.6 ac) lot that supports an existing single dwelling, detached accessory structure (garage), and an agricultural use (field crop).</w:t>
      </w:r>
      <w:bookmarkEnd w:id="0"/>
      <w:r>
        <w:rPr>
          <w:rFonts w:cs="Arial"/>
        </w:rPr>
        <w:t xml:space="preserve"> </w:t>
      </w:r>
    </w:p>
    <w:p w14:paraId="1AE24DEA" w14:textId="77777777" w:rsidR="00AC1759" w:rsidRPr="00376443" w:rsidRDefault="00AC1759" w:rsidP="00376443">
      <w:pPr>
        <w:spacing w:line="276" w:lineRule="auto"/>
        <w:rPr>
          <w:rFonts w:cs="Arial"/>
        </w:rPr>
      </w:pPr>
    </w:p>
    <w:p w14:paraId="4533A795" w14:textId="7DBED273" w:rsidR="00AC1759" w:rsidRPr="00376443" w:rsidRDefault="00AC1759" w:rsidP="00376443">
      <w:pPr>
        <w:pStyle w:val="Heading2"/>
        <w:tabs>
          <w:tab w:val="clear" w:pos="2160"/>
          <w:tab w:val="left" w:pos="1350"/>
        </w:tabs>
        <w:spacing w:line="276" w:lineRule="auto"/>
        <w:rPr>
          <w:sz w:val="24"/>
          <w:szCs w:val="24"/>
        </w:rPr>
      </w:pPr>
      <w:r w:rsidRPr="00376443">
        <w:rPr>
          <w:sz w:val="24"/>
          <w:szCs w:val="24"/>
        </w:rPr>
        <w:t>RECOMMENDATION</w:t>
      </w:r>
      <w:r w:rsidR="00F158C5" w:rsidRPr="00376443">
        <w:rPr>
          <w:sz w:val="24"/>
          <w:szCs w:val="24"/>
        </w:rPr>
        <w:t>:</w:t>
      </w:r>
    </w:p>
    <w:p w14:paraId="195D1EBF" w14:textId="4B453493" w:rsidR="000828AB" w:rsidRDefault="000828AB" w:rsidP="000828AB">
      <w:pPr>
        <w:rPr>
          <w:rFonts w:cstheme="minorHAnsi"/>
          <w:lang w:val="en-US"/>
        </w:rPr>
      </w:pPr>
      <w:r>
        <w:rPr>
          <w:rFonts w:cstheme="minorHAnsi"/>
          <w:lang w:val="en-US"/>
        </w:rPr>
        <w:t>That the Niagara Escarpment Commission:</w:t>
      </w:r>
    </w:p>
    <w:p w14:paraId="38FED461" w14:textId="77777777" w:rsidR="00A15788" w:rsidRDefault="00A15788" w:rsidP="000828AB">
      <w:pPr>
        <w:rPr>
          <w:rFonts w:cstheme="minorHAnsi"/>
          <w:lang w:val="en-US"/>
        </w:rPr>
      </w:pPr>
    </w:p>
    <w:p w14:paraId="24714048" w14:textId="42FC499E" w:rsidR="000828AB" w:rsidRDefault="000828AB" w:rsidP="000828AB">
      <w:pPr>
        <w:pStyle w:val="ListParagraph"/>
        <w:numPr>
          <w:ilvl w:val="0"/>
          <w:numId w:val="7"/>
        </w:numPr>
        <w:spacing w:after="200" w:line="276" w:lineRule="auto"/>
        <w:contextualSpacing/>
        <w:rPr>
          <w:rFonts w:cstheme="minorHAnsi"/>
          <w:lang w:val="en-US"/>
        </w:rPr>
      </w:pPr>
      <w:r w:rsidRPr="00677AF1">
        <w:rPr>
          <w:rFonts w:cstheme="minorHAnsi"/>
          <w:lang w:val="en-US"/>
        </w:rPr>
        <w:t xml:space="preserve">Refuse the </w:t>
      </w:r>
      <w:r>
        <w:rPr>
          <w:rFonts w:cstheme="minorHAnsi"/>
          <w:lang w:val="en-US"/>
        </w:rPr>
        <w:t>proposal to construct an agricultural accessory structure within</w:t>
      </w:r>
      <w:r w:rsidRPr="00677AF1">
        <w:rPr>
          <w:rFonts w:cstheme="minorHAnsi"/>
          <w:lang w:val="en-US"/>
        </w:rPr>
        <w:t xml:space="preserve"> a key natural heritage feature</w:t>
      </w:r>
      <w:r>
        <w:rPr>
          <w:rFonts w:cstheme="minorHAnsi"/>
          <w:lang w:val="en-US"/>
        </w:rPr>
        <w:t xml:space="preserve"> </w:t>
      </w:r>
      <w:r w:rsidR="00CA4CB4">
        <w:rPr>
          <w:rFonts w:cstheme="minorHAnsi"/>
          <w:lang w:val="en-US"/>
        </w:rPr>
        <w:t xml:space="preserve">due to </w:t>
      </w:r>
      <w:r w:rsidR="000D245C">
        <w:rPr>
          <w:rFonts w:cstheme="minorHAnsi"/>
          <w:lang w:val="en-US"/>
        </w:rPr>
        <w:t>the</w:t>
      </w:r>
      <w:r w:rsidR="00CA4CB4">
        <w:rPr>
          <w:rFonts w:cstheme="minorHAnsi"/>
          <w:lang w:val="en-US"/>
        </w:rPr>
        <w:t xml:space="preserve"> </w:t>
      </w:r>
      <w:r w:rsidR="000D245C">
        <w:rPr>
          <w:lang w:val="en-GB"/>
        </w:rPr>
        <w:t>conflict with Part 2.7.2 of the Niagara Escarpment Plan (NEP)</w:t>
      </w:r>
      <w:r>
        <w:rPr>
          <w:rFonts w:cstheme="minorHAnsi"/>
          <w:lang w:val="en-US"/>
        </w:rPr>
        <w:t xml:space="preserve">and require restoration of the cleared area through a </w:t>
      </w:r>
      <w:r w:rsidR="00BE4F3D">
        <w:rPr>
          <w:rFonts w:cstheme="minorHAnsi"/>
          <w:lang w:val="en-US"/>
        </w:rPr>
        <w:t>r</w:t>
      </w:r>
      <w:r>
        <w:rPr>
          <w:rFonts w:cstheme="minorHAnsi"/>
          <w:lang w:val="en-US"/>
        </w:rPr>
        <w:t>estoration order.</w:t>
      </w:r>
    </w:p>
    <w:p w14:paraId="43297382" w14:textId="25B42091" w:rsidR="00373DA3" w:rsidRPr="00376443" w:rsidRDefault="00373DA3" w:rsidP="00376443">
      <w:pPr>
        <w:spacing w:line="276" w:lineRule="auto"/>
        <w:rPr>
          <w:rFonts w:cs="Arial"/>
          <w:u w:val="single"/>
        </w:rPr>
      </w:pPr>
      <w:r w:rsidRPr="00376443">
        <w:rPr>
          <w:rFonts w:cs="Arial"/>
          <w:u w:val="single"/>
        </w:rPr>
        <w:t>Note:</w:t>
      </w:r>
    </w:p>
    <w:p w14:paraId="0A521114" w14:textId="63F76602" w:rsidR="00373DA3" w:rsidRDefault="003235B8" w:rsidP="00376443">
      <w:pPr>
        <w:spacing w:line="276" w:lineRule="auto"/>
        <w:rPr>
          <w:rFonts w:cs="Arial"/>
        </w:rPr>
      </w:pPr>
      <w:r>
        <w:rPr>
          <w:rFonts w:cs="Arial"/>
        </w:rPr>
        <w:t>-</w:t>
      </w:r>
      <w:r w:rsidR="00A15788">
        <w:rPr>
          <w:rFonts w:cs="Arial"/>
        </w:rPr>
        <w:t>Amaraine Laven</w:t>
      </w:r>
      <w:r w:rsidR="00373DA3" w:rsidRPr="00376443">
        <w:rPr>
          <w:rFonts w:cs="Arial"/>
        </w:rPr>
        <w:t>, Senior</w:t>
      </w:r>
      <w:r w:rsidR="00AC1759" w:rsidRPr="00376443">
        <w:rPr>
          <w:rFonts w:cs="Arial"/>
        </w:rPr>
        <w:t xml:space="preserve"> </w:t>
      </w:r>
      <w:r w:rsidR="00A15788">
        <w:rPr>
          <w:rFonts w:cs="Arial"/>
        </w:rPr>
        <w:t>Strategic Advisor</w:t>
      </w:r>
      <w:r w:rsidR="00A5230E" w:rsidRPr="00376443">
        <w:rPr>
          <w:rFonts w:cs="Arial"/>
        </w:rPr>
        <w:t xml:space="preserve">, </w:t>
      </w:r>
      <w:r w:rsidR="00373DA3" w:rsidRPr="00376443">
        <w:rPr>
          <w:rFonts w:cs="Arial"/>
        </w:rPr>
        <w:t>presented and answered questions.</w:t>
      </w:r>
    </w:p>
    <w:p w14:paraId="25113A7D" w14:textId="54BE68EF" w:rsidR="003235B8" w:rsidRPr="00376443" w:rsidRDefault="003235B8" w:rsidP="00376443">
      <w:pPr>
        <w:spacing w:line="276" w:lineRule="auto"/>
        <w:rPr>
          <w:rFonts w:cs="Arial"/>
        </w:rPr>
      </w:pPr>
      <w:r>
        <w:rPr>
          <w:rFonts w:cs="Arial"/>
        </w:rPr>
        <w:t>-Applicant presented and answered questions.</w:t>
      </w:r>
    </w:p>
    <w:p w14:paraId="6609DB11" w14:textId="434C873E" w:rsidR="00373DA3" w:rsidRPr="00376443" w:rsidRDefault="00373DA3" w:rsidP="00376443">
      <w:pPr>
        <w:spacing w:line="276" w:lineRule="auto"/>
        <w:rPr>
          <w:rFonts w:cs="Arial"/>
        </w:rPr>
      </w:pPr>
    </w:p>
    <w:p w14:paraId="0BBE450F" w14:textId="278CD00C" w:rsidR="00D609E1" w:rsidRPr="00376443" w:rsidRDefault="007879B2" w:rsidP="00376443">
      <w:pPr>
        <w:spacing w:line="276" w:lineRule="auto"/>
        <w:rPr>
          <w:rFonts w:cs="Arial"/>
          <w:bCs/>
        </w:rPr>
      </w:pPr>
      <w:r w:rsidRPr="00376443">
        <w:rPr>
          <w:rFonts w:cs="Arial"/>
          <w:b/>
          <w:u w:val="single"/>
        </w:rPr>
        <w:t>R</w:t>
      </w:r>
      <w:r w:rsidR="00365778" w:rsidRPr="00376443">
        <w:rPr>
          <w:rFonts w:cs="Arial"/>
          <w:b/>
          <w:u w:val="single"/>
        </w:rPr>
        <w:t>81</w:t>
      </w:r>
      <w:r w:rsidR="00AE32C3">
        <w:rPr>
          <w:rFonts w:cs="Arial"/>
          <w:b/>
          <w:u w:val="single"/>
        </w:rPr>
        <w:t>7</w:t>
      </w:r>
      <w:r w:rsidR="00D609E1" w:rsidRPr="00376443">
        <w:rPr>
          <w:rFonts w:cs="Arial"/>
          <w:b/>
          <w:u w:val="single"/>
        </w:rPr>
        <w:t>R</w:t>
      </w:r>
      <w:r w:rsidR="00662B88" w:rsidRPr="00376443">
        <w:rPr>
          <w:rFonts w:cs="Arial"/>
          <w:b/>
          <w:u w:val="single"/>
        </w:rPr>
        <w:t>3</w:t>
      </w:r>
      <w:r w:rsidR="00D609E1" w:rsidRPr="00376443">
        <w:rPr>
          <w:rFonts w:cs="Arial"/>
          <w:b/>
          <w:u w:val="single"/>
        </w:rPr>
        <w:t>/</w:t>
      </w:r>
      <w:r w:rsidR="0061223D">
        <w:rPr>
          <w:rFonts w:cs="Arial"/>
          <w:b/>
          <w:u w:val="single"/>
        </w:rPr>
        <w:t>07-2022</w:t>
      </w:r>
      <w:r w:rsidR="00D609E1" w:rsidRPr="00376443">
        <w:rPr>
          <w:rFonts w:cs="Arial"/>
          <w:b/>
          <w:u w:val="single"/>
        </w:rPr>
        <w:t>:</w:t>
      </w:r>
      <w:r w:rsidR="00D609E1" w:rsidRPr="00376443">
        <w:rPr>
          <w:rFonts w:cs="Arial"/>
          <w:bCs/>
        </w:rPr>
        <w:tab/>
      </w:r>
    </w:p>
    <w:p w14:paraId="1D6BF8D7" w14:textId="7399B0C9" w:rsidR="00D609E1" w:rsidRPr="00376443" w:rsidRDefault="00D609E1"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C42904">
        <w:rPr>
          <w:rFonts w:cs="Arial"/>
          <w:bCs/>
          <w:i/>
          <w:iCs/>
        </w:rPr>
        <w:t>Gibs</w:t>
      </w:r>
      <w:r w:rsidR="0073536B">
        <w:rPr>
          <w:rFonts w:cs="Arial"/>
          <w:bCs/>
          <w:i/>
          <w:iCs/>
        </w:rPr>
        <w:t>o</w:t>
      </w:r>
      <w:r w:rsidR="00C42904">
        <w:rPr>
          <w:rFonts w:cs="Arial"/>
          <w:bCs/>
          <w:i/>
          <w:iCs/>
        </w:rPr>
        <w:t>n</w:t>
      </w:r>
    </w:p>
    <w:p w14:paraId="5235FFE9" w14:textId="7A326548" w:rsidR="00D609E1" w:rsidRPr="00376443" w:rsidRDefault="00D609E1" w:rsidP="00376443">
      <w:pPr>
        <w:spacing w:line="276" w:lineRule="auto"/>
        <w:rPr>
          <w:rFonts w:cs="Arial"/>
          <w:bCs/>
          <w:i/>
          <w:iCs/>
        </w:rPr>
      </w:pPr>
      <w:r w:rsidRPr="00376443">
        <w:rPr>
          <w:rFonts w:cs="Arial"/>
          <w:bCs/>
          <w:i/>
          <w:iCs/>
        </w:rPr>
        <w:t>Seconded By:</w:t>
      </w:r>
      <w:r w:rsidR="00002025" w:rsidRPr="00376443">
        <w:rPr>
          <w:rFonts w:cs="Arial"/>
          <w:bCs/>
          <w:i/>
          <w:iCs/>
        </w:rPr>
        <w:tab/>
      </w:r>
      <w:r w:rsidR="00DE31F5" w:rsidRPr="00376443">
        <w:rPr>
          <w:rFonts w:cs="Arial"/>
          <w:bCs/>
          <w:i/>
          <w:iCs/>
        </w:rPr>
        <w:t>Mc</w:t>
      </w:r>
      <w:r w:rsidR="0073536B">
        <w:rPr>
          <w:rFonts w:cs="Arial"/>
          <w:bCs/>
          <w:i/>
          <w:iCs/>
        </w:rPr>
        <w:t>Kinlay</w:t>
      </w:r>
    </w:p>
    <w:p w14:paraId="5E940929" w14:textId="77777777" w:rsidR="00EE113B" w:rsidRPr="00376443" w:rsidRDefault="00EE113B" w:rsidP="00376443">
      <w:pPr>
        <w:spacing w:line="276" w:lineRule="auto"/>
        <w:rPr>
          <w:rFonts w:cs="Arial"/>
          <w:bCs/>
          <w:i/>
          <w:iCs/>
        </w:rPr>
      </w:pPr>
    </w:p>
    <w:p w14:paraId="7C15DF4B" w14:textId="2F504997" w:rsidR="0065794D" w:rsidRDefault="00BC60AC" w:rsidP="000D52A0">
      <w:pPr>
        <w:spacing w:line="276" w:lineRule="auto"/>
        <w:rPr>
          <w:rFonts w:cs="Arial"/>
          <w:bCs/>
          <w:i/>
          <w:iCs/>
        </w:rPr>
      </w:pPr>
      <w:r w:rsidRPr="000D52A0">
        <w:rPr>
          <w:rFonts w:cs="Arial"/>
          <w:bCs/>
          <w:i/>
          <w:iCs/>
        </w:rPr>
        <w:t>“</w:t>
      </w:r>
      <w:r w:rsidR="0065794D" w:rsidRPr="000D52A0">
        <w:rPr>
          <w:rFonts w:cs="Arial"/>
          <w:bCs/>
          <w:i/>
          <w:iCs/>
        </w:rPr>
        <w:t xml:space="preserve">Whereas 6523 </w:t>
      </w:r>
      <w:r w:rsidR="000D52A0">
        <w:rPr>
          <w:rFonts w:cs="Arial"/>
          <w:bCs/>
          <w:i/>
          <w:iCs/>
        </w:rPr>
        <w:t>M</w:t>
      </w:r>
      <w:r w:rsidR="0065794D" w:rsidRPr="000D52A0">
        <w:rPr>
          <w:rFonts w:cs="Arial"/>
          <w:bCs/>
          <w:i/>
          <w:iCs/>
        </w:rPr>
        <w:t>ilb</w:t>
      </w:r>
      <w:r w:rsidR="00082B18">
        <w:rPr>
          <w:rFonts w:cs="Arial"/>
          <w:bCs/>
          <w:i/>
          <w:iCs/>
        </w:rPr>
        <w:t>u</w:t>
      </w:r>
      <w:r w:rsidR="0065794D" w:rsidRPr="000D52A0">
        <w:rPr>
          <w:rFonts w:cs="Arial"/>
          <w:bCs/>
          <w:i/>
          <w:iCs/>
        </w:rPr>
        <w:t xml:space="preserve">rough </w:t>
      </w:r>
      <w:r w:rsidR="003C47FC">
        <w:rPr>
          <w:rFonts w:cs="Arial"/>
          <w:bCs/>
          <w:i/>
          <w:iCs/>
        </w:rPr>
        <w:t>L</w:t>
      </w:r>
      <w:r w:rsidR="0065794D" w:rsidRPr="000D52A0">
        <w:rPr>
          <w:rFonts w:cs="Arial"/>
          <w:bCs/>
          <w:i/>
          <w:iCs/>
        </w:rPr>
        <w:t>ine, file</w:t>
      </w:r>
      <w:r w:rsidR="003C47FC">
        <w:rPr>
          <w:rFonts w:cs="Arial"/>
          <w:bCs/>
          <w:i/>
          <w:iCs/>
        </w:rPr>
        <w:t xml:space="preserve"> H</w:t>
      </w:r>
      <w:r w:rsidR="0065794D" w:rsidRPr="000D52A0">
        <w:rPr>
          <w:rFonts w:cs="Arial"/>
          <w:bCs/>
          <w:i/>
          <w:iCs/>
        </w:rPr>
        <w:t>/</w:t>
      </w:r>
      <w:r w:rsidR="003C47FC">
        <w:rPr>
          <w:rFonts w:cs="Arial"/>
          <w:bCs/>
          <w:i/>
          <w:iCs/>
        </w:rPr>
        <w:t>A</w:t>
      </w:r>
      <w:r w:rsidR="0065794D" w:rsidRPr="000D52A0">
        <w:rPr>
          <w:rFonts w:cs="Arial"/>
          <w:bCs/>
          <w:i/>
          <w:iCs/>
        </w:rPr>
        <w:t>/2020-2021/489 has a current forest management plan and also agricultural lands outside the forest management plan</w:t>
      </w:r>
      <w:r w:rsidR="007E3180">
        <w:rPr>
          <w:rFonts w:cs="Arial"/>
          <w:bCs/>
          <w:i/>
          <w:iCs/>
        </w:rPr>
        <w:t>,</w:t>
      </w:r>
    </w:p>
    <w:p w14:paraId="49EF7813" w14:textId="77777777" w:rsidR="007E3180" w:rsidRPr="000D52A0" w:rsidRDefault="007E3180" w:rsidP="000D52A0">
      <w:pPr>
        <w:spacing w:line="276" w:lineRule="auto"/>
        <w:rPr>
          <w:rFonts w:cs="Arial"/>
          <w:bCs/>
          <w:i/>
          <w:iCs/>
        </w:rPr>
      </w:pPr>
    </w:p>
    <w:p w14:paraId="6E2431C3" w14:textId="0434B02A" w:rsidR="0065794D" w:rsidRDefault="0065794D" w:rsidP="000D52A0">
      <w:pPr>
        <w:spacing w:line="276" w:lineRule="auto"/>
        <w:rPr>
          <w:rFonts w:cs="Arial"/>
          <w:bCs/>
          <w:i/>
          <w:iCs/>
        </w:rPr>
      </w:pPr>
      <w:r w:rsidRPr="000D52A0">
        <w:rPr>
          <w:rFonts w:cs="Arial"/>
          <w:bCs/>
          <w:i/>
          <w:iCs/>
        </w:rPr>
        <w:t>Whereas the neglected agricultural lands within the proposed building site do not materially support the significant woodland feature within the forest management plan</w:t>
      </w:r>
      <w:r w:rsidR="003C47FC">
        <w:rPr>
          <w:rFonts w:cs="Arial"/>
          <w:bCs/>
          <w:i/>
          <w:iCs/>
        </w:rPr>
        <w:t>,</w:t>
      </w:r>
    </w:p>
    <w:p w14:paraId="7456EA76" w14:textId="77777777" w:rsidR="003C47FC" w:rsidRPr="000D52A0" w:rsidRDefault="003C47FC" w:rsidP="000D52A0">
      <w:pPr>
        <w:spacing w:line="276" w:lineRule="auto"/>
        <w:rPr>
          <w:rFonts w:cs="Arial"/>
          <w:bCs/>
          <w:i/>
          <w:iCs/>
        </w:rPr>
      </w:pPr>
    </w:p>
    <w:p w14:paraId="63D5A578" w14:textId="7A647057" w:rsidR="007E3180" w:rsidRDefault="0065794D" w:rsidP="00376443">
      <w:pPr>
        <w:spacing w:line="276" w:lineRule="auto"/>
        <w:rPr>
          <w:rFonts w:cs="Arial"/>
          <w:bCs/>
          <w:i/>
          <w:iCs/>
        </w:rPr>
      </w:pPr>
      <w:r w:rsidRPr="000D52A0">
        <w:rPr>
          <w:rFonts w:cs="Arial"/>
          <w:bCs/>
          <w:i/>
          <w:iCs/>
        </w:rPr>
        <w:t xml:space="preserve">Be it resolved that this Commission approve </w:t>
      </w:r>
      <w:r w:rsidR="00F652B3">
        <w:rPr>
          <w:rFonts w:cs="Arial"/>
          <w:bCs/>
          <w:i/>
          <w:iCs/>
        </w:rPr>
        <w:t>the</w:t>
      </w:r>
      <w:r w:rsidRPr="000D52A0">
        <w:rPr>
          <w:rFonts w:cs="Arial"/>
          <w:bCs/>
          <w:i/>
          <w:iCs/>
        </w:rPr>
        <w:t xml:space="preserve"> application with </w:t>
      </w:r>
      <w:r w:rsidR="007E3180">
        <w:rPr>
          <w:rFonts w:cs="Arial"/>
          <w:bCs/>
          <w:i/>
          <w:iCs/>
        </w:rPr>
        <w:t>the following Conditions of Approval:</w:t>
      </w:r>
    </w:p>
    <w:p w14:paraId="36B228BA" w14:textId="77777777" w:rsidR="00FA15AB" w:rsidRPr="002A182F" w:rsidRDefault="00FA15AB" w:rsidP="00FA15AB">
      <w:pPr>
        <w:rPr>
          <w:rFonts w:asciiTheme="minorHAnsi" w:hAnsiTheme="minorHAnsi" w:cstheme="minorHAnsi"/>
          <w:b/>
          <w:bCs/>
          <w:i/>
          <w:iCs/>
          <w:szCs w:val="22"/>
          <w:u w:val="single"/>
          <w:lang w:val="en-US" w:eastAsia="en-US"/>
        </w:rPr>
      </w:pPr>
    </w:p>
    <w:p w14:paraId="6BD12E27" w14:textId="77777777" w:rsidR="00FA15AB" w:rsidRPr="002A182F" w:rsidRDefault="00FA15AB" w:rsidP="00C34332">
      <w:pPr>
        <w:numPr>
          <w:ilvl w:val="0"/>
          <w:numId w:val="16"/>
        </w:numPr>
        <w:ind w:left="567" w:hanging="567"/>
        <w:contextualSpacing/>
        <w:rPr>
          <w:rFonts w:cs="Arial"/>
          <w:i/>
          <w:iCs/>
        </w:rPr>
      </w:pPr>
      <w:r w:rsidRPr="002A182F">
        <w:rPr>
          <w:rFonts w:cs="Arial"/>
          <w:i/>
          <w:iCs/>
        </w:rPr>
        <w:t>Development shall occur in accordance with the Terms and Conditions of the Development Permit.</w:t>
      </w:r>
    </w:p>
    <w:p w14:paraId="52E46C0D" w14:textId="77777777" w:rsidR="00FA15AB" w:rsidRPr="002A182F" w:rsidRDefault="00FA15AB" w:rsidP="00C34332">
      <w:pPr>
        <w:ind w:left="567" w:hanging="567"/>
        <w:rPr>
          <w:rFonts w:cs="Arial"/>
          <w:i/>
          <w:iCs/>
        </w:rPr>
      </w:pPr>
    </w:p>
    <w:p w14:paraId="20121F7E" w14:textId="77777777" w:rsidR="00FA15AB" w:rsidRPr="002A182F" w:rsidRDefault="00FA15AB" w:rsidP="00C34332">
      <w:pPr>
        <w:numPr>
          <w:ilvl w:val="0"/>
          <w:numId w:val="16"/>
        </w:numPr>
        <w:ind w:left="567" w:hanging="567"/>
        <w:contextualSpacing/>
        <w:rPr>
          <w:rFonts w:cs="Arial"/>
          <w:i/>
          <w:iCs/>
        </w:rPr>
      </w:pPr>
      <w:r w:rsidRPr="002A182F">
        <w:rPr>
          <w:rFonts w:cs="Arial"/>
          <w:i/>
          <w:iCs/>
        </w:rPr>
        <w:lastRenderedPageBreak/>
        <w:t xml:space="preserve">The Development Permit shall </w:t>
      </w:r>
      <w:r w:rsidRPr="002A182F">
        <w:rPr>
          <w:rFonts w:cs="Arial"/>
          <w:i/>
          <w:iCs/>
          <w:u w:val="single"/>
        </w:rPr>
        <w:t>expire</w:t>
      </w:r>
      <w:r w:rsidRPr="002A182F">
        <w:rPr>
          <w:rFonts w:cs="Arial"/>
          <w:i/>
          <w:iCs/>
        </w:rPr>
        <w:t xml:space="preserve"> three (3) years from the date it has been issued or once the development has been completed in accordance with the Development Permit.</w:t>
      </w:r>
    </w:p>
    <w:p w14:paraId="724EE668" w14:textId="77777777" w:rsidR="00FA15AB" w:rsidRPr="002A182F" w:rsidRDefault="00FA15AB" w:rsidP="000D517B">
      <w:pPr>
        <w:ind w:left="567" w:hanging="567"/>
        <w:rPr>
          <w:rFonts w:cs="Arial"/>
          <w:i/>
          <w:iCs/>
        </w:rPr>
      </w:pPr>
    </w:p>
    <w:p w14:paraId="57EA287A" w14:textId="77777777" w:rsidR="00FA15AB" w:rsidRPr="002A182F" w:rsidRDefault="00FA15AB" w:rsidP="00C34332">
      <w:pPr>
        <w:numPr>
          <w:ilvl w:val="0"/>
          <w:numId w:val="16"/>
        </w:numPr>
        <w:ind w:left="567" w:hanging="567"/>
        <w:rPr>
          <w:rFonts w:cs="Arial"/>
          <w:i/>
          <w:iCs/>
        </w:rPr>
      </w:pPr>
      <w:r w:rsidRPr="002A182F">
        <w:rPr>
          <w:rFonts w:cs="Arial"/>
          <w:i/>
          <w:iCs/>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4D1FC489" w14:textId="77777777" w:rsidR="00FA15AB" w:rsidRPr="002A182F" w:rsidRDefault="00FA15AB" w:rsidP="00C34332">
      <w:pPr>
        <w:ind w:left="567" w:hanging="567"/>
        <w:rPr>
          <w:rFonts w:cs="Arial"/>
          <w:i/>
          <w:iCs/>
        </w:rPr>
      </w:pPr>
    </w:p>
    <w:p w14:paraId="56C38B0B" w14:textId="77777777" w:rsidR="00FA15AB" w:rsidRPr="002A182F" w:rsidRDefault="00FA15AB" w:rsidP="00C34332">
      <w:pPr>
        <w:numPr>
          <w:ilvl w:val="0"/>
          <w:numId w:val="16"/>
        </w:numPr>
        <w:ind w:left="567" w:hanging="567"/>
        <w:rPr>
          <w:rFonts w:cs="Arial"/>
          <w:i/>
          <w:iCs/>
        </w:rPr>
      </w:pPr>
      <w:r w:rsidRPr="002A182F">
        <w:rPr>
          <w:rFonts w:cs="Arial"/>
          <w:i/>
          <w:iCs/>
        </w:rPr>
        <w:t>No vegetation shall be cut or removed from the development envelope except for that identified within the development envelope in accordance with the Final Site Plan.</w:t>
      </w:r>
    </w:p>
    <w:p w14:paraId="26BA0595" w14:textId="77777777" w:rsidR="00FA15AB" w:rsidRPr="002A182F" w:rsidRDefault="00FA15AB" w:rsidP="00C34332">
      <w:pPr>
        <w:ind w:left="567" w:hanging="567"/>
        <w:rPr>
          <w:rFonts w:cs="Arial"/>
          <w:i/>
          <w:iCs/>
        </w:rPr>
      </w:pPr>
    </w:p>
    <w:p w14:paraId="4974DDC6" w14:textId="77777777" w:rsidR="00FA15AB" w:rsidRPr="002A182F" w:rsidRDefault="00FA15AB" w:rsidP="00C34332">
      <w:pPr>
        <w:numPr>
          <w:ilvl w:val="0"/>
          <w:numId w:val="16"/>
        </w:numPr>
        <w:ind w:left="567" w:hanging="567"/>
        <w:rPr>
          <w:rFonts w:cs="Arial"/>
          <w:i/>
          <w:iCs/>
        </w:rPr>
      </w:pPr>
      <w:r w:rsidRPr="002A182F">
        <w:rPr>
          <w:rFonts w:cs="Arial"/>
          <w:i/>
          <w:iCs/>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p>
    <w:p w14:paraId="236CDB0F" w14:textId="77777777" w:rsidR="00FA15AB" w:rsidRPr="002A182F" w:rsidRDefault="00FA15AB" w:rsidP="00C34332">
      <w:pPr>
        <w:ind w:left="567"/>
        <w:rPr>
          <w:rFonts w:cs="Arial"/>
          <w:i/>
          <w:iCs/>
        </w:rPr>
      </w:pPr>
    </w:p>
    <w:p w14:paraId="221C9808" w14:textId="77777777" w:rsidR="00FA15AB" w:rsidRPr="002A182F" w:rsidRDefault="00FA15AB" w:rsidP="00C34332">
      <w:pPr>
        <w:numPr>
          <w:ilvl w:val="0"/>
          <w:numId w:val="16"/>
        </w:numPr>
        <w:ind w:left="567" w:hanging="567"/>
        <w:rPr>
          <w:rFonts w:cs="Arial"/>
          <w:i/>
          <w:iCs/>
        </w:rPr>
      </w:pPr>
      <w:r w:rsidRPr="002A182F">
        <w:rPr>
          <w:rFonts w:cs="Arial"/>
          <w:b/>
          <w:i/>
          <w:iCs/>
        </w:rPr>
        <w:t>Prior to the issuance of a Development Permit by the Niagara Escarpment Commission</w:t>
      </w:r>
      <w:r w:rsidRPr="002A182F">
        <w:rPr>
          <w:rFonts w:cs="Arial"/>
          <w:i/>
          <w:iCs/>
        </w:rPr>
        <w:t xml:space="preserve">, an accurate and detailed </w:t>
      </w:r>
      <w:r w:rsidRPr="002A182F">
        <w:rPr>
          <w:rFonts w:cs="Arial"/>
          <w:b/>
          <w:i/>
          <w:iCs/>
        </w:rPr>
        <w:t>Final Site Plan</w:t>
      </w:r>
      <w:r w:rsidRPr="002A182F">
        <w:rPr>
          <w:rFonts w:cs="Arial"/>
          <w:i/>
          <w:iCs/>
        </w:rPr>
        <w:t xml:space="preserve"> shall be submitted for Niagara Escarpment Commission approval.  The following shall be included directly on the Plan:</w:t>
      </w:r>
    </w:p>
    <w:p w14:paraId="3E012C9E" w14:textId="77777777" w:rsidR="00FA15AB" w:rsidRPr="002A182F" w:rsidRDefault="00FA15AB" w:rsidP="00C34332">
      <w:pPr>
        <w:numPr>
          <w:ilvl w:val="0"/>
          <w:numId w:val="17"/>
        </w:numPr>
        <w:tabs>
          <w:tab w:val="right" w:pos="9360"/>
        </w:tabs>
        <w:spacing w:line="276" w:lineRule="auto"/>
        <w:ind w:left="1134" w:hanging="567"/>
        <w:contextualSpacing/>
        <w:rPr>
          <w:rFonts w:cs="Arial"/>
          <w:i/>
          <w:iCs/>
        </w:rPr>
      </w:pPr>
      <w:r w:rsidRPr="002A182F">
        <w:rPr>
          <w:rFonts w:cs="Arial"/>
          <w:i/>
          <w:iCs/>
        </w:rPr>
        <w:t>All drawings submitted must be drawn to scale (bar scale shown), reference the application number and address of the proposal, be dated (revisions as well), and include the name of the relevant individual or consultant who prepared the drawing;</w:t>
      </w:r>
    </w:p>
    <w:p w14:paraId="4E198EB3" w14:textId="77777777" w:rsidR="00FA15AB" w:rsidRPr="002A182F" w:rsidRDefault="00FA15AB" w:rsidP="00C34332">
      <w:pPr>
        <w:numPr>
          <w:ilvl w:val="0"/>
          <w:numId w:val="17"/>
        </w:numPr>
        <w:tabs>
          <w:tab w:val="right" w:pos="9360"/>
        </w:tabs>
        <w:spacing w:line="276" w:lineRule="auto"/>
        <w:ind w:left="1134" w:hanging="567"/>
        <w:contextualSpacing/>
        <w:rPr>
          <w:rFonts w:cs="Arial"/>
          <w:i/>
          <w:iCs/>
        </w:rPr>
      </w:pPr>
      <w:r w:rsidRPr="002A182F">
        <w:rPr>
          <w:rFonts w:cs="Arial"/>
          <w:i/>
          <w:iCs/>
        </w:rPr>
        <w:t>Outline of the approved development envelope / extent of all disturbed areas;</w:t>
      </w:r>
    </w:p>
    <w:p w14:paraId="4584590C" w14:textId="77777777" w:rsidR="00FA15AB" w:rsidRPr="002A182F" w:rsidRDefault="00FA15AB" w:rsidP="00C34332">
      <w:pPr>
        <w:numPr>
          <w:ilvl w:val="0"/>
          <w:numId w:val="17"/>
        </w:numPr>
        <w:tabs>
          <w:tab w:val="right" w:pos="9360"/>
        </w:tabs>
        <w:spacing w:line="276" w:lineRule="auto"/>
        <w:ind w:left="1134" w:hanging="567"/>
        <w:contextualSpacing/>
        <w:rPr>
          <w:rFonts w:cs="Arial"/>
          <w:i/>
          <w:iCs/>
        </w:rPr>
      </w:pPr>
      <w:r w:rsidRPr="002A182F">
        <w:rPr>
          <w:rFonts w:cs="Arial"/>
          <w:i/>
          <w:iCs/>
        </w:rPr>
        <w:t>Location of all existing and proposed structures, sewage disposal system, well/cistern, driveway, construction access / haul routes, exterior lighting, etc. showing setbacks from the property lines, wooded areas, etc.;</w:t>
      </w:r>
    </w:p>
    <w:p w14:paraId="0158EA0B" w14:textId="77777777" w:rsidR="00FA15AB" w:rsidRPr="002A182F" w:rsidRDefault="00FA15AB" w:rsidP="00C34332">
      <w:pPr>
        <w:numPr>
          <w:ilvl w:val="0"/>
          <w:numId w:val="17"/>
        </w:numPr>
        <w:tabs>
          <w:tab w:val="right" w:pos="9360"/>
        </w:tabs>
        <w:spacing w:line="276" w:lineRule="auto"/>
        <w:ind w:left="1134" w:hanging="567"/>
        <w:contextualSpacing/>
        <w:rPr>
          <w:rFonts w:cs="Arial"/>
          <w:i/>
          <w:iCs/>
        </w:rPr>
      </w:pPr>
      <w:r w:rsidRPr="002A182F">
        <w:rPr>
          <w:rFonts w:cs="Arial"/>
          <w:i/>
          <w:iCs/>
        </w:rPr>
        <w:t xml:space="preserve">Grading, drainage, and fill management details including the areas of excavation and temporary or permanent fill placement. The type, quantity, quality and source location of any imported fill material must be accurately identified. </w:t>
      </w:r>
    </w:p>
    <w:p w14:paraId="4B1762D1" w14:textId="77777777" w:rsidR="00FA15AB" w:rsidRPr="002A182F" w:rsidRDefault="00FA15AB" w:rsidP="00C34332">
      <w:pPr>
        <w:numPr>
          <w:ilvl w:val="0"/>
          <w:numId w:val="17"/>
        </w:numPr>
        <w:tabs>
          <w:tab w:val="right" w:pos="9360"/>
        </w:tabs>
        <w:spacing w:line="276" w:lineRule="auto"/>
        <w:ind w:left="1134" w:hanging="567"/>
        <w:rPr>
          <w:rFonts w:cs="Arial"/>
          <w:i/>
          <w:iCs/>
        </w:rPr>
      </w:pPr>
      <w:r w:rsidRPr="002A182F">
        <w:rPr>
          <w:rFonts w:cs="Arial"/>
          <w:i/>
          <w:iCs/>
        </w:rPr>
        <w:t>The location and design of erosion and sediment control measures (e.g., fencing, blankets, rip-rap, temporary mulch / seeding), and limit-of-work construction or eco-protection fencing;</w:t>
      </w:r>
    </w:p>
    <w:p w14:paraId="5B36B5F4" w14:textId="77777777" w:rsidR="00FA15AB" w:rsidRPr="002A182F" w:rsidRDefault="00FA15AB" w:rsidP="00C34332">
      <w:pPr>
        <w:numPr>
          <w:ilvl w:val="0"/>
          <w:numId w:val="17"/>
        </w:numPr>
        <w:tabs>
          <w:tab w:val="right" w:pos="9360"/>
        </w:tabs>
        <w:spacing w:after="200" w:line="276" w:lineRule="auto"/>
        <w:ind w:left="1134" w:hanging="567"/>
        <w:rPr>
          <w:rFonts w:cs="Arial"/>
          <w:i/>
          <w:iCs/>
        </w:rPr>
      </w:pPr>
      <w:r w:rsidRPr="002A182F">
        <w:rPr>
          <w:rFonts w:cs="Arial"/>
          <w:i/>
          <w:iCs/>
        </w:rPr>
        <w:t>Identify the areas of existing vegetation to be retained indicated with appropriate vegetation protection measures, areas of vegetation to be removed, and the location of proposed plantings.</w:t>
      </w:r>
    </w:p>
    <w:p w14:paraId="5CEF48A0" w14:textId="7C6F2708" w:rsidR="00FA15AB" w:rsidRPr="002A182F" w:rsidRDefault="00FA15AB" w:rsidP="00FA15AB">
      <w:pPr>
        <w:tabs>
          <w:tab w:val="center" w:pos="4680"/>
          <w:tab w:val="right" w:pos="9360"/>
        </w:tabs>
        <w:ind w:left="567"/>
        <w:rPr>
          <w:rFonts w:cs="Arial"/>
          <w:i/>
          <w:iCs/>
        </w:rPr>
      </w:pPr>
      <w:r w:rsidRPr="002A182F">
        <w:rPr>
          <w:rFonts w:cs="Arial"/>
          <w:i/>
          <w:iCs/>
        </w:rPr>
        <w:t>Development shall proceed in accordance with the details of the approved Final Site Plan</w:t>
      </w:r>
    </w:p>
    <w:p w14:paraId="4F396AB2" w14:textId="77777777" w:rsidR="00F62B0B" w:rsidRPr="002A182F" w:rsidRDefault="00F62B0B" w:rsidP="00FA15AB">
      <w:pPr>
        <w:tabs>
          <w:tab w:val="center" w:pos="4680"/>
          <w:tab w:val="right" w:pos="9360"/>
        </w:tabs>
        <w:ind w:left="567"/>
        <w:rPr>
          <w:rFonts w:cs="Arial"/>
          <w:i/>
          <w:iCs/>
        </w:rPr>
      </w:pPr>
    </w:p>
    <w:p w14:paraId="7F20D602" w14:textId="77777777" w:rsidR="001E2495" w:rsidRDefault="001E2495">
      <w:pPr>
        <w:rPr>
          <w:rFonts w:cs="Arial"/>
          <w:b/>
          <w:i/>
          <w:iCs/>
        </w:rPr>
      </w:pPr>
      <w:r>
        <w:rPr>
          <w:rFonts w:cs="Arial"/>
          <w:b/>
          <w:i/>
          <w:iCs/>
        </w:rPr>
        <w:br w:type="page"/>
      </w:r>
    </w:p>
    <w:p w14:paraId="62C20D0C" w14:textId="71345153" w:rsidR="00FA15AB" w:rsidRPr="002A182F" w:rsidRDefault="00FA15AB" w:rsidP="000D517B">
      <w:pPr>
        <w:pStyle w:val="ListParagraph"/>
        <w:numPr>
          <w:ilvl w:val="0"/>
          <w:numId w:val="16"/>
        </w:numPr>
        <w:tabs>
          <w:tab w:val="center" w:pos="851"/>
          <w:tab w:val="right" w:pos="9360"/>
        </w:tabs>
        <w:ind w:left="567" w:hanging="567"/>
        <w:contextualSpacing/>
        <w:rPr>
          <w:rFonts w:cs="Arial"/>
          <w:i/>
          <w:iCs/>
        </w:rPr>
      </w:pPr>
      <w:r w:rsidRPr="002A182F">
        <w:rPr>
          <w:rFonts w:cs="Arial"/>
          <w:b/>
          <w:i/>
          <w:iCs/>
        </w:rPr>
        <w:lastRenderedPageBreak/>
        <w:t>Prior to the issuance of a Development Permit by the Niagara Escarpment Commission</w:t>
      </w:r>
      <w:r w:rsidRPr="002A182F">
        <w:rPr>
          <w:rFonts w:cs="Arial"/>
          <w:i/>
          <w:iCs/>
        </w:rPr>
        <w:t xml:space="preserve">, a </w:t>
      </w:r>
      <w:r w:rsidRPr="002A182F">
        <w:rPr>
          <w:rFonts w:cs="Arial"/>
          <w:b/>
          <w:i/>
          <w:iCs/>
        </w:rPr>
        <w:t>Final Vegetation Protection Plan</w:t>
      </w:r>
      <w:r w:rsidRPr="002A182F">
        <w:rPr>
          <w:rFonts w:cs="Arial"/>
          <w:i/>
          <w:iCs/>
        </w:rPr>
        <w:t xml:space="preserve"> shall be prepared by a qualified professional, for the approval of the Niagara Escarpment Commission. The Plan shall address vegetation protection and mitigation requirements and shall include but not be limited to a detailed inventory, assessment, protection and mitigation measures in accordance with the standard practices of the implementing authority. The Plan shall include the following stipulations as well as details related to the following:</w:t>
      </w:r>
    </w:p>
    <w:p w14:paraId="1E280BE2" w14:textId="77777777" w:rsidR="00FA15AB" w:rsidRPr="002A182F" w:rsidRDefault="00FA15AB" w:rsidP="00C34332">
      <w:pPr>
        <w:numPr>
          <w:ilvl w:val="0"/>
          <w:numId w:val="18"/>
        </w:numPr>
        <w:ind w:left="1134" w:hanging="567"/>
        <w:rPr>
          <w:rFonts w:cs="Arial"/>
          <w:i/>
          <w:iCs/>
        </w:rPr>
      </w:pPr>
      <w:r w:rsidRPr="002A182F">
        <w:rPr>
          <w:rFonts w:cs="Arial"/>
          <w:i/>
          <w:iCs/>
        </w:rPr>
        <w:t xml:space="preserve">Prior to commencement of any construction, protective fencing shall be installed and inspected by a qualified person and confirmation of this shall be provided to the Niagara Escarpment Commission.  </w:t>
      </w:r>
    </w:p>
    <w:p w14:paraId="015C8DA9" w14:textId="77777777" w:rsidR="00FA15AB" w:rsidRPr="002A182F" w:rsidRDefault="00FA15AB" w:rsidP="00C34332">
      <w:pPr>
        <w:numPr>
          <w:ilvl w:val="0"/>
          <w:numId w:val="18"/>
        </w:numPr>
        <w:ind w:left="1134" w:hanging="567"/>
        <w:rPr>
          <w:rFonts w:cs="Arial"/>
          <w:i/>
          <w:iCs/>
        </w:rPr>
      </w:pPr>
      <w:r w:rsidRPr="002A182F">
        <w:rPr>
          <w:rFonts w:cs="Arial"/>
          <w:i/>
          <w:iCs/>
        </w:rPr>
        <w:t>Any vegetation noted for protection and damaged from the construction process shall be reported and replaced; trees 150mm and over DBH (diameter at breast height) shall be replaced on a per caliper basis. Replacement shall be to the satisfaction of the Niagara Escarpment Commission.</w:t>
      </w:r>
    </w:p>
    <w:p w14:paraId="56B3347B" w14:textId="77777777" w:rsidR="00FA15AB" w:rsidRPr="002A182F" w:rsidRDefault="00FA15AB" w:rsidP="00C34332">
      <w:pPr>
        <w:numPr>
          <w:ilvl w:val="0"/>
          <w:numId w:val="18"/>
        </w:numPr>
        <w:ind w:left="1134" w:hanging="567"/>
        <w:rPr>
          <w:rFonts w:cs="Arial"/>
          <w:i/>
          <w:iCs/>
        </w:rPr>
      </w:pPr>
      <w:r w:rsidRPr="002A182F">
        <w:rPr>
          <w:rFonts w:cs="Arial"/>
          <w:i/>
          <w:iCs/>
        </w:rPr>
        <w:t>Once the development has been completed, including all required mitigation measures, a letter certifying that the work has been completed in accordance with the approved Plan shall be provided to the Niagara Escarpment Commission by a qualified professional.</w:t>
      </w:r>
    </w:p>
    <w:p w14:paraId="33F13358" w14:textId="77777777" w:rsidR="00FA15AB" w:rsidRPr="002A182F" w:rsidRDefault="00FA15AB" w:rsidP="00C34332">
      <w:pPr>
        <w:numPr>
          <w:ilvl w:val="0"/>
          <w:numId w:val="18"/>
        </w:numPr>
        <w:ind w:left="1134" w:hanging="567"/>
        <w:rPr>
          <w:rFonts w:cs="Arial"/>
          <w:i/>
          <w:iCs/>
        </w:rPr>
      </w:pPr>
      <w:r w:rsidRPr="002A182F">
        <w:rPr>
          <w:rFonts w:cs="Arial"/>
          <w:i/>
          <w:iCs/>
        </w:rPr>
        <w:t>Best management practices for the removal of vegetation to minimize impacts to vegetation to be retained.</w:t>
      </w:r>
    </w:p>
    <w:p w14:paraId="474B820C" w14:textId="77777777" w:rsidR="00FA15AB" w:rsidRPr="002A182F" w:rsidRDefault="00FA15AB" w:rsidP="00FA15AB">
      <w:pPr>
        <w:ind w:left="709"/>
        <w:rPr>
          <w:rFonts w:cs="Arial"/>
          <w:i/>
          <w:iCs/>
        </w:rPr>
      </w:pPr>
    </w:p>
    <w:p w14:paraId="36C8E059" w14:textId="77777777" w:rsidR="00FA15AB" w:rsidRPr="002A182F" w:rsidRDefault="00FA15AB" w:rsidP="000D517B">
      <w:pPr>
        <w:ind w:left="567"/>
        <w:rPr>
          <w:rFonts w:cs="Arial"/>
          <w:i/>
          <w:iCs/>
        </w:rPr>
      </w:pPr>
      <w:r w:rsidRPr="002A182F">
        <w:rPr>
          <w:rFonts w:cs="Arial"/>
          <w:i/>
          <w:iCs/>
        </w:rPr>
        <w:t>Development shall proceed in accordance with the details of the approved Final Vegetation Protection Plan. This Plan may be combined with the Landscape Plan and Invasive Species Management Plan.</w:t>
      </w:r>
    </w:p>
    <w:p w14:paraId="535395F1" w14:textId="77777777" w:rsidR="00FA15AB" w:rsidRPr="002A182F" w:rsidRDefault="00FA15AB" w:rsidP="00FA15AB">
      <w:pPr>
        <w:ind w:left="709"/>
        <w:rPr>
          <w:rFonts w:cs="Arial"/>
          <w:i/>
          <w:iCs/>
        </w:rPr>
      </w:pPr>
    </w:p>
    <w:p w14:paraId="48AC0FB3" w14:textId="77777777" w:rsidR="00FA15AB" w:rsidRPr="002A182F" w:rsidRDefault="00FA15AB" w:rsidP="00C34332">
      <w:pPr>
        <w:pStyle w:val="ListParagraph"/>
        <w:numPr>
          <w:ilvl w:val="0"/>
          <w:numId w:val="16"/>
        </w:numPr>
        <w:tabs>
          <w:tab w:val="center" w:pos="4680"/>
          <w:tab w:val="right" w:pos="9360"/>
        </w:tabs>
        <w:spacing w:line="276" w:lineRule="auto"/>
        <w:ind w:left="567" w:hanging="567"/>
        <w:contextualSpacing/>
        <w:rPr>
          <w:rFonts w:cs="Arial"/>
          <w:i/>
          <w:iCs/>
        </w:rPr>
      </w:pPr>
      <w:r w:rsidRPr="002A182F">
        <w:rPr>
          <w:rFonts w:cs="Arial"/>
          <w:b/>
          <w:i/>
          <w:iCs/>
        </w:rPr>
        <w:t>Prior to the issuance of a Development Permit by the Niagara Escarpment Commission</w:t>
      </w:r>
      <w:r w:rsidRPr="002A182F">
        <w:rPr>
          <w:rFonts w:cs="Arial"/>
          <w:i/>
          <w:iCs/>
        </w:rPr>
        <w:t xml:space="preserve">, a </w:t>
      </w:r>
      <w:r w:rsidRPr="002A182F">
        <w:rPr>
          <w:rFonts w:cs="Arial"/>
          <w:b/>
          <w:i/>
          <w:iCs/>
        </w:rPr>
        <w:t>Final Landscape Plan</w:t>
      </w:r>
      <w:r w:rsidRPr="002A182F">
        <w:rPr>
          <w:rFonts w:cs="Arial"/>
          <w:i/>
          <w:iCs/>
        </w:rPr>
        <w:t xml:space="preserve"> shall be prepared by a qualified person, for Niagara Escarpment Commission and Region of Niagara approval. The Plan shall address all vegetation retention and planting requirements in accordance with the standard practices of the implementing authority. The Plan shall include planting within significant woodland buffer. The following stipulations shall be included directly on the Plan:</w:t>
      </w:r>
    </w:p>
    <w:p w14:paraId="0BE31501" w14:textId="77777777" w:rsidR="00FA15AB" w:rsidRPr="002A182F" w:rsidRDefault="00FA15AB" w:rsidP="00C34332">
      <w:pPr>
        <w:numPr>
          <w:ilvl w:val="0"/>
          <w:numId w:val="19"/>
        </w:numPr>
        <w:spacing w:line="276" w:lineRule="auto"/>
        <w:ind w:left="1134" w:hanging="567"/>
        <w:contextualSpacing/>
        <w:rPr>
          <w:rFonts w:cs="Arial"/>
          <w:i/>
          <w:iCs/>
        </w:rPr>
      </w:pPr>
      <w:r w:rsidRPr="002A182F">
        <w:rPr>
          <w:rFonts w:cs="Arial"/>
          <w:i/>
          <w:iCs/>
        </w:rPr>
        <w:t>All new tree and shrub species (including seed mixes) shall be native to Ontario except where otherwise approved by the Niagara Escarpment Commission.  Plant material shall be sourced from local plant nurseries; bush dug plant material is not acceptable.</w:t>
      </w:r>
    </w:p>
    <w:p w14:paraId="21A98C13" w14:textId="77777777" w:rsidR="00FA15AB" w:rsidRPr="002A182F" w:rsidRDefault="00FA15AB" w:rsidP="00C34332">
      <w:pPr>
        <w:numPr>
          <w:ilvl w:val="0"/>
          <w:numId w:val="19"/>
        </w:numPr>
        <w:spacing w:line="276" w:lineRule="auto"/>
        <w:ind w:left="1134" w:hanging="567"/>
        <w:contextualSpacing/>
        <w:rPr>
          <w:rFonts w:cs="Arial"/>
          <w:i/>
          <w:iCs/>
        </w:rPr>
      </w:pPr>
      <w:r w:rsidRPr="002A182F">
        <w:rPr>
          <w:rFonts w:cs="Arial"/>
          <w:i/>
          <w:iCs/>
        </w:rPr>
        <w:t xml:space="preserve">Planting and the rehabilitation of all disturbed areas shall be completed on or before the date of expiry of the Development Permit to the satisfaction of the Niagara Escarpment Commission.  </w:t>
      </w:r>
    </w:p>
    <w:p w14:paraId="006F7E09" w14:textId="77777777" w:rsidR="00FA15AB" w:rsidRPr="002A182F" w:rsidRDefault="00FA15AB" w:rsidP="00C34332">
      <w:pPr>
        <w:numPr>
          <w:ilvl w:val="0"/>
          <w:numId w:val="19"/>
        </w:numPr>
        <w:spacing w:line="276" w:lineRule="auto"/>
        <w:ind w:left="1134" w:hanging="567"/>
        <w:contextualSpacing/>
        <w:rPr>
          <w:rFonts w:cs="Arial"/>
          <w:i/>
          <w:iCs/>
        </w:rPr>
      </w:pPr>
      <w:r w:rsidRPr="002A182F">
        <w:rPr>
          <w:rFonts w:cs="Arial"/>
          <w:i/>
          <w:iCs/>
        </w:rPr>
        <w:t xml:space="preserve">All plant material shall be guaranteed for 24 months following installation. All plant material found during this time to be dead or dying must be replaced with a size and species to the satisfaction of the Niagara Escarpment Commission.  </w:t>
      </w:r>
    </w:p>
    <w:p w14:paraId="5042DD89" w14:textId="77777777" w:rsidR="00FA15AB" w:rsidRPr="002A182F" w:rsidRDefault="00FA15AB" w:rsidP="00C34332">
      <w:pPr>
        <w:numPr>
          <w:ilvl w:val="0"/>
          <w:numId w:val="19"/>
        </w:numPr>
        <w:spacing w:line="276" w:lineRule="auto"/>
        <w:ind w:left="1134" w:hanging="567"/>
        <w:contextualSpacing/>
        <w:rPr>
          <w:rFonts w:cs="Arial"/>
          <w:i/>
          <w:iCs/>
        </w:rPr>
      </w:pPr>
      <w:r w:rsidRPr="002A182F">
        <w:rPr>
          <w:rFonts w:cs="Arial"/>
          <w:i/>
          <w:iCs/>
        </w:rPr>
        <w:lastRenderedPageBreak/>
        <w:t>Once the development has been completed, a letter certifying the landscaping / planting work has been completed in accordance with the approved Landscape Plan shall be provided to the Niagara Escarpment Commission by a qualified person.</w:t>
      </w:r>
    </w:p>
    <w:p w14:paraId="3039A870" w14:textId="77777777" w:rsidR="00FA15AB" w:rsidRPr="002A182F" w:rsidRDefault="00FA15AB" w:rsidP="00C34332">
      <w:pPr>
        <w:numPr>
          <w:ilvl w:val="0"/>
          <w:numId w:val="19"/>
        </w:numPr>
        <w:spacing w:line="276" w:lineRule="auto"/>
        <w:ind w:left="1134" w:hanging="567"/>
        <w:contextualSpacing/>
        <w:rPr>
          <w:rFonts w:cs="Arial"/>
          <w:i/>
          <w:iCs/>
        </w:rPr>
      </w:pPr>
      <w:r w:rsidRPr="002A182F">
        <w:rPr>
          <w:rFonts w:cs="Arial"/>
          <w:i/>
          <w:iCs/>
        </w:rPr>
        <w:t>The Landscape Plan should include a Landscape Construction Drawing in map form that locates all existing and proposed plantings within an approved area.</w:t>
      </w:r>
    </w:p>
    <w:p w14:paraId="2EFFA38F" w14:textId="77777777" w:rsidR="00FA15AB" w:rsidRPr="002A182F" w:rsidRDefault="00FA15AB" w:rsidP="00FA15AB">
      <w:pPr>
        <w:ind w:left="720"/>
        <w:contextualSpacing/>
        <w:rPr>
          <w:rFonts w:cs="Arial"/>
          <w:i/>
          <w:iCs/>
        </w:rPr>
      </w:pPr>
    </w:p>
    <w:p w14:paraId="20327ABF" w14:textId="68BF1431" w:rsidR="00FA15AB" w:rsidRPr="002A182F" w:rsidRDefault="00FA15AB" w:rsidP="00C34332">
      <w:pPr>
        <w:tabs>
          <w:tab w:val="center" w:pos="4680"/>
          <w:tab w:val="right" w:pos="9360"/>
        </w:tabs>
        <w:ind w:left="567"/>
        <w:jc w:val="both"/>
        <w:rPr>
          <w:rFonts w:cs="Arial"/>
          <w:i/>
          <w:iCs/>
        </w:rPr>
      </w:pPr>
      <w:r w:rsidRPr="002A182F">
        <w:rPr>
          <w:rFonts w:cs="Arial"/>
          <w:i/>
          <w:iCs/>
        </w:rPr>
        <w:t>Development shall proceed in accordance with the details of the Final Landscape Plan. This Plan may be combined with the Vegetation Protection Plan and Invasive Species Management Plan.</w:t>
      </w:r>
    </w:p>
    <w:p w14:paraId="05767A5D" w14:textId="77777777" w:rsidR="00F62B0B" w:rsidRPr="002A182F" w:rsidRDefault="00F62B0B" w:rsidP="00FA15AB">
      <w:pPr>
        <w:tabs>
          <w:tab w:val="center" w:pos="4680"/>
          <w:tab w:val="right" w:pos="9360"/>
        </w:tabs>
        <w:ind w:left="567"/>
        <w:rPr>
          <w:rFonts w:cs="Arial"/>
          <w:i/>
          <w:iCs/>
        </w:rPr>
      </w:pPr>
    </w:p>
    <w:p w14:paraId="6A47DB92" w14:textId="29BF0A7B" w:rsidR="000D517B" w:rsidRDefault="000D517B">
      <w:pPr>
        <w:rPr>
          <w:rFonts w:cs="Arial"/>
          <w:b/>
          <w:i/>
          <w:iCs/>
        </w:rPr>
      </w:pPr>
    </w:p>
    <w:p w14:paraId="4B9BA40A" w14:textId="2AC53325" w:rsidR="00FA15AB" w:rsidRPr="002A182F" w:rsidRDefault="00FA15AB" w:rsidP="000D517B">
      <w:pPr>
        <w:pStyle w:val="ListParagraph"/>
        <w:numPr>
          <w:ilvl w:val="0"/>
          <w:numId w:val="16"/>
        </w:numPr>
        <w:tabs>
          <w:tab w:val="center" w:pos="567"/>
          <w:tab w:val="right" w:pos="9360"/>
        </w:tabs>
        <w:spacing w:after="200" w:line="276" w:lineRule="auto"/>
        <w:ind w:left="567" w:hanging="567"/>
        <w:contextualSpacing/>
        <w:rPr>
          <w:rFonts w:cs="Arial"/>
          <w:i/>
          <w:iCs/>
        </w:rPr>
      </w:pPr>
      <w:r w:rsidRPr="002A182F">
        <w:rPr>
          <w:rFonts w:cs="Arial"/>
          <w:b/>
          <w:i/>
          <w:iCs/>
        </w:rPr>
        <w:t>Prior to the issuance of a Development Permit by the Niagara Escarpment Commission,</w:t>
      </w:r>
      <w:r w:rsidRPr="002A182F">
        <w:rPr>
          <w:rFonts w:cs="Arial"/>
          <w:i/>
          <w:iCs/>
        </w:rPr>
        <w:t xml:space="preserve"> the landowner shall submit for the approval of the Niagara Escarpment Commission and the Halton Region, an </w:t>
      </w:r>
      <w:r w:rsidRPr="002A182F">
        <w:rPr>
          <w:rFonts w:cs="Arial"/>
          <w:b/>
          <w:bCs/>
          <w:i/>
          <w:iCs/>
        </w:rPr>
        <w:t xml:space="preserve">Invasive Species Management Plan </w:t>
      </w:r>
      <w:r w:rsidRPr="002A182F">
        <w:rPr>
          <w:rFonts w:cs="Arial"/>
          <w:i/>
          <w:iCs/>
        </w:rPr>
        <w:t>to be prepared by a qualified professional. A Terms of Reference shall be submitted prior to the preparation of the Plan for approval by the NEC and Halton Region. Activities shall proceed in accordance with the details of the Final Invasive Species Management Plan. This Plan may be combined with the Vegetation Protection Plan and Landscape Plan.</w:t>
      </w:r>
    </w:p>
    <w:p w14:paraId="2CF0E562" w14:textId="77777777" w:rsidR="00FA15AB" w:rsidRPr="002A182F" w:rsidRDefault="00FA15AB" w:rsidP="000D517B">
      <w:pPr>
        <w:pStyle w:val="ListParagraph"/>
        <w:tabs>
          <w:tab w:val="center" w:pos="567"/>
          <w:tab w:val="right" w:pos="9360"/>
        </w:tabs>
        <w:ind w:left="567" w:hanging="567"/>
        <w:rPr>
          <w:rFonts w:cs="Arial"/>
          <w:i/>
          <w:iCs/>
        </w:rPr>
      </w:pPr>
    </w:p>
    <w:p w14:paraId="309C9A99" w14:textId="77777777" w:rsidR="00FA15AB" w:rsidRPr="002A182F" w:rsidRDefault="00FA15AB" w:rsidP="000D517B">
      <w:pPr>
        <w:pStyle w:val="ListParagraph"/>
        <w:numPr>
          <w:ilvl w:val="0"/>
          <w:numId w:val="20"/>
        </w:numPr>
        <w:tabs>
          <w:tab w:val="center" w:pos="567"/>
          <w:tab w:val="right" w:pos="9360"/>
        </w:tabs>
        <w:spacing w:after="200" w:line="276" w:lineRule="auto"/>
        <w:ind w:left="567" w:hanging="567"/>
        <w:contextualSpacing/>
        <w:rPr>
          <w:rFonts w:cs="Arial"/>
          <w:i/>
          <w:iCs/>
        </w:rPr>
      </w:pPr>
      <w:r w:rsidRPr="002A182F">
        <w:rPr>
          <w:rFonts w:cs="Arial"/>
          <w:b/>
          <w:i/>
          <w:iCs/>
        </w:rPr>
        <w:t>Prior to the issuance of a Development Permit by the Niagara Escarpment Commission,</w:t>
      </w:r>
      <w:r w:rsidRPr="002A182F">
        <w:rPr>
          <w:rFonts w:cs="Arial"/>
          <w:i/>
          <w:iCs/>
        </w:rPr>
        <w:t xml:space="preserve"> the landowner shall submit for the approval of the Niagara Escarpment Commission, </w:t>
      </w:r>
      <w:r w:rsidRPr="002A182F">
        <w:rPr>
          <w:rFonts w:cs="Arial"/>
          <w:b/>
          <w:bCs/>
          <w:i/>
          <w:iCs/>
        </w:rPr>
        <w:t xml:space="preserve">Final </w:t>
      </w:r>
      <w:r w:rsidRPr="002A182F">
        <w:rPr>
          <w:rFonts w:cs="Arial"/>
          <w:b/>
          <w:i/>
          <w:iCs/>
        </w:rPr>
        <w:t>Construction Details</w:t>
      </w:r>
      <w:r w:rsidRPr="002A182F">
        <w:rPr>
          <w:rFonts w:cs="Arial"/>
          <w:i/>
          <w:iCs/>
        </w:rPr>
        <w:t xml:space="preserve"> for the proposed development, including exterior elevations, total floor area, floor plans, height to roof peak from lowest grade, and any exterior lighting. Exterior lighting is to be minimal, subdued, of low height, and downward directed.</w:t>
      </w:r>
    </w:p>
    <w:p w14:paraId="02E3A9B1" w14:textId="77777777" w:rsidR="00FA15AB" w:rsidRPr="002A182F" w:rsidRDefault="00FA15AB" w:rsidP="00C34332">
      <w:pPr>
        <w:pStyle w:val="ListParagraph"/>
        <w:ind w:left="567" w:hanging="567"/>
        <w:rPr>
          <w:rFonts w:cs="Arial"/>
          <w:i/>
          <w:iCs/>
        </w:rPr>
      </w:pPr>
    </w:p>
    <w:p w14:paraId="72F19110" w14:textId="77777777" w:rsidR="00FA15AB" w:rsidRPr="002A182F" w:rsidRDefault="00FA15AB" w:rsidP="000D517B">
      <w:pPr>
        <w:pStyle w:val="ListParagraph"/>
        <w:numPr>
          <w:ilvl w:val="0"/>
          <w:numId w:val="20"/>
        </w:numPr>
        <w:tabs>
          <w:tab w:val="center" w:pos="567"/>
        </w:tabs>
        <w:spacing w:after="200" w:line="276" w:lineRule="auto"/>
        <w:ind w:left="567" w:hanging="567"/>
        <w:contextualSpacing/>
        <w:rPr>
          <w:rFonts w:cs="Arial"/>
          <w:i/>
          <w:iCs/>
        </w:rPr>
      </w:pPr>
      <w:bookmarkStart w:id="1" w:name="_Hlk25925420"/>
      <w:r w:rsidRPr="002A182F">
        <w:rPr>
          <w:rFonts w:cs="Arial"/>
          <w:b/>
          <w:i/>
          <w:iCs/>
        </w:rPr>
        <w:t>Prior to the commencement of any development</w:t>
      </w:r>
      <w:r w:rsidRPr="002A182F">
        <w:rPr>
          <w:rFonts w:cs="Arial"/>
          <w:i/>
          <w:iCs/>
        </w:rPr>
        <w:t xml:space="preserve">, erosion and sediment control measures (e.g., fencing, blankets, rip-rap), and vegetation protection fencing shall be implemented and maintained as shown on the </w:t>
      </w:r>
      <w:r w:rsidRPr="002A182F">
        <w:rPr>
          <w:rFonts w:cs="Arial"/>
          <w:b/>
          <w:i/>
          <w:iCs/>
        </w:rPr>
        <w:t>Final Site Plan</w:t>
      </w:r>
      <w:r w:rsidRPr="002A182F">
        <w:rPr>
          <w:rFonts w:cs="Arial"/>
          <w:i/>
          <w:iCs/>
        </w:rPr>
        <w:t xml:space="preserve">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p>
    <w:p w14:paraId="385701A2" w14:textId="77777777" w:rsidR="00FA15AB" w:rsidRPr="002A182F" w:rsidRDefault="00FA15AB" w:rsidP="00C34332">
      <w:pPr>
        <w:pStyle w:val="ListParagraph"/>
        <w:ind w:left="567" w:hanging="567"/>
        <w:rPr>
          <w:rFonts w:cs="Arial"/>
          <w:i/>
          <w:iCs/>
        </w:rPr>
      </w:pPr>
    </w:p>
    <w:bookmarkEnd w:id="1"/>
    <w:p w14:paraId="7CE68721" w14:textId="77777777" w:rsidR="00FA15AB" w:rsidRPr="002A182F" w:rsidRDefault="00FA15AB" w:rsidP="000D517B">
      <w:pPr>
        <w:pStyle w:val="ListParagraph"/>
        <w:numPr>
          <w:ilvl w:val="0"/>
          <w:numId w:val="20"/>
        </w:numPr>
        <w:tabs>
          <w:tab w:val="center" w:pos="567"/>
        </w:tabs>
        <w:spacing w:after="200" w:line="276" w:lineRule="auto"/>
        <w:ind w:left="567" w:hanging="567"/>
        <w:contextualSpacing/>
        <w:rPr>
          <w:rFonts w:cs="Arial"/>
          <w:i/>
          <w:iCs/>
        </w:rPr>
      </w:pPr>
      <w:r w:rsidRPr="002A182F">
        <w:rPr>
          <w:rFonts w:cs="Arial"/>
          <w:i/>
          <w:iCs/>
        </w:rPr>
        <w:t xml:space="preserve">Site preparation and vegetation removal shall </w:t>
      </w:r>
      <w:r w:rsidRPr="002A182F">
        <w:rPr>
          <w:rFonts w:cs="Arial"/>
          <w:i/>
          <w:iCs/>
          <w:u w:val="single"/>
        </w:rPr>
        <w:t>not</w:t>
      </w:r>
      <w:r w:rsidRPr="002A182F">
        <w:rPr>
          <w:rFonts w:cs="Arial"/>
          <w:i/>
          <w:iCs/>
        </w:rPr>
        <w:t xml:space="preserve"> occur between March 15 and November 30, inclusive, of any given year, to ensure protection of habitat within bird and bat breeding season. </w:t>
      </w:r>
    </w:p>
    <w:p w14:paraId="32DAF0AE" w14:textId="77777777" w:rsidR="00FA15AB" w:rsidRPr="002A182F" w:rsidRDefault="00FA15AB" w:rsidP="00C34332">
      <w:pPr>
        <w:pStyle w:val="ListParagraph"/>
        <w:ind w:left="567" w:hanging="567"/>
        <w:rPr>
          <w:rFonts w:cs="Arial"/>
          <w:i/>
          <w:iCs/>
        </w:rPr>
      </w:pPr>
    </w:p>
    <w:p w14:paraId="14500813" w14:textId="77777777" w:rsidR="00FA15AB" w:rsidRPr="002A182F" w:rsidRDefault="00FA15AB" w:rsidP="000D517B">
      <w:pPr>
        <w:pStyle w:val="ListParagraph"/>
        <w:numPr>
          <w:ilvl w:val="0"/>
          <w:numId w:val="20"/>
        </w:numPr>
        <w:tabs>
          <w:tab w:val="center" w:pos="567"/>
        </w:tabs>
        <w:spacing w:after="200" w:line="276" w:lineRule="auto"/>
        <w:ind w:left="567" w:hanging="567"/>
        <w:contextualSpacing/>
        <w:rPr>
          <w:rFonts w:cs="Arial"/>
          <w:i/>
          <w:iCs/>
        </w:rPr>
      </w:pPr>
      <w:r w:rsidRPr="002A182F">
        <w:rPr>
          <w:rFonts w:cs="Arial"/>
          <w:i/>
          <w:iCs/>
        </w:rPr>
        <w:t>Stockpiled material at the dripline of the significant woodland is to be removed and appropriately disposed of.</w:t>
      </w:r>
    </w:p>
    <w:p w14:paraId="5D52719B" w14:textId="77777777" w:rsidR="00FA15AB" w:rsidRPr="002A182F" w:rsidRDefault="00FA15AB" w:rsidP="00C34332">
      <w:pPr>
        <w:pStyle w:val="ListParagraph"/>
        <w:ind w:left="567" w:hanging="567"/>
        <w:rPr>
          <w:rFonts w:cs="Arial"/>
          <w:i/>
          <w:iCs/>
        </w:rPr>
      </w:pPr>
    </w:p>
    <w:p w14:paraId="3EDD23B2" w14:textId="77777777" w:rsidR="00FA15AB" w:rsidRPr="002A182F" w:rsidRDefault="00FA15AB" w:rsidP="000D517B">
      <w:pPr>
        <w:pStyle w:val="ListParagraph"/>
        <w:numPr>
          <w:ilvl w:val="0"/>
          <w:numId w:val="20"/>
        </w:numPr>
        <w:spacing w:after="200" w:line="276" w:lineRule="auto"/>
        <w:ind w:left="567" w:hanging="567"/>
        <w:contextualSpacing/>
        <w:rPr>
          <w:rFonts w:cs="Arial"/>
          <w:b/>
          <w:i/>
          <w:iCs/>
          <w:lang w:eastAsia="en-US"/>
        </w:rPr>
      </w:pPr>
      <w:r w:rsidRPr="002A182F">
        <w:rPr>
          <w:rFonts w:cs="Arial"/>
          <w:i/>
          <w:iCs/>
        </w:rPr>
        <w:lastRenderedPageBreak/>
        <w:t xml:space="preserve">Conditions 6, 7, 8, 9, and 10 must be fulfilled within </w:t>
      </w:r>
      <w:r w:rsidRPr="002A182F">
        <w:rPr>
          <w:rFonts w:cs="Arial"/>
          <w:i/>
          <w:iCs/>
          <w:u w:val="single"/>
        </w:rPr>
        <w:t>eighteen (18) months (1.5 years)</w:t>
      </w:r>
      <w:r w:rsidRPr="002A182F">
        <w:rPr>
          <w:rFonts w:cs="Arial"/>
          <w:b/>
          <w:i/>
          <w:iCs/>
        </w:rPr>
        <w:t xml:space="preserve"> </w:t>
      </w:r>
      <w:r w:rsidRPr="002A182F">
        <w:rPr>
          <w:rFonts w:cs="Arial"/>
          <w:i/>
          <w:iCs/>
        </w:rPr>
        <w:t xml:space="preserve">from the date of confirmation of the Commission’s decision </w:t>
      </w:r>
      <w:r w:rsidRPr="002A182F">
        <w:rPr>
          <w:i/>
          <w:iCs/>
        </w:rPr>
        <w:t xml:space="preserve">or this conditional </w:t>
      </w:r>
      <w:r w:rsidRPr="002A182F">
        <w:rPr>
          <w:rFonts w:cs="Arial"/>
          <w:i/>
          <w:iCs/>
        </w:rPr>
        <w:t>approval shall lapse, and a Development Permit will not be issued.</w:t>
      </w:r>
    </w:p>
    <w:p w14:paraId="44AF3C14" w14:textId="43D72BAF" w:rsidR="00FA15AB" w:rsidRDefault="00FA15AB" w:rsidP="00FA15AB">
      <w:pPr>
        <w:rPr>
          <w:rFonts w:cs="Arial"/>
          <w:b/>
          <w:i/>
          <w:iCs/>
        </w:rPr>
      </w:pPr>
      <w:r w:rsidRPr="002A182F">
        <w:rPr>
          <w:rFonts w:cs="Arial"/>
          <w:b/>
          <w:i/>
          <w:iCs/>
        </w:rPr>
        <w:t>Advisory Notes</w:t>
      </w:r>
      <w:r w:rsidR="000D517B">
        <w:rPr>
          <w:rFonts w:cs="Arial"/>
          <w:b/>
          <w:i/>
          <w:iCs/>
        </w:rPr>
        <w:t>:</w:t>
      </w:r>
    </w:p>
    <w:p w14:paraId="30B3B9C2" w14:textId="77777777" w:rsidR="000D517B" w:rsidRPr="002A182F" w:rsidRDefault="000D517B" w:rsidP="00FA15AB">
      <w:pPr>
        <w:rPr>
          <w:rFonts w:cs="Arial"/>
          <w:i/>
          <w:iCs/>
        </w:rPr>
      </w:pPr>
    </w:p>
    <w:p w14:paraId="11A0B1FF" w14:textId="77777777" w:rsidR="00FA15AB" w:rsidRPr="002A182F" w:rsidRDefault="00FA15AB" w:rsidP="00C34332">
      <w:pPr>
        <w:pStyle w:val="ListParagraph"/>
        <w:numPr>
          <w:ilvl w:val="0"/>
          <w:numId w:val="25"/>
        </w:numPr>
        <w:autoSpaceDE w:val="0"/>
        <w:autoSpaceDN w:val="0"/>
        <w:adjustRightInd w:val="0"/>
        <w:spacing w:after="200" w:line="276" w:lineRule="auto"/>
        <w:ind w:left="567" w:hanging="567"/>
        <w:contextualSpacing/>
        <w:rPr>
          <w:rFonts w:cs="Arial"/>
          <w:i/>
          <w:iCs/>
        </w:rPr>
      </w:pPr>
      <w:r w:rsidRPr="002A182F">
        <w:rPr>
          <w:rFonts w:cs="Arial"/>
          <w:i/>
          <w:iCs/>
        </w:rPr>
        <w:t>A Development Permit does not relieve the permit holder of any other permission (e.g., Ontario Building Code, Conservation Authorities Act, Endangered Species Act, etc.).  A Niagara Escarpment Commission Development Permit is required prior to the issuance of any other permission. A “No Objections Letter” is required by Conservation Halton prior to the commencement of development, per comments dated August 20, 2021.</w:t>
      </w:r>
    </w:p>
    <w:p w14:paraId="5CD9383C" w14:textId="77777777" w:rsidR="00FA15AB" w:rsidRPr="002A182F" w:rsidRDefault="00FA15AB" w:rsidP="00C34332">
      <w:pPr>
        <w:pStyle w:val="ListParagraph"/>
        <w:ind w:left="567" w:hanging="567"/>
        <w:rPr>
          <w:rFonts w:cs="Arial"/>
          <w:i/>
          <w:iCs/>
        </w:rPr>
      </w:pPr>
    </w:p>
    <w:p w14:paraId="144F4345" w14:textId="77777777" w:rsidR="00FA15AB" w:rsidRPr="002A182F" w:rsidRDefault="00FA15AB" w:rsidP="00C34332">
      <w:pPr>
        <w:pStyle w:val="ListParagraph"/>
        <w:numPr>
          <w:ilvl w:val="0"/>
          <w:numId w:val="25"/>
        </w:numPr>
        <w:autoSpaceDE w:val="0"/>
        <w:autoSpaceDN w:val="0"/>
        <w:adjustRightInd w:val="0"/>
        <w:spacing w:after="200" w:line="276" w:lineRule="auto"/>
        <w:ind w:left="567" w:hanging="567"/>
        <w:contextualSpacing/>
        <w:rPr>
          <w:rFonts w:cs="Arial"/>
          <w:i/>
          <w:iCs/>
        </w:rPr>
      </w:pPr>
      <w:r w:rsidRPr="002A182F">
        <w:rPr>
          <w:rFonts w:cs="Arial"/>
          <w:i/>
          <w:iCs/>
        </w:rPr>
        <w:t>The Niagara Escarpment Commission supports the protection of the night sky from excessive lighting and recommends the applicant obtain information on the use and operation of appropriate lighting fixtures in keeping with dark sky approaches.</w:t>
      </w:r>
    </w:p>
    <w:p w14:paraId="3FD47001" w14:textId="77777777" w:rsidR="00FA15AB" w:rsidRPr="002A182F" w:rsidRDefault="00FA15AB" w:rsidP="00C34332">
      <w:pPr>
        <w:pStyle w:val="ListParagraph"/>
        <w:ind w:left="567" w:hanging="567"/>
        <w:rPr>
          <w:rFonts w:cs="Arial"/>
          <w:i/>
          <w:iCs/>
        </w:rPr>
      </w:pPr>
    </w:p>
    <w:p w14:paraId="3C931938" w14:textId="1A83443B" w:rsidR="00D609E1" w:rsidRPr="002A182F" w:rsidRDefault="00FA15AB" w:rsidP="00C34332">
      <w:pPr>
        <w:pStyle w:val="ListParagraph"/>
        <w:numPr>
          <w:ilvl w:val="0"/>
          <w:numId w:val="25"/>
        </w:numPr>
        <w:autoSpaceDE w:val="0"/>
        <w:autoSpaceDN w:val="0"/>
        <w:adjustRightInd w:val="0"/>
        <w:spacing w:line="276" w:lineRule="auto"/>
        <w:ind w:left="567" w:hanging="567"/>
        <w:contextualSpacing/>
        <w:rPr>
          <w:rFonts w:cs="Arial"/>
          <w:bCs/>
          <w:i/>
          <w:iCs/>
        </w:rPr>
      </w:pPr>
      <w:r w:rsidRPr="002A182F">
        <w:rPr>
          <w:rFonts w:cs="Arial"/>
          <w:i/>
          <w:iCs/>
        </w:rPr>
        <w:t xml:space="preserve">The Regional Municipality of Halton advises that the entire property is identified as having archaeological potential.  The proponent is cautioned that during development activities, should archaeological materials be found on the property, the Ontario Ministry of Tourism and Culture and Sport should be notified immediately (416-212-8886 or </w:t>
      </w:r>
      <w:hyperlink r:id="rId13" w:history="1">
        <w:r w:rsidRPr="002A182F">
          <w:rPr>
            <w:rStyle w:val="Hyperlink"/>
            <w:i/>
            <w:iCs/>
          </w:rPr>
          <w:t>archaeology@ontario.ca</w:t>
        </w:r>
      </w:hyperlink>
      <w:r w:rsidRPr="002A182F">
        <w:rPr>
          <w:rFonts w:cs="Arial"/>
          <w:i/>
          <w:iCs/>
        </w:rPr>
        <w:t>)</w:t>
      </w:r>
      <w:bookmarkStart w:id="2" w:name="_Hlk26450159"/>
      <w:r w:rsidRPr="002A182F">
        <w:rPr>
          <w:rFonts w:cs="Arial"/>
          <w:i/>
          <w:iCs/>
        </w:rPr>
        <w:t>.</w:t>
      </w:r>
      <w:bookmarkEnd w:id="2"/>
      <w:r w:rsidRPr="002A182F">
        <w:rPr>
          <w:rFonts w:cs="Arial"/>
          <w:i/>
          <w:iCs/>
        </w:rPr>
        <w:t xml:space="preserve">  In the event that human remains are encountered during construction, the proponent should immediately contact the appropriate authorities (police or coroner) and all soil disturbance must stop to allow the authorities to investigate and the Registrar of Cemeteries to be consulted</w:t>
      </w:r>
      <w:r w:rsidR="00DC25DA" w:rsidRPr="002A182F">
        <w:rPr>
          <w:rFonts w:cs="Arial"/>
          <w:i/>
          <w:iCs/>
          <w:lang w:eastAsia="en-US"/>
        </w:rPr>
        <w:t>.</w:t>
      </w:r>
      <w:r w:rsidR="00D609E1" w:rsidRPr="002A182F">
        <w:rPr>
          <w:rFonts w:cs="Arial"/>
          <w:bCs/>
          <w:i/>
          <w:iCs/>
        </w:rPr>
        <w:t>”</w:t>
      </w:r>
    </w:p>
    <w:p w14:paraId="023A1149" w14:textId="77777777" w:rsidR="000D517B" w:rsidRDefault="000D517B" w:rsidP="000D517B">
      <w:pPr>
        <w:spacing w:line="276" w:lineRule="auto"/>
        <w:rPr>
          <w:rFonts w:cs="Arial"/>
          <w:b/>
          <w:bCs/>
          <w:i/>
          <w:iCs/>
          <w:u w:val="single"/>
        </w:rPr>
      </w:pPr>
    </w:p>
    <w:p w14:paraId="08C54A8D" w14:textId="38111407" w:rsidR="00870913" w:rsidRPr="002A182F" w:rsidRDefault="00870913" w:rsidP="000D517B">
      <w:pPr>
        <w:spacing w:line="276" w:lineRule="auto"/>
        <w:rPr>
          <w:rFonts w:cs="Arial"/>
          <w:b/>
          <w:bCs/>
          <w:i/>
          <w:iCs/>
          <w:u w:val="single"/>
          <w:lang w:val="en-US" w:eastAsia="en-US"/>
        </w:rPr>
      </w:pPr>
      <w:r w:rsidRPr="002A182F">
        <w:rPr>
          <w:rFonts w:cs="Arial"/>
          <w:b/>
          <w:bCs/>
          <w:i/>
          <w:iCs/>
          <w:u w:val="single"/>
        </w:rPr>
        <w:t>For the Motion: 1</w:t>
      </w:r>
      <w:r w:rsidR="00231DB3" w:rsidRPr="002A182F">
        <w:rPr>
          <w:rFonts w:cs="Arial"/>
          <w:b/>
          <w:bCs/>
          <w:i/>
          <w:iCs/>
          <w:u w:val="single"/>
        </w:rPr>
        <w:t>4</w:t>
      </w:r>
      <w:r w:rsidRPr="002A182F">
        <w:rPr>
          <w:rFonts w:cs="Arial"/>
          <w:b/>
          <w:bCs/>
          <w:i/>
          <w:iCs/>
          <w:u w:val="single"/>
        </w:rPr>
        <w:t xml:space="preserve"> votes</w:t>
      </w:r>
    </w:p>
    <w:p w14:paraId="13C9C77C" w14:textId="3F72166A" w:rsidR="00870913" w:rsidRPr="002A182F" w:rsidRDefault="00870913" w:rsidP="00376443">
      <w:pPr>
        <w:spacing w:line="276" w:lineRule="auto"/>
        <w:rPr>
          <w:rFonts w:cs="Arial"/>
          <w:i/>
          <w:iCs/>
        </w:rPr>
      </w:pPr>
      <w:r w:rsidRPr="002A182F">
        <w:rPr>
          <w:rFonts w:cs="Arial"/>
          <w:i/>
          <w:iCs/>
        </w:rPr>
        <w:t xml:space="preserve">Burton, Curley, Driedger, Gibson, Golden, Horner, Hutcheon, Krantz, </w:t>
      </w:r>
      <w:r w:rsidR="000A3F16">
        <w:rPr>
          <w:rFonts w:cs="Arial"/>
          <w:i/>
          <w:iCs/>
        </w:rPr>
        <w:t xml:space="preserve">Lucyshyn, </w:t>
      </w:r>
      <w:r w:rsidRPr="002A182F">
        <w:rPr>
          <w:rFonts w:cs="Arial"/>
          <w:i/>
          <w:iCs/>
        </w:rPr>
        <w:t>Mackenzie, McKinlay, McQueen, Vida</w:t>
      </w:r>
      <w:r w:rsidR="00872ADB" w:rsidRPr="002A182F">
        <w:rPr>
          <w:rFonts w:cs="Arial"/>
          <w:i/>
          <w:iCs/>
        </w:rPr>
        <w:t>, Witteveen</w:t>
      </w:r>
      <w:r w:rsidRPr="002A182F">
        <w:rPr>
          <w:rFonts w:cs="Arial"/>
          <w:i/>
          <w:iCs/>
        </w:rPr>
        <w:t>.</w:t>
      </w:r>
    </w:p>
    <w:p w14:paraId="3EF6A5BB" w14:textId="134A6071" w:rsidR="00BF531C" w:rsidRPr="002A182F" w:rsidRDefault="00BF531C" w:rsidP="00376443">
      <w:pPr>
        <w:spacing w:line="276" w:lineRule="auto"/>
        <w:rPr>
          <w:rFonts w:cs="Arial"/>
          <w:i/>
          <w:iCs/>
        </w:rPr>
      </w:pPr>
    </w:p>
    <w:p w14:paraId="1740CDEE" w14:textId="77777777" w:rsidR="00870913" w:rsidRPr="002A182F" w:rsidRDefault="00870913" w:rsidP="00376443">
      <w:pPr>
        <w:spacing w:line="276" w:lineRule="auto"/>
        <w:rPr>
          <w:rFonts w:cs="Arial"/>
          <w:b/>
          <w:bCs/>
          <w:i/>
          <w:iCs/>
          <w:u w:val="single"/>
        </w:rPr>
      </w:pPr>
      <w:r w:rsidRPr="002A182F">
        <w:rPr>
          <w:rFonts w:cs="Arial"/>
          <w:b/>
          <w:bCs/>
          <w:i/>
          <w:iCs/>
          <w:u w:val="single"/>
        </w:rPr>
        <w:t>Against the Motion: 0 votes</w:t>
      </w:r>
    </w:p>
    <w:p w14:paraId="2C28D284" w14:textId="77777777" w:rsidR="00870913" w:rsidRPr="002A182F" w:rsidRDefault="00870913" w:rsidP="00376443">
      <w:pPr>
        <w:spacing w:line="276" w:lineRule="auto"/>
        <w:rPr>
          <w:rFonts w:cs="Arial"/>
          <w:i/>
          <w:iCs/>
        </w:rPr>
      </w:pPr>
      <w:r w:rsidRPr="002A182F">
        <w:rPr>
          <w:rFonts w:cs="Arial"/>
          <w:i/>
          <w:iCs/>
        </w:rPr>
        <w:t>None.</w:t>
      </w:r>
    </w:p>
    <w:p w14:paraId="3520EE7E" w14:textId="77777777" w:rsidR="00870913" w:rsidRPr="002A182F" w:rsidRDefault="00870913" w:rsidP="00376443">
      <w:pPr>
        <w:spacing w:line="276" w:lineRule="auto"/>
        <w:rPr>
          <w:rFonts w:cs="Arial"/>
          <w:i/>
          <w:iCs/>
        </w:rPr>
      </w:pPr>
    </w:p>
    <w:p w14:paraId="4B6A17C3" w14:textId="77777777" w:rsidR="00870913" w:rsidRPr="00376443" w:rsidRDefault="00870913" w:rsidP="00376443">
      <w:pPr>
        <w:spacing w:line="276" w:lineRule="auto"/>
        <w:jc w:val="right"/>
        <w:rPr>
          <w:rFonts w:cs="Arial"/>
          <w:b/>
          <w:i/>
          <w:iCs/>
        </w:rPr>
      </w:pPr>
      <w:r w:rsidRPr="00376443">
        <w:rPr>
          <w:rFonts w:cs="Arial"/>
          <w:b/>
          <w:i/>
          <w:iCs/>
        </w:rPr>
        <w:t>Motion Carried</w:t>
      </w:r>
    </w:p>
    <w:p w14:paraId="1CB9D865" w14:textId="77777777" w:rsidR="007C7D7D" w:rsidRPr="00376443" w:rsidRDefault="007C7D7D" w:rsidP="00376443">
      <w:pPr>
        <w:spacing w:line="276" w:lineRule="auto"/>
        <w:jc w:val="both"/>
        <w:rPr>
          <w:rFonts w:cs="Arial"/>
          <w:b/>
          <w:bCs/>
          <w:lang w:val="en-US"/>
        </w:rPr>
      </w:pPr>
    </w:p>
    <w:p w14:paraId="5FD2A19E" w14:textId="19EC63B5" w:rsidR="00476FCC" w:rsidRPr="00376443" w:rsidRDefault="00476FCC" w:rsidP="00376443">
      <w:pPr>
        <w:spacing w:line="276" w:lineRule="auto"/>
        <w:jc w:val="both"/>
        <w:rPr>
          <w:rFonts w:cs="Arial"/>
          <w:b/>
          <w:bCs/>
          <w:lang w:val="en-US"/>
        </w:rPr>
      </w:pPr>
      <w:r w:rsidRPr="00376443">
        <w:rPr>
          <w:rFonts w:cs="Arial"/>
          <w:b/>
          <w:bCs/>
          <w:lang w:val="en-US"/>
        </w:rPr>
        <w:t>DISCUSSION:</w:t>
      </w:r>
    </w:p>
    <w:p w14:paraId="117D498A" w14:textId="3AA3AD3F" w:rsidR="00376443" w:rsidRDefault="00210C05">
      <w:pPr>
        <w:spacing w:line="276" w:lineRule="auto"/>
        <w:rPr>
          <w:rFonts w:cs="Arial"/>
          <w:lang w:val="en-US"/>
        </w:rPr>
      </w:pPr>
      <w:r>
        <w:rPr>
          <w:rFonts w:cs="Arial"/>
          <w:lang w:val="en-US"/>
        </w:rPr>
        <w:t xml:space="preserve">The Commission noted that the applicant has a managed forest plan in place for the subject property, and that invasive species management is part of that plan. The area of forest to be removed to accommodate the agricultural building was noted to primarily contain invasive species. </w:t>
      </w:r>
    </w:p>
    <w:p w14:paraId="022F47C5" w14:textId="6037864E" w:rsidR="00395B77" w:rsidRDefault="00395B77">
      <w:pPr>
        <w:rPr>
          <w:rFonts w:cs="Arial"/>
          <w:lang w:val="en-US"/>
        </w:rPr>
      </w:pPr>
      <w:r>
        <w:rPr>
          <w:rFonts w:cs="Arial"/>
          <w:lang w:val="en-US"/>
        </w:rPr>
        <w:br w:type="page"/>
      </w:r>
    </w:p>
    <w:p w14:paraId="30A0D815" w14:textId="6D760E3F" w:rsidR="002067BE" w:rsidRPr="00376443" w:rsidRDefault="005A74E0" w:rsidP="00376443">
      <w:pPr>
        <w:pStyle w:val="Heading2"/>
        <w:spacing w:line="276" w:lineRule="auto"/>
        <w:rPr>
          <w:sz w:val="24"/>
          <w:szCs w:val="24"/>
          <w:u w:val="single"/>
        </w:rPr>
      </w:pPr>
      <w:r w:rsidRPr="00376443">
        <w:rPr>
          <w:sz w:val="24"/>
          <w:szCs w:val="24"/>
          <w:u w:val="single"/>
        </w:rPr>
        <w:lastRenderedPageBreak/>
        <w:t>A</w:t>
      </w:r>
      <w:r w:rsidR="00A15788">
        <w:rPr>
          <w:sz w:val="24"/>
          <w:szCs w:val="24"/>
          <w:u w:val="single"/>
        </w:rPr>
        <w:t>1</w:t>
      </w:r>
    </w:p>
    <w:p w14:paraId="70EDE124" w14:textId="77777777" w:rsidR="00A051EB" w:rsidRPr="00376443" w:rsidRDefault="00A051EB" w:rsidP="00376443">
      <w:pPr>
        <w:pStyle w:val="Heading2"/>
        <w:spacing w:line="276" w:lineRule="auto"/>
        <w:rPr>
          <w:sz w:val="24"/>
          <w:szCs w:val="24"/>
        </w:rPr>
      </w:pPr>
      <w:r w:rsidRPr="00376443">
        <w:rPr>
          <w:sz w:val="24"/>
          <w:szCs w:val="24"/>
        </w:rPr>
        <w:t>STAFF REPORT</w:t>
      </w:r>
    </w:p>
    <w:p w14:paraId="163265EF" w14:textId="77777777" w:rsidR="00A378D8" w:rsidRDefault="00A378D8" w:rsidP="00A378D8">
      <w:pPr>
        <w:tabs>
          <w:tab w:val="left" w:pos="-720"/>
        </w:tabs>
        <w:suppressAutoHyphens/>
        <w:rPr>
          <w:rFonts w:cs="Arial"/>
          <w:b/>
          <w:sz w:val="22"/>
          <w:lang w:val="en-GB"/>
        </w:rPr>
      </w:pPr>
      <w:r>
        <w:rPr>
          <w:rFonts w:cs="Arial"/>
          <w:b/>
          <w:lang w:val="en-GB"/>
        </w:rPr>
        <w:t>DEVELOPMENT PERMIT APPLICATION H/C/2021-2022/787</w:t>
      </w:r>
    </w:p>
    <w:p w14:paraId="267D3C1F" w14:textId="77777777" w:rsidR="00A378D8" w:rsidRDefault="00A378D8" w:rsidP="00A378D8">
      <w:pPr>
        <w:tabs>
          <w:tab w:val="left" w:pos="-720"/>
        </w:tabs>
        <w:suppressAutoHyphens/>
        <w:rPr>
          <w:rFonts w:cs="Arial"/>
          <w:lang w:val="en-GB"/>
        </w:rPr>
      </w:pPr>
      <w:r>
        <w:rPr>
          <w:rFonts w:cs="Arial"/>
          <w:lang w:val="en-GB"/>
        </w:rPr>
        <w:t>9459 Guelph Line, Part Lot 9, Concession 4</w:t>
      </w:r>
    </w:p>
    <w:p w14:paraId="2D7830E1" w14:textId="77777777" w:rsidR="00A378D8" w:rsidRDefault="00A378D8" w:rsidP="00A378D8">
      <w:pPr>
        <w:tabs>
          <w:tab w:val="left" w:pos="-720"/>
        </w:tabs>
        <w:suppressAutoHyphens/>
        <w:rPr>
          <w:rFonts w:cs="Arial"/>
          <w:lang w:val="en-GB"/>
        </w:rPr>
      </w:pPr>
      <w:r>
        <w:rPr>
          <w:rFonts w:cs="Arial"/>
          <w:lang w:val="en-GB"/>
        </w:rPr>
        <w:t>Town of Milton, Region of Halton</w:t>
      </w:r>
    </w:p>
    <w:p w14:paraId="62DD5515" w14:textId="77777777" w:rsidR="009D45CB" w:rsidRPr="00376443" w:rsidRDefault="000A3F16" w:rsidP="00376443">
      <w:pPr>
        <w:spacing w:line="276" w:lineRule="auto"/>
        <w:rPr>
          <w:rFonts w:cs="Arial"/>
        </w:rPr>
      </w:pPr>
      <w:r>
        <w:rPr>
          <w:rFonts w:cs="Arial"/>
        </w:rPr>
        <w:pict w14:anchorId="3293958F">
          <v:rect id="_x0000_i1026" style="width:468pt;height:1.5pt" o:hralign="center" o:hrstd="t" o:hrnoshade="t" o:hr="t" fillcolor="#31849b" stroked="f"/>
        </w:pict>
      </w:r>
    </w:p>
    <w:p w14:paraId="104EF5DA" w14:textId="3AB6165D" w:rsidR="008B517F" w:rsidRPr="00376443" w:rsidRDefault="008B517F" w:rsidP="00376443">
      <w:pPr>
        <w:pStyle w:val="Heading3"/>
        <w:spacing w:line="276" w:lineRule="auto"/>
      </w:pPr>
    </w:p>
    <w:p w14:paraId="3CDBB8A9" w14:textId="24FBDD7F" w:rsidR="00B645BF" w:rsidRPr="00376443" w:rsidRDefault="00B645BF" w:rsidP="00376443">
      <w:pPr>
        <w:pStyle w:val="Heading3"/>
        <w:spacing w:line="276" w:lineRule="auto"/>
      </w:pPr>
      <w:r w:rsidRPr="00376443">
        <w:t>PROPOSA</w:t>
      </w:r>
      <w:r w:rsidR="00146BFF">
        <w:t>L</w:t>
      </w:r>
      <w:r w:rsidRPr="00376443">
        <w:t xml:space="preserve">: </w:t>
      </w:r>
    </w:p>
    <w:p w14:paraId="37156087" w14:textId="77777777" w:rsidR="00A052E2" w:rsidRDefault="00A052E2" w:rsidP="00A052E2">
      <w:pPr>
        <w:rPr>
          <w:rFonts w:cs="Arial"/>
        </w:rPr>
      </w:pPr>
      <w:r w:rsidRPr="00583CCA">
        <w:rPr>
          <w:rFonts w:cs="Arial"/>
        </w:rPr>
        <w:t>To implement a new use (warehousing and commercial storage) within an existing ±1,394 sq m (15,000 sq ft) vacant industrial building on an existing 4.82 ha (11.9 ac) lot that supports a single dwelling.</w:t>
      </w:r>
    </w:p>
    <w:p w14:paraId="41C39C73" w14:textId="77777777" w:rsidR="00C33C50" w:rsidRPr="00376443" w:rsidRDefault="00C33C50" w:rsidP="00376443">
      <w:pPr>
        <w:spacing w:line="276" w:lineRule="auto"/>
        <w:rPr>
          <w:rFonts w:cs="Arial"/>
          <w:bCs/>
          <w:u w:val="single"/>
        </w:rPr>
      </w:pPr>
    </w:p>
    <w:p w14:paraId="2687E75D" w14:textId="77777777" w:rsidR="00124349" w:rsidRPr="00124349" w:rsidRDefault="00A649AD" w:rsidP="00124349">
      <w:pPr>
        <w:pStyle w:val="Heading3"/>
        <w:spacing w:line="276" w:lineRule="auto"/>
      </w:pPr>
      <w:r w:rsidRPr="00124349">
        <w:t>RECOMMENDATION:</w:t>
      </w:r>
    </w:p>
    <w:p w14:paraId="71B2DEB2" w14:textId="01DD70EC" w:rsidR="00124349" w:rsidRPr="00AB4088" w:rsidRDefault="00A649AD" w:rsidP="00124349">
      <w:pPr>
        <w:rPr>
          <w:rFonts w:cstheme="minorHAnsi"/>
          <w:lang w:val="en-US"/>
        </w:rPr>
      </w:pPr>
      <w:r w:rsidRPr="00376443">
        <w:br/>
      </w:r>
      <w:bookmarkStart w:id="3" w:name="_Hlk25924663"/>
      <w:r w:rsidR="00124349" w:rsidRPr="000D517B">
        <w:rPr>
          <w:rFonts w:cstheme="minorHAnsi"/>
          <w:lang w:val="en-US"/>
        </w:rPr>
        <w:t xml:space="preserve">That the application be </w:t>
      </w:r>
      <w:r w:rsidR="00124349" w:rsidRPr="00AB4088">
        <w:rPr>
          <w:rFonts w:cstheme="minorHAnsi"/>
          <w:b/>
          <w:bCs/>
          <w:lang w:val="en-US"/>
        </w:rPr>
        <w:t>refused</w:t>
      </w:r>
      <w:r w:rsidR="00124349" w:rsidRPr="00AB4088">
        <w:rPr>
          <w:rFonts w:cstheme="minorHAnsi"/>
          <w:lang w:val="en-US"/>
        </w:rPr>
        <w:t xml:space="preserve"> for the</w:t>
      </w:r>
      <w:r w:rsidR="00124349" w:rsidRPr="00C34332">
        <w:t xml:space="preserve"> following </w:t>
      </w:r>
      <w:r w:rsidR="00124349" w:rsidRPr="000D517B">
        <w:rPr>
          <w:rFonts w:cstheme="minorHAnsi"/>
          <w:lang w:val="en-US"/>
        </w:rPr>
        <w:t>reasons</w:t>
      </w:r>
      <w:r w:rsidR="00124349" w:rsidRPr="00AB4088">
        <w:rPr>
          <w:rFonts w:cstheme="minorHAnsi"/>
          <w:lang w:val="en-US"/>
        </w:rPr>
        <w:t>:</w:t>
      </w:r>
    </w:p>
    <w:p w14:paraId="2741BE71" w14:textId="77777777" w:rsidR="00124349" w:rsidRPr="000D517B" w:rsidRDefault="00124349" w:rsidP="00124349">
      <w:pPr>
        <w:rPr>
          <w:rFonts w:cstheme="minorHAnsi"/>
          <w:lang w:val="en-US"/>
        </w:rPr>
      </w:pPr>
    </w:p>
    <w:p w14:paraId="76164DD8" w14:textId="4DF3131C" w:rsidR="00124349" w:rsidRDefault="00124349" w:rsidP="00124349">
      <w:pPr>
        <w:tabs>
          <w:tab w:val="center" w:pos="5040"/>
        </w:tabs>
        <w:suppressAutoHyphens/>
        <w:rPr>
          <w:rFonts w:cs="Arial"/>
          <w:b/>
          <w:u w:val="single"/>
          <w:lang w:val="en-GB"/>
        </w:rPr>
      </w:pPr>
      <w:r w:rsidRPr="00782935">
        <w:rPr>
          <w:rFonts w:cs="Arial"/>
          <w:b/>
          <w:u w:val="single"/>
          <w:lang w:val="en-GB"/>
        </w:rPr>
        <w:t xml:space="preserve">REASONS FOR REFUSAL                                                 </w:t>
      </w:r>
      <w:r>
        <w:rPr>
          <w:rFonts w:cs="Arial"/>
          <w:b/>
          <w:u w:val="single"/>
          <w:lang w:val="en-GB"/>
        </w:rPr>
        <w:t xml:space="preserve">               H/C/2021-2022/787</w:t>
      </w:r>
    </w:p>
    <w:p w14:paraId="01310898" w14:textId="77777777" w:rsidR="000D517B" w:rsidRPr="00782935" w:rsidRDefault="000D517B" w:rsidP="00124349">
      <w:pPr>
        <w:tabs>
          <w:tab w:val="center" w:pos="5040"/>
        </w:tabs>
        <w:suppressAutoHyphens/>
        <w:rPr>
          <w:rFonts w:cs="Arial"/>
          <w:lang w:val="en-GB"/>
        </w:rPr>
      </w:pPr>
    </w:p>
    <w:p w14:paraId="50B548FC" w14:textId="77777777" w:rsidR="00124349" w:rsidRDefault="00124349" w:rsidP="00124349">
      <w:pPr>
        <w:numPr>
          <w:ilvl w:val="0"/>
          <w:numId w:val="8"/>
        </w:numPr>
        <w:tabs>
          <w:tab w:val="left" w:pos="-720"/>
        </w:tabs>
        <w:suppressAutoHyphens/>
        <w:spacing w:line="276" w:lineRule="auto"/>
        <w:ind w:left="720" w:hanging="720"/>
        <w:rPr>
          <w:rFonts w:cs="Arial"/>
        </w:rPr>
      </w:pPr>
      <w:r w:rsidRPr="008F5161">
        <w:rPr>
          <w:rFonts w:cs="Arial"/>
        </w:rPr>
        <w:t xml:space="preserve">The proposed development </w:t>
      </w:r>
      <w:r>
        <w:rPr>
          <w:rFonts w:cs="Arial"/>
        </w:rPr>
        <w:t>is not a permitted use in the Escarpment Rural Area or Escarpment Natural Area</w:t>
      </w:r>
      <w:r w:rsidRPr="008F5161">
        <w:rPr>
          <w:rFonts w:cs="Arial"/>
        </w:rPr>
        <w:t>.</w:t>
      </w:r>
    </w:p>
    <w:p w14:paraId="55BDCC94" w14:textId="77777777" w:rsidR="00124349" w:rsidRDefault="00124349" w:rsidP="00124349">
      <w:pPr>
        <w:tabs>
          <w:tab w:val="left" w:pos="-720"/>
        </w:tabs>
        <w:suppressAutoHyphens/>
        <w:ind w:left="720"/>
        <w:rPr>
          <w:rFonts w:cs="Arial"/>
        </w:rPr>
      </w:pPr>
    </w:p>
    <w:p w14:paraId="6D5E2C38" w14:textId="77777777" w:rsidR="00124349" w:rsidRDefault="00124349" w:rsidP="00124349">
      <w:pPr>
        <w:pStyle w:val="BodyTextIndent"/>
        <w:numPr>
          <w:ilvl w:val="0"/>
          <w:numId w:val="8"/>
        </w:numPr>
        <w:spacing w:line="276" w:lineRule="auto"/>
        <w:ind w:left="720" w:hanging="720"/>
        <w:rPr>
          <w:rFonts w:cs="Arial"/>
        </w:rPr>
      </w:pPr>
      <w:r>
        <w:rPr>
          <w:rFonts w:cs="Arial"/>
        </w:rPr>
        <w:t>The subject proposal is contrary to the purpose and applicable objectives of the NEP.</w:t>
      </w:r>
    </w:p>
    <w:p w14:paraId="50D3541B" w14:textId="77777777" w:rsidR="00124349" w:rsidRPr="00726253" w:rsidRDefault="00124349" w:rsidP="00124349">
      <w:pPr>
        <w:pStyle w:val="BodyTextIndent"/>
        <w:spacing w:line="276" w:lineRule="auto"/>
        <w:ind w:left="0"/>
        <w:rPr>
          <w:rFonts w:cs="Arial"/>
        </w:rPr>
      </w:pPr>
    </w:p>
    <w:p w14:paraId="564E8213" w14:textId="77777777" w:rsidR="00124349" w:rsidRPr="00726253" w:rsidRDefault="00124349" w:rsidP="00124349">
      <w:pPr>
        <w:numPr>
          <w:ilvl w:val="0"/>
          <w:numId w:val="8"/>
        </w:numPr>
        <w:tabs>
          <w:tab w:val="left" w:pos="-720"/>
        </w:tabs>
        <w:suppressAutoHyphens/>
        <w:spacing w:line="276" w:lineRule="auto"/>
        <w:ind w:left="720" w:hanging="720"/>
        <w:rPr>
          <w:rFonts w:cs="Arial"/>
        </w:rPr>
      </w:pPr>
      <w:r w:rsidRPr="008F5161">
        <w:rPr>
          <w:rFonts w:cs="Arial"/>
          <w:lang w:val="en-GB"/>
        </w:rPr>
        <w:t xml:space="preserve">The proposed development conflicts with Sections </w:t>
      </w:r>
      <w:r>
        <w:rPr>
          <w:rFonts w:cs="Arial"/>
          <w:lang w:val="en-GB"/>
        </w:rPr>
        <w:t>1.1.3.1</w:t>
      </w:r>
      <w:r w:rsidRPr="008F5161">
        <w:rPr>
          <w:rFonts w:cs="Arial"/>
          <w:lang w:val="en-GB"/>
        </w:rPr>
        <w:t xml:space="preserve"> and </w:t>
      </w:r>
      <w:r w:rsidRPr="008B1F86">
        <w:rPr>
          <w:rFonts w:cs="Arial"/>
        </w:rPr>
        <w:t>1.1.5</w:t>
      </w:r>
      <w:r w:rsidRPr="008B1F86">
        <w:rPr>
          <w:rFonts w:cs="Arial"/>
          <w:lang w:val="en-GB"/>
        </w:rPr>
        <w:t>.2</w:t>
      </w:r>
      <w:r>
        <w:rPr>
          <w:rFonts w:cs="Arial"/>
          <w:lang w:val="en-GB"/>
        </w:rPr>
        <w:t xml:space="preserve"> </w:t>
      </w:r>
      <w:r w:rsidRPr="008F5161">
        <w:rPr>
          <w:rFonts w:cs="Arial"/>
          <w:lang w:val="en-GB"/>
        </w:rPr>
        <w:t>of the Provincial Policy Statement.</w:t>
      </w:r>
    </w:p>
    <w:p w14:paraId="1CE0ECD2" w14:textId="77777777" w:rsidR="00124349" w:rsidRPr="008F5161" w:rsidRDefault="00124349" w:rsidP="00124349">
      <w:pPr>
        <w:tabs>
          <w:tab w:val="left" w:pos="-720"/>
        </w:tabs>
        <w:suppressAutoHyphens/>
        <w:rPr>
          <w:rFonts w:cs="Arial"/>
        </w:rPr>
      </w:pPr>
    </w:p>
    <w:p w14:paraId="7BE9E690" w14:textId="77777777" w:rsidR="00124349" w:rsidRDefault="00124349" w:rsidP="00124349">
      <w:pPr>
        <w:numPr>
          <w:ilvl w:val="0"/>
          <w:numId w:val="8"/>
        </w:numPr>
        <w:spacing w:line="276" w:lineRule="auto"/>
        <w:ind w:left="720" w:hanging="720"/>
        <w:rPr>
          <w:rFonts w:cs="Arial"/>
        </w:rPr>
      </w:pPr>
      <w:r w:rsidRPr="008F5161">
        <w:rPr>
          <w:rFonts w:cs="Arial"/>
        </w:rPr>
        <w:t xml:space="preserve">The proposed development is not supported by the </w:t>
      </w:r>
      <w:r>
        <w:rPr>
          <w:rFonts w:cs="Arial"/>
        </w:rPr>
        <w:t>Town of Milton</w:t>
      </w:r>
      <w:r w:rsidRPr="008F5161">
        <w:rPr>
          <w:rFonts w:cs="Arial"/>
        </w:rPr>
        <w:t xml:space="preserve"> or the Region</w:t>
      </w:r>
      <w:r>
        <w:rPr>
          <w:rFonts w:cs="Arial"/>
        </w:rPr>
        <w:t>al Municipality</w:t>
      </w:r>
      <w:r w:rsidRPr="008F5161">
        <w:rPr>
          <w:rFonts w:cs="Arial"/>
        </w:rPr>
        <w:t xml:space="preserve"> of Halton.</w:t>
      </w:r>
    </w:p>
    <w:bookmarkEnd w:id="3"/>
    <w:p w14:paraId="163928B9" w14:textId="38746C5F" w:rsidR="00F158C5" w:rsidRPr="00376443" w:rsidRDefault="00F158C5" w:rsidP="00376443">
      <w:pPr>
        <w:spacing w:line="276" w:lineRule="auto"/>
        <w:rPr>
          <w:rFonts w:cs="Arial"/>
          <w:bCs/>
          <w:u w:val="single"/>
        </w:rPr>
      </w:pPr>
    </w:p>
    <w:p w14:paraId="72E98D38" w14:textId="77777777" w:rsidR="00373DA3" w:rsidRPr="00376443" w:rsidRDefault="00373DA3" w:rsidP="00376443">
      <w:pPr>
        <w:spacing w:line="276" w:lineRule="auto"/>
        <w:rPr>
          <w:rFonts w:cs="Arial"/>
          <w:u w:val="single"/>
        </w:rPr>
      </w:pPr>
      <w:r w:rsidRPr="00376443">
        <w:rPr>
          <w:rFonts w:cs="Arial"/>
          <w:u w:val="single"/>
        </w:rPr>
        <w:t>Note:</w:t>
      </w:r>
    </w:p>
    <w:p w14:paraId="52852B55" w14:textId="236D3D22" w:rsidR="00205D8A" w:rsidRDefault="00124349" w:rsidP="00376443">
      <w:pPr>
        <w:spacing w:line="276" w:lineRule="auto"/>
        <w:contextualSpacing/>
        <w:rPr>
          <w:rFonts w:cs="Arial"/>
        </w:rPr>
      </w:pPr>
      <w:r>
        <w:rPr>
          <w:rFonts w:cs="Arial"/>
        </w:rPr>
        <w:t>-Joe Muller, Senior Strategic Advisor, presented and answered questioned.</w:t>
      </w:r>
    </w:p>
    <w:p w14:paraId="30CF1682" w14:textId="60B43052" w:rsidR="00124349" w:rsidRPr="00376443" w:rsidRDefault="00124349" w:rsidP="00376443">
      <w:pPr>
        <w:spacing w:line="276" w:lineRule="auto"/>
        <w:contextualSpacing/>
        <w:rPr>
          <w:rFonts w:cs="Arial"/>
          <w:noProof/>
        </w:rPr>
      </w:pPr>
      <w:r>
        <w:rPr>
          <w:rFonts w:cs="Arial"/>
        </w:rPr>
        <w:t xml:space="preserve">-Claire Riepma, </w:t>
      </w:r>
      <w:r w:rsidR="008D7303">
        <w:rPr>
          <w:rFonts w:cs="Arial"/>
        </w:rPr>
        <w:t>Applicant’s agent, presented and answered questions.</w:t>
      </w:r>
    </w:p>
    <w:p w14:paraId="314DF9EE" w14:textId="59DC44ED" w:rsidR="00B4177E" w:rsidRPr="00376443" w:rsidRDefault="00B4177E" w:rsidP="00376443">
      <w:pPr>
        <w:spacing w:line="276" w:lineRule="auto"/>
        <w:rPr>
          <w:rFonts w:cs="Arial"/>
          <w:b/>
          <w:u w:val="single"/>
        </w:rPr>
      </w:pPr>
    </w:p>
    <w:p w14:paraId="6E766D57" w14:textId="0F9BF48F" w:rsidR="006C59E1" w:rsidRPr="00376443" w:rsidRDefault="0061223D" w:rsidP="00376443">
      <w:pPr>
        <w:spacing w:line="276" w:lineRule="auto"/>
        <w:rPr>
          <w:rFonts w:cs="Arial"/>
          <w:bCs/>
        </w:rPr>
      </w:pPr>
      <w:r>
        <w:rPr>
          <w:rFonts w:cs="Arial"/>
          <w:b/>
          <w:u w:val="single"/>
        </w:rPr>
        <w:t>M817</w:t>
      </w:r>
      <w:r w:rsidR="006C59E1" w:rsidRPr="00376443">
        <w:rPr>
          <w:rFonts w:cs="Arial"/>
          <w:b/>
          <w:u w:val="single"/>
        </w:rPr>
        <w:t>R</w:t>
      </w:r>
      <w:r w:rsidR="006605F2" w:rsidRPr="00376443">
        <w:rPr>
          <w:rFonts w:cs="Arial"/>
          <w:b/>
          <w:u w:val="single"/>
        </w:rPr>
        <w:t>4</w:t>
      </w:r>
      <w:r w:rsidR="006C59E1" w:rsidRPr="00376443">
        <w:rPr>
          <w:rFonts w:cs="Arial"/>
          <w:b/>
          <w:u w:val="single"/>
        </w:rPr>
        <w:t>/</w:t>
      </w:r>
      <w:r>
        <w:rPr>
          <w:rFonts w:cs="Arial"/>
          <w:b/>
          <w:u w:val="single"/>
        </w:rPr>
        <w:t>07-2022</w:t>
      </w:r>
      <w:r w:rsidR="006C59E1" w:rsidRPr="00376443">
        <w:rPr>
          <w:rFonts w:cs="Arial"/>
          <w:b/>
          <w:u w:val="single"/>
        </w:rPr>
        <w:t>:</w:t>
      </w:r>
    </w:p>
    <w:p w14:paraId="493B8142" w14:textId="4A48280E" w:rsidR="006C59E1" w:rsidRPr="00376443" w:rsidRDefault="006C59E1"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007E0B">
        <w:rPr>
          <w:rFonts w:cs="Arial"/>
          <w:bCs/>
          <w:i/>
          <w:iCs/>
        </w:rPr>
        <w:t>Driedger</w:t>
      </w:r>
    </w:p>
    <w:p w14:paraId="0ADAAAEE" w14:textId="3D801D7F" w:rsidR="006C59E1" w:rsidRPr="00376443" w:rsidRDefault="006C59E1" w:rsidP="00376443">
      <w:pPr>
        <w:spacing w:line="276" w:lineRule="auto"/>
        <w:rPr>
          <w:rFonts w:cs="Arial"/>
          <w:bCs/>
          <w:i/>
          <w:iCs/>
        </w:rPr>
      </w:pPr>
      <w:r w:rsidRPr="00376443">
        <w:rPr>
          <w:rFonts w:cs="Arial"/>
          <w:bCs/>
          <w:i/>
          <w:iCs/>
        </w:rPr>
        <w:t>Seconded By:</w:t>
      </w:r>
      <w:r w:rsidRPr="00376443">
        <w:rPr>
          <w:rFonts w:cs="Arial"/>
          <w:bCs/>
          <w:i/>
          <w:iCs/>
        </w:rPr>
        <w:tab/>
      </w:r>
      <w:r w:rsidR="004B46BC" w:rsidRPr="00376443">
        <w:rPr>
          <w:rFonts w:cs="Arial"/>
          <w:bCs/>
          <w:i/>
          <w:iCs/>
        </w:rPr>
        <w:t>McKinlay</w:t>
      </w:r>
    </w:p>
    <w:p w14:paraId="01DC19CC" w14:textId="77777777" w:rsidR="006C59E1" w:rsidRPr="00376443" w:rsidRDefault="006C59E1" w:rsidP="00376443">
      <w:pPr>
        <w:spacing w:line="276" w:lineRule="auto"/>
        <w:rPr>
          <w:rFonts w:cs="Arial"/>
          <w:b/>
          <w:bCs/>
          <w:i/>
          <w:iCs/>
          <w:u w:val="single"/>
        </w:rPr>
      </w:pPr>
    </w:p>
    <w:p w14:paraId="54BBD3F8" w14:textId="232E58F3" w:rsidR="00376443" w:rsidRDefault="006C59E1" w:rsidP="008A55BB">
      <w:pPr>
        <w:spacing w:line="276" w:lineRule="auto"/>
        <w:rPr>
          <w:rFonts w:cs="Arial"/>
          <w:i/>
          <w:iCs/>
        </w:rPr>
      </w:pPr>
      <w:r w:rsidRPr="00376443">
        <w:rPr>
          <w:rFonts w:cs="Arial"/>
          <w:i/>
          <w:iCs/>
        </w:rPr>
        <w:t>“</w:t>
      </w:r>
      <w:r w:rsidR="006908E7" w:rsidRPr="00376443">
        <w:rPr>
          <w:rFonts w:cs="Arial"/>
          <w:i/>
          <w:iCs/>
        </w:rPr>
        <w:t xml:space="preserve">That </w:t>
      </w:r>
      <w:r w:rsidR="00995403" w:rsidRPr="00376443">
        <w:rPr>
          <w:rFonts w:cs="Arial"/>
          <w:i/>
          <w:iCs/>
        </w:rPr>
        <w:t>the</w:t>
      </w:r>
      <w:r w:rsidR="00932A0F" w:rsidRPr="00376443">
        <w:rPr>
          <w:rFonts w:cs="Arial"/>
          <w:i/>
          <w:iCs/>
        </w:rPr>
        <w:t xml:space="preserve"> </w:t>
      </w:r>
      <w:r w:rsidR="00A44028" w:rsidRPr="00376443">
        <w:rPr>
          <w:rFonts w:cs="Arial"/>
          <w:i/>
          <w:iCs/>
        </w:rPr>
        <w:t>Commission</w:t>
      </w:r>
      <w:r w:rsidR="00690F18">
        <w:rPr>
          <w:rFonts w:cs="Arial"/>
          <w:i/>
          <w:iCs/>
        </w:rPr>
        <w:t xml:space="preserve"> approve the staff recommendation to refuse the application.</w:t>
      </w:r>
      <w:r w:rsidR="00A44028" w:rsidRPr="00376443">
        <w:rPr>
          <w:rFonts w:cs="Arial"/>
          <w:i/>
          <w:iCs/>
        </w:rPr>
        <w:t xml:space="preserve"> </w:t>
      </w:r>
      <w:r w:rsidR="008A55BB">
        <w:rPr>
          <w:rFonts w:cs="Arial"/>
          <w:i/>
          <w:iCs/>
        </w:rPr>
        <w:t>“</w:t>
      </w:r>
    </w:p>
    <w:p w14:paraId="0CC50387" w14:textId="77777777" w:rsidR="008A55BB" w:rsidRDefault="008A55BB" w:rsidP="008A55BB">
      <w:pPr>
        <w:spacing w:line="276" w:lineRule="auto"/>
        <w:rPr>
          <w:rFonts w:cs="Arial"/>
          <w:b/>
          <w:bCs/>
          <w:u w:val="single"/>
        </w:rPr>
      </w:pPr>
    </w:p>
    <w:p w14:paraId="444D0784" w14:textId="77777777" w:rsidR="00395B77" w:rsidRDefault="00395B77">
      <w:pPr>
        <w:rPr>
          <w:rFonts w:cs="Arial"/>
          <w:b/>
          <w:bCs/>
          <w:u w:val="single"/>
        </w:rPr>
      </w:pPr>
      <w:r>
        <w:rPr>
          <w:rFonts w:cs="Arial"/>
          <w:b/>
          <w:bCs/>
          <w:u w:val="single"/>
        </w:rPr>
        <w:br w:type="page"/>
      </w:r>
    </w:p>
    <w:p w14:paraId="54837B8A" w14:textId="1F135914" w:rsidR="00872ADB" w:rsidRPr="00376443" w:rsidRDefault="00872ADB" w:rsidP="00376443">
      <w:pPr>
        <w:spacing w:line="276" w:lineRule="auto"/>
        <w:rPr>
          <w:rFonts w:cs="Arial"/>
          <w:b/>
          <w:bCs/>
          <w:u w:val="single"/>
          <w:lang w:val="en-US" w:eastAsia="en-US"/>
        </w:rPr>
      </w:pPr>
      <w:r w:rsidRPr="00376443">
        <w:rPr>
          <w:rFonts w:cs="Arial"/>
          <w:b/>
          <w:bCs/>
          <w:u w:val="single"/>
        </w:rPr>
        <w:lastRenderedPageBreak/>
        <w:t xml:space="preserve">For the Motion: </w:t>
      </w:r>
      <w:r w:rsidR="00456313">
        <w:rPr>
          <w:rFonts w:cs="Arial"/>
          <w:b/>
          <w:bCs/>
          <w:u w:val="single"/>
        </w:rPr>
        <w:t>4</w:t>
      </w:r>
      <w:r w:rsidRPr="00376443">
        <w:rPr>
          <w:rFonts w:cs="Arial"/>
          <w:b/>
          <w:bCs/>
          <w:u w:val="single"/>
        </w:rPr>
        <w:t xml:space="preserve"> votes</w:t>
      </w:r>
    </w:p>
    <w:p w14:paraId="2255218E" w14:textId="7543F16A" w:rsidR="00872ADB" w:rsidRDefault="00911952" w:rsidP="00376443">
      <w:pPr>
        <w:spacing w:line="276" w:lineRule="auto"/>
        <w:rPr>
          <w:rFonts w:cs="Arial"/>
        </w:rPr>
      </w:pPr>
      <w:r w:rsidRPr="00376443">
        <w:rPr>
          <w:rFonts w:cs="Arial"/>
        </w:rPr>
        <w:t>Driedger,</w:t>
      </w:r>
      <w:r>
        <w:rPr>
          <w:rFonts w:cs="Arial"/>
        </w:rPr>
        <w:t xml:space="preserve"> </w:t>
      </w:r>
      <w:r w:rsidR="00456313" w:rsidRPr="00376443">
        <w:rPr>
          <w:rFonts w:cs="Arial"/>
        </w:rPr>
        <w:t>Golden,</w:t>
      </w:r>
      <w:r w:rsidR="00456313">
        <w:rPr>
          <w:rFonts w:cs="Arial"/>
        </w:rPr>
        <w:t xml:space="preserve"> </w:t>
      </w:r>
      <w:r w:rsidRPr="00376443">
        <w:rPr>
          <w:rFonts w:cs="Arial"/>
        </w:rPr>
        <w:t>Mackenzie, McKinlay</w:t>
      </w:r>
      <w:r>
        <w:rPr>
          <w:rFonts w:cs="Arial"/>
        </w:rPr>
        <w:t>.</w:t>
      </w:r>
    </w:p>
    <w:p w14:paraId="07DB5360" w14:textId="77777777" w:rsidR="00911952" w:rsidRPr="00376443" w:rsidRDefault="00911952" w:rsidP="00376443">
      <w:pPr>
        <w:spacing w:line="276" w:lineRule="auto"/>
        <w:rPr>
          <w:rFonts w:cs="Arial"/>
        </w:rPr>
      </w:pPr>
    </w:p>
    <w:p w14:paraId="36F4FE95" w14:textId="16B9BF28" w:rsidR="00872ADB" w:rsidRPr="00376443" w:rsidRDefault="00872ADB" w:rsidP="00376443">
      <w:pPr>
        <w:spacing w:line="276" w:lineRule="auto"/>
        <w:rPr>
          <w:rFonts w:cs="Arial"/>
          <w:b/>
          <w:bCs/>
          <w:u w:val="single"/>
        </w:rPr>
      </w:pPr>
      <w:r w:rsidRPr="00376443">
        <w:rPr>
          <w:rFonts w:cs="Arial"/>
          <w:b/>
          <w:bCs/>
          <w:u w:val="single"/>
        </w:rPr>
        <w:t xml:space="preserve">Against the Motion: </w:t>
      </w:r>
      <w:r w:rsidR="00911952">
        <w:rPr>
          <w:rFonts w:cs="Arial"/>
          <w:b/>
          <w:bCs/>
          <w:u w:val="single"/>
        </w:rPr>
        <w:t xml:space="preserve">11 </w:t>
      </w:r>
      <w:r w:rsidRPr="00376443">
        <w:rPr>
          <w:rFonts w:cs="Arial"/>
          <w:b/>
          <w:bCs/>
          <w:u w:val="single"/>
        </w:rPr>
        <w:t>votes</w:t>
      </w:r>
    </w:p>
    <w:p w14:paraId="24B676BE" w14:textId="6EBDD55C" w:rsidR="00690F18" w:rsidRPr="00376443" w:rsidRDefault="00690F18" w:rsidP="00690F18">
      <w:pPr>
        <w:spacing w:line="276" w:lineRule="auto"/>
        <w:rPr>
          <w:rFonts w:cs="Arial"/>
        </w:rPr>
      </w:pPr>
      <w:r w:rsidRPr="00376443">
        <w:rPr>
          <w:rFonts w:cs="Arial"/>
        </w:rPr>
        <w:t xml:space="preserve">Burton, Curley, </w:t>
      </w:r>
      <w:r w:rsidR="00437A4F">
        <w:rPr>
          <w:rFonts w:cs="Arial"/>
        </w:rPr>
        <w:t xml:space="preserve">Downey, </w:t>
      </w:r>
      <w:r w:rsidRPr="00376443">
        <w:rPr>
          <w:rFonts w:cs="Arial"/>
        </w:rPr>
        <w:t xml:space="preserve">Gibson, Horner, Hutcheon, Krantz, </w:t>
      </w:r>
      <w:r w:rsidR="001038C0">
        <w:rPr>
          <w:rFonts w:cs="Arial"/>
        </w:rPr>
        <w:t>Lucyshyn</w:t>
      </w:r>
      <w:r w:rsidRPr="00376443">
        <w:rPr>
          <w:rFonts w:cs="Arial"/>
        </w:rPr>
        <w:t>, McQueen, Vida, Witteveen.</w:t>
      </w:r>
    </w:p>
    <w:p w14:paraId="058182CC" w14:textId="1EE1D58E" w:rsidR="00872ADB" w:rsidRPr="00376443" w:rsidRDefault="00872ADB" w:rsidP="00376443">
      <w:pPr>
        <w:spacing w:line="276" w:lineRule="auto"/>
        <w:rPr>
          <w:rFonts w:cs="Arial"/>
          <w:i/>
          <w:iCs/>
        </w:rPr>
      </w:pPr>
    </w:p>
    <w:p w14:paraId="69F218AD" w14:textId="6F52C715" w:rsidR="00872ADB" w:rsidRPr="00376443" w:rsidRDefault="00872ADB" w:rsidP="00376443">
      <w:pPr>
        <w:spacing w:line="276" w:lineRule="auto"/>
        <w:jc w:val="right"/>
        <w:rPr>
          <w:rFonts w:cs="Arial"/>
          <w:b/>
          <w:i/>
          <w:iCs/>
        </w:rPr>
      </w:pPr>
      <w:r w:rsidRPr="00376443">
        <w:rPr>
          <w:rFonts w:cs="Arial"/>
          <w:b/>
          <w:i/>
          <w:iCs/>
        </w:rPr>
        <w:t xml:space="preserve">Motion </w:t>
      </w:r>
      <w:r w:rsidR="004B2E8A">
        <w:rPr>
          <w:rFonts w:cs="Arial"/>
          <w:b/>
          <w:i/>
          <w:iCs/>
        </w:rPr>
        <w:t>Defeated</w:t>
      </w:r>
    </w:p>
    <w:p w14:paraId="58CA74DD" w14:textId="7FCDF85E" w:rsidR="00872ADB" w:rsidRDefault="00872ADB" w:rsidP="00376443">
      <w:pPr>
        <w:spacing w:line="276" w:lineRule="auto"/>
        <w:rPr>
          <w:rFonts w:cs="Arial"/>
          <w:i/>
          <w:iCs/>
        </w:rPr>
      </w:pPr>
    </w:p>
    <w:p w14:paraId="0DC3D1DC" w14:textId="3BF6CA6B" w:rsidR="00F7236D" w:rsidRPr="00120E74" w:rsidRDefault="000D517B" w:rsidP="00F7236D">
      <w:pPr>
        <w:spacing w:line="276" w:lineRule="auto"/>
        <w:rPr>
          <w:rFonts w:cs="Arial"/>
        </w:rPr>
      </w:pPr>
      <w:r w:rsidRPr="00395B77">
        <w:rPr>
          <w:rFonts w:cs="Arial"/>
          <w:b/>
          <w:bCs/>
        </w:rPr>
        <w:t>BREAK</w:t>
      </w:r>
      <w:r w:rsidR="00F7236D" w:rsidRPr="00120E74">
        <w:rPr>
          <w:rFonts w:cs="Arial"/>
        </w:rPr>
        <w:t>:</w:t>
      </w:r>
      <w:r>
        <w:rPr>
          <w:rFonts w:cs="Arial"/>
        </w:rPr>
        <w:tab/>
      </w:r>
      <w:r w:rsidR="00120E74" w:rsidRPr="00120E74">
        <w:rPr>
          <w:rFonts w:cs="Arial"/>
        </w:rPr>
        <w:t>12:05 p.m. to 12:20 p.m.</w:t>
      </w:r>
    </w:p>
    <w:p w14:paraId="2EABBECF" w14:textId="3D5AF2FC" w:rsidR="00F7236D" w:rsidRDefault="00F7236D" w:rsidP="00376443">
      <w:pPr>
        <w:spacing w:line="276" w:lineRule="auto"/>
        <w:rPr>
          <w:rFonts w:cs="Arial"/>
          <w:i/>
          <w:iCs/>
        </w:rPr>
      </w:pPr>
    </w:p>
    <w:p w14:paraId="65287733" w14:textId="77777777" w:rsidR="007B74F5" w:rsidRPr="00376443" w:rsidRDefault="007B74F5" w:rsidP="00376443">
      <w:pPr>
        <w:spacing w:line="276" w:lineRule="auto"/>
        <w:rPr>
          <w:rFonts w:cs="Arial"/>
          <w:i/>
          <w:iCs/>
        </w:rPr>
      </w:pPr>
    </w:p>
    <w:p w14:paraId="62656E5A" w14:textId="51236684" w:rsidR="004B2E8A" w:rsidRPr="00376443" w:rsidRDefault="004B2E8A" w:rsidP="004B2E8A">
      <w:pPr>
        <w:spacing w:line="276" w:lineRule="auto"/>
        <w:rPr>
          <w:rFonts w:cs="Arial"/>
          <w:bCs/>
        </w:rPr>
      </w:pPr>
      <w:r>
        <w:rPr>
          <w:rFonts w:cs="Arial"/>
          <w:b/>
          <w:u w:val="single"/>
        </w:rPr>
        <w:t>M817</w:t>
      </w:r>
      <w:r w:rsidRPr="00376443">
        <w:rPr>
          <w:rFonts w:cs="Arial"/>
          <w:b/>
          <w:u w:val="single"/>
        </w:rPr>
        <w:t>R</w:t>
      </w:r>
      <w:r>
        <w:rPr>
          <w:rFonts w:cs="Arial"/>
          <w:b/>
          <w:u w:val="single"/>
        </w:rPr>
        <w:t>5</w:t>
      </w:r>
      <w:r w:rsidRPr="00376443">
        <w:rPr>
          <w:rFonts w:cs="Arial"/>
          <w:b/>
          <w:u w:val="single"/>
        </w:rPr>
        <w:t>/</w:t>
      </w:r>
      <w:r>
        <w:rPr>
          <w:rFonts w:cs="Arial"/>
          <w:b/>
          <w:u w:val="single"/>
        </w:rPr>
        <w:t>07-2022</w:t>
      </w:r>
      <w:r w:rsidRPr="00376443">
        <w:rPr>
          <w:rFonts w:cs="Arial"/>
          <w:b/>
          <w:u w:val="single"/>
        </w:rPr>
        <w:t>:</w:t>
      </w:r>
    </w:p>
    <w:p w14:paraId="6847681B" w14:textId="6E5889B4" w:rsidR="004B2E8A" w:rsidRPr="00376443" w:rsidRDefault="004B2E8A" w:rsidP="004B2E8A">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E83347">
        <w:rPr>
          <w:rFonts w:cs="Arial"/>
          <w:bCs/>
          <w:i/>
          <w:iCs/>
        </w:rPr>
        <w:t>McQueen</w:t>
      </w:r>
    </w:p>
    <w:p w14:paraId="1671C5DA" w14:textId="51F9FEA4" w:rsidR="004B2E8A" w:rsidRPr="00376443" w:rsidRDefault="004B2E8A" w:rsidP="004B2E8A">
      <w:pPr>
        <w:spacing w:line="276" w:lineRule="auto"/>
        <w:rPr>
          <w:rFonts w:cs="Arial"/>
          <w:bCs/>
          <w:i/>
          <w:iCs/>
        </w:rPr>
      </w:pPr>
      <w:r w:rsidRPr="00376443">
        <w:rPr>
          <w:rFonts w:cs="Arial"/>
          <w:bCs/>
          <w:i/>
          <w:iCs/>
        </w:rPr>
        <w:t>Seconded By:</w:t>
      </w:r>
      <w:r w:rsidRPr="00376443">
        <w:rPr>
          <w:rFonts w:cs="Arial"/>
          <w:bCs/>
          <w:i/>
          <w:iCs/>
        </w:rPr>
        <w:tab/>
      </w:r>
      <w:r w:rsidR="00E83347">
        <w:rPr>
          <w:rFonts w:cs="Arial"/>
          <w:bCs/>
          <w:i/>
          <w:iCs/>
        </w:rPr>
        <w:t>Lucyshyn</w:t>
      </w:r>
    </w:p>
    <w:p w14:paraId="25C00135" w14:textId="77777777" w:rsidR="004B2E8A" w:rsidRPr="00376443" w:rsidRDefault="004B2E8A" w:rsidP="004B2E8A">
      <w:pPr>
        <w:spacing w:line="276" w:lineRule="auto"/>
        <w:rPr>
          <w:rFonts w:cs="Arial"/>
          <w:b/>
          <w:bCs/>
          <w:i/>
          <w:iCs/>
          <w:u w:val="single"/>
        </w:rPr>
      </w:pPr>
    </w:p>
    <w:p w14:paraId="51FB0CE5" w14:textId="3EB207A2" w:rsidR="004B2E8A" w:rsidRDefault="004B2E8A" w:rsidP="00F66749">
      <w:pPr>
        <w:rPr>
          <w:rFonts w:cs="Arial"/>
          <w:i/>
          <w:iCs/>
        </w:rPr>
      </w:pPr>
      <w:r w:rsidRPr="00376443">
        <w:rPr>
          <w:rFonts w:cs="Arial"/>
          <w:i/>
          <w:iCs/>
        </w:rPr>
        <w:t>“</w:t>
      </w:r>
      <w:r w:rsidR="00F66749" w:rsidRPr="00F66749">
        <w:rPr>
          <w:i/>
          <w:iCs/>
          <w:lang w:val="en-GB"/>
        </w:rPr>
        <w:t>That the commission directs that consideration of the application be deferred so that the NEC staff can work with the applicant and other agencies to further evaluate the impacts of the proposed use under the permitted uses of Part 1 and development criteria of Part 2 of the Niagara Escarpment Plan.</w:t>
      </w:r>
      <w:r w:rsidRPr="00376443">
        <w:rPr>
          <w:rFonts w:cs="Arial"/>
          <w:i/>
          <w:iCs/>
        </w:rPr>
        <w:t xml:space="preserve"> </w:t>
      </w:r>
      <w:r>
        <w:rPr>
          <w:rFonts w:cs="Arial"/>
          <w:i/>
          <w:iCs/>
        </w:rPr>
        <w:t>“</w:t>
      </w:r>
    </w:p>
    <w:p w14:paraId="272A8156" w14:textId="77777777" w:rsidR="004B2E8A" w:rsidRDefault="004B2E8A" w:rsidP="004B2E8A">
      <w:pPr>
        <w:spacing w:line="276" w:lineRule="auto"/>
        <w:rPr>
          <w:rFonts w:cs="Arial"/>
          <w:b/>
          <w:bCs/>
          <w:u w:val="single"/>
        </w:rPr>
      </w:pPr>
    </w:p>
    <w:p w14:paraId="24B09969" w14:textId="7098748E" w:rsidR="004B2E8A" w:rsidRPr="00376443" w:rsidRDefault="004B2E8A" w:rsidP="004B2E8A">
      <w:pPr>
        <w:spacing w:line="276" w:lineRule="auto"/>
        <w:rPr>
          <w:rFonts w:cs="Arial"/>
          <w:b/>
          <w:bCs/>
          <w:u w:val="single"/>
          <w:lang w:val="en-US" w:eastAsia="en-US"/>
        </w:rPr>
      </w:pPr>
      <w:r w:rsidRPr="00376443">
        <w:rPr>
          <w:rFonts w:cs="Arial"/>
          <w:b/>
          <w:bCs/>
          <w:u w:val="single"/>
        </w:rPr>
        <w:t xml:space="preserve">For the Motion: </w:t>
      </w:r>
      <w:r w:rsidR="00677BFF">
        <w:rPr>
          <w:rFonts w:cs="Arial"/>
          <w:b/>
          <w:bCs/>
          <w:u w:val="single"/>
        </w:rPr>
        <w:t>13</w:t>
      </w:r>
      <w:r w:rsidRPr="00376443">
        <w:rPr>
          <w:rFonts w:cs="Arial"/>
          <w:b/>
          <w:bCs/>
          <w:u w:val="single"/>
        </w:rPr>
        <w:t xml:space="preserve"> votes</w:t>
      </w:r>
    </w:p>
    <w:p w14:paraId="25FA0A77" w14:textId="5C9136FE" w:rsidR="004B2E8A" w:rsidRDefault="00677BFF" w:rsidP="004B2E8A">
      <w:pPr>
        <w:spacing w:line="276" w:lineRule="auto"/>
        <w:rPr>
          <w:rFonts w:cs="Arial"/>
        </w:rPr>
      </w:pPr>
      <w:r w:rsidRPr="00376443">
        <w:rPr>
          <w:rFonts w:cs="Arial"/>
        </w:rPr>
        <w:t xml:space="preserve">Burton, Curley, </w:t>
      </w:r>
      <w:r>
        <w:rPr>
          <w:rFonts w:cs="Arial"/>
        </w:rPr>
        <w:t xml:space="preserve">Downey, </w:t>
      </w:r>
      <w:r w:rsidR="00C35A63">
        <w:rPr>
          <w:rFonts w:cs="Arial"/>
        </w:rPr>
        <w:t xml:space="preserve">Driedger, </w:t>
      </w:r>
      <w:r w:rsidRPr="00376443">
        <w:rPr>
          <w:rFonts w:cs="Arial"/>
        </w:rPr>
        <w:t xml:space="preserve">Gibson, </w:t>
      </w:r>
      <w:r w:rsidR="00C35A63">
        <w:rPr>
          <w:rFonts w:cs="Arial"/>
        </w:rPr>
        <w:t xml:space="preserve">Golden, </w:t>
      </w:r>
      <w:r w:rsidRPr="00376443">
        <w:rPr>
          <w:rFonts w:cs="Arial"/>
        </w:rPr>
        <w:t xml:space="preserve">Horner, Hutcheon, Krantz, </w:t>
      </w:r>
      <w:r>
        <w:rPr>
          <w:rFonts w:cs="Arial"/>
        </w:rPr>
        <w:t>Lucyshyn</w:t>
      </w:r>
      <w:r w:rsidRPr="00376443">
        <w:rPr>
          <w:rFonts w:cs="Arial"/>
        </w:rPr>
        <w:t xml:space="preserve">, </w:t>
      </w:r>
      <w:r w:rsidR="007B74F5">
        <w:rPr>
          <w:rFonts w:cs="Arial"/>
        </w:rPr>
        <w:t xml:space="preserve">McKinlay, </w:t>
      </w:r>
      <w:r w:rsidRPr="00376443">
        <w:rPr>
          <w:rFonts w:cs="Arial"/>
        </w:rPr>
        <w:t>McQueen, Vida</w:t>
      </w:r>
      <w:r w:rsidR="004B2E8A">
        <w:rPr>
          <w:rFonts w:cs="Arial"/>
        </w:rPr>
        <w:t>.</w:t>
      </w:r>
    </w:p>
    <w:p w14:paraId="04704F5A" w14:textId="77777777" w:rsidR="004B2E8A" w:rsidRPr="00376443" w:rsidRDefault="004B2E8A" w:rsidP="004B2E8A">
      <w:pPr>
        <w:spacing w:line="276" w:lineRule="auto"/>
        <w:rPr>
          <w:rFonts w:cs="Arial"/>
        </w:rPr>
      </w:pPr>
    </w:p>
    <w:p w14:paraId="63A0D42F" w14:textId="6452A607" w:rsidR="004B2E8A" w:rsidRPr="00376443" w:rsidRDefault="004B2E8A" w:rsidP="004B2E8A">
      <w:pPr>
        <w:spacing w:line="276" w:lineRule="auto"/>
        <w:rPr>
          <w:rFonts w:cs="Arial"/>
          <w:b/>
          <w:bCs/>
          <w:u w:val="single"/>
        </w:rPr>
      </w:pPr>
      <w:r w:rsidRPr="00376443">
        <w:rPr>
          <w:rFonts w:cs="Arial"/>
          <w:b/>
          <w:bCs/>
          <w:u w:val="single"/>
        </w:rPr>
        <w:t xml:space="preserve">Against the Motion: </w:t>
      </w:r>
      <w:r w:rsidR="00524D62">
        <w:rPr>
          <w:rFonts w:cs="Arial"/>
          <w:b/>
          <w:bCs/>
          <w:u w:val="single"/>
        </w:rPr>
        <w:t>0</w:t>
      </w:r>
      <w:r>
        <w:rPr>
          <w:rFonts w:cs="Arial"/>
          <w:b/>
          <w:bCs/>
          <w:u w:val="single"/>
        </w:rPr>
        <w:t xml:space="preserve"> </w:t>
      </w:r>
      <w:r w:rsidRPr="00376443">
        <w:rPr>
          <w:rFonts w:cs="Arial"/>
          <w:b/>
          <w:bCs/>
          <w:u w:val="single"/>
        </w:rPr>
        <w:t>votes</w:t>
      </w:r>
    </w:p>
    <w:p w14:paraId="09AFAC4B" w14:textId="77777777" w:rsidR="004B2E8A" w:rsidRPr="00376443" w:rsidRDefault="004B2E8A" w:rsidP="004B2E8A">
      <w:pPr>
        <w:spacing w:line="276" w:lineRule="auto"/>
        <w:rPr>
          <w:rFonts w:cs="Arial"/>
          <w:i/>
          <w:iCs/>
        </w:rPr>
      </w:pPr>
    </w:p>
    <w:p w14:paraId="337162E8" w14:textId="532D0B04" w:rsidR="004B2E8A" w:rsidRPr="00376443" w:rsidRDefault="004B2E8A" w:rsidP="004B2E8A">
      <w:pPr>
        <w:spacing w:line="276" w:lineRule="auto"/>
        <w:jc w:val="right"/>
        <w:rPr>
          <w:rFonts w:cs="Arial"/>
          <w:b/>
          <w:i/>
          <w:iCs/>
        </w:rPr>
      </w:pPr>
      <w:r w:rsidRPr="00376443">
        <w:rPr>
          <w:rFonts w:cs="Arial"/>
          <w:b/>
          <w:i/>
          <w:iCs/>
        </w:rPr>
        <w:t xml:space="preserve">Motion </w:t>
      </w:r>
      <w:r w:rsidR="00524D62">
        <w:rPr>
          <w:rFonts w:cs="Arial"/>
          <w:b/>
          <w:i/>
          <w:iCs/>
        </w:rPr>
        <w:t>Carried</w:t>
      </w:r>
    </w:p>
    <w:p w14:paraId="37EECDB2" w14:textId="77777777" w:rsidR="004B2E8A" w:rsidRDefault="004B2E8A" w:rsidP="00376443">
      <w:pPr>
        <w:spacing w:line="276" w:lineRule="auto"/>
        <w:rPr>
          <w:rFonts w:cs="Arial"/>
          <w:b/>
          <w:bCs/>
        </w:rPr>
      </w:pPr>
    </w:p>
    <w:p w14:paraId="7EF043C9" w14:textId="38406433" w:rsidR="004B2E8A" w:rsidRDefault="00086170" w:rsidP="00376443">
      <w:pPr>
        <w:spacing w:line="276" w:lineRule="auto"/>
        <w:rPr>
          <w:rFonts w:cs="Arial"/>
        </w:rPr>
      </w:pPr>
      <w:r w:rsidRPr="00C34332">
        <w:rPr>
          <w:rFonts w:cs="Arial"/>
          <w:u w:val="single"/>
        </w:rPr>
        <w:t>Note</w:t>
      </w:r>
      <w:r w:rsidRPr="00987EAA">
        <w:rPr>
          <w:rFonts w:cs="Arial"/>
        </w:rPr>
        <w:t>: due to technical issues, Commissioner</w:t>
      </w:r>
      <w:r w:rsidR="00987EAA">
        <w:rPr>
          <w:rFonts w:cs="Arial"/>
        </w:rPr>
        <w:t>s</w:t>
      </w:r>
      <w:r w:rsidRPr="00987EAA">
        <w:rPr>
          <w:rFonts w:cs="Arial"/>
        </w:rPr>
        <w:t xml:space="preserve"> Mackenzie </w:t>
      </w:r>
      <w:r w:rsidR="00987EAA">
        <w:rPr>
          <w:rFonts w:cs="Arial"/>
        </w:rPr>
        <w:t xml:space="preserve">and Witteveen </w:t>
      </w:r>
      <w:r w:rsidRPr="00987EAA">
        <w:rPr>
          <w:rFonts w:cs="Arial"/>
        </w:rPr>
        <w:t xml:space="preserve">did not </w:t>
      </w:r>
      <w:r w:rsidR="00987EAA" w:rsidRPr="00987EAA">
        <w:rPr>
          <w:rFonts w:cs="Arial"/>
        </w:rPr>
        <w:t xml:space="preserve">vote. </w:t>
      </w:r>
    </w:p>
    <w:p w14:paraId="1950BF1D" w14:textId="77777777" w:rsidR="00120B61" w:rsidRPr="00987EAA" w:rsidRDefault="00120B61" w:rsidP="00376443">
      <w:pPr>
        <w:spacing w:line="276" w:lineRule="auto"/>
        <w:rPr>
          <w:rFonts w:cs="Arial"/>
        </w:rPr>
      </w:pPr>
    </w:p>
    <w:p w14:paraId="287EDE62" w14:textId="5F55F04B" w:rsidR="006C59E1" w:rsidRPr="00376443" w:rsidRDefault="006C59E1" w:rsidP="00376443">
      <w:pPr>
        <w:spacing w:line="276" w:lineRule="auto"/>
        <w:rPr>
          <w:rFonts w:cs="Arial"/>
          <w:b/>
          <w:bCs/>
        </w:rPr>
      </w:pPr>
      <w:r w:rsidRPr="00376443">
        <w:rPr>
          <w:rFonts w:cs="Arial"/>
          <w:b/>
          <w:bCs/>
        </w:rPr>
        <w:t>DISCUSSION:</w:t>
      </w:r>
    </w:p>
    <w:p w14:paraId="1A74C7C4" w14:textId="32F47F90" w:rsidR="005E1CCF" w:rsidRDefault="00434A1F" w:rsidP="00376443">
      <w:pPr>
        <w:spacing w:line="276" w:lineRule="auto"/>
        <w:rPr>
          <w:rFonts w:cs="Arial"/>
          <w:lang w:val="en-US"/>
        </w:rPr>
      </w:pPr>
      <w:r>
        <w:rPr>
          <w:rFonts w:cs="Arial"/>
          <w:lang w:val="en-US"/>
        </w:rPr>
        <w:t xml:space="preserve">Some Commissioners noted that </w:t>
      </w:r>
      <w:r w:rsidR="003235B8">
        <w:rPr>
          <w:rFonts w:cs="Arial"/>
          <w:lang w:val="en-US"/>
        </w:rPr>
        <w:t xml:space="preserve">other </w:t>
      </w:r>
      <w:r>
        <w:rPr>
          <w:rFonts w:cs="Arial"/>
          <w:lang w:val="en-US"/>
        </w:rPr>
        <w:t xml:space="preserve">applications for this property </w:t>
      </w:r>
      <w:r w:rsidR="00210C05">
        <w:rPr>
          <w:rFonts w:cs="Arial"/>
          <w:lang w:val="en-US"/>
        </w:rPr>
        <w:t>came forward</w:t>
      </w:r>
      <w:r>
        <w:rPr>
          <w:rFonts w:cs="Arial"/>
          <w:lang w:val="en-US"/>
        </w:rPr>
        <w:t xml:space="preserve"> in the last several years.  The Commission discussed the </w:t>
      </w:r>
      <w:r w:rsidR="00210C05">
        <w:rPr>
          <w:rFonts w:cs="Arial"/>
          <w:lang w:val="en-US"/>
        </w:rPr>
        <w:t>policy interpretation that an existing use must not cease fo</w:t>
      </w:r>
      <w:r w:rsidR="00093DE2">
        <w:rPr>
          <w:rFonts w:cs="Arial"/>
          <w:lang w:val="en-US"/>
        </w:rPr>
        <w:t>r more than two years in order to keep its status</w:t>
      </w:r>
      <w:r w:rsidR="005E1CCF">
        <w:rPr>
          <w:rFonts w:cs="Arial"/>
          <w:lang w:val="en-US"/>
        </w:rPr>
        <w:t xml:space="preserve">.  Staff advised that the </w:t>
      </w:r>
      <w:r w:rsidR="000D517B">
        <w:rPr>
          <w:rFonts w:cs="Arial"/>
          <w:lang w:val="en-US"/>
        </w:rPr>
        <w:t>two-year</w:t>
      </w:r>
      <w:r w:rsidR="005E1CCF">
        <w:rPr>
          <w:rFonts w:cs="Arial"/>
          <w:lang w:val="en-US"/>
        </w:rPr>
        <w:t xml:space="preserve"> timeframe for existing continuous use was taken from the Environmental Review Tribunal precedent set through a hearing for a different application.  </w:t>
      </w:r>
    </w:p>
    <w:p w14:paraId="0DA2D519" w14:textId="3AD5C639" w:rsidR="00434A1F" w:rsidRDefault="00434A1F" w:rsidP="00376443">
      <w:pPr>
        <w:spacing w:line="276" w:lineRule="auto"/>
        <w:rPr>
          <w:rFonts w:cs="Arial"/>
          <w:lang w:val="en-US"/>
        </w:rPr>
      </w:pPr>
    </w:p>
    <w:p w14:paraId="36223DA4" w14:textId="16A026B7" w:rsidR="00434A1F" w:rsidRDefault="00434A1F" w:rsidP="00376443">
      <w:pPr>
        <w:spacing w:line="276" w:lineRule="auto"/>
        <w:rPr>
          <w:rFonts w:cs="Arial"/>
          <w:lang w:val="en-US"/>
        </w:rPr>
      </w:pPr>
      <w:r>
        <w:rPr>
          <w:rFonts w:cs="Arial"/>
          <w:lang w:val="en-US"/>
        </w:rPr>
        <w:t xml:space="preserve">Some Commissioners noted that finding an acceptable use for the existing building is preferred, rather than having it continue to </w:t>
      </w:r>
      <w:r w:rsidR="003235B8">
        <w:rPr>
          <w:rFonts w:cs="Arial"/>
          <w:lang w:val="en-US"/>
        </w:rPr>
        <w:t>sit vacant and</w:t>
      </w:r>
      <w:r>
        <w:rPr>
          <w:rFonts w:cs="Arial"/>
          <w:lang w:val="en-US"/>
        </w:rPr>
        <w:t xml:space="preserve"> unused.</w:t>
      </w:r>
      <w:r w:rsidR="005E1CCF">
        <w:rPr>
          <w:rFonts w:cs="Arial"/>
          <w:lang w:val="en-US"/>
        </w:rPr>
        <w:t xml:space="preserve">  </w:t>
      </w:r>
    </w:p>
    <w:p w14:paraId="5065F8BC" w14:textId="5A263615" w:rsidR="00395B77" w:rsidRDefault="00395B77">
      <w:pPr>
        <w:rPr>
          <w:rFonts w:cs="Arial"/>
          <w:lang w:val="en-US"/>
        </w:rPr>
      </w:pPr>
      <w:r>
        <w:rPr>
          <w:rFonts w:cs="Arial"/>
          <w:lang w:val="en-US"/>
        </w:rPr>
        <w:br w:type="page"/>
      </w:r>
    </w:p>
    <w:p w14:paraId="1045B554" w14:textId="53452926" w:rsidR="00DA5665" w:rsidRDefault="005E1CCF" w:rsidP="00376443">
      <w:pPr>
        <w:spacing w:line="276" w:lineRule="auto"/>
        <w:rPr>
          <w:rFonts w:cs="Arial"/>
        </w:rPr>
      </w:pPr>
      <w:r>
        <w:rPr>
          <w:rFonts w:cs="Arial"/>
          <w:lang w:val="en-US"/>
        </w:rPr>
        <w:lastRenderedPageBreak/>
        <w:t xml:space="preserve">The Commission requested additional information of the proposed use </w:t>
      </w:r>
      <w:r w:rsidR="00AB4088">
        <w:rPr>
          <w:rFonts w:cs="Arial"/>
          <w:lang w:val="en-US"/>
        </w:rPr>
        <w:t>to</w:t>
      </w:r>
      <w:r>
        <w:rPr>
          <w:rFonts w:cs="Arial"/>
          <w:lang w:val="en-US"/>
        </w:rPr>
        <w:t xml:space="preserve"> make a decision and recommended that the applicant discuss permitted uses with staff </w:t>
      </w:r>
      <w:r w:rsidR="00AB4088">
        <w:rPr>
          <w:rFonts w:cs="Arial"/>
          <w:lang w:val="en-US"/>
        </w:rPr>
        <w:t>and</w:t>
      </w:r>
      <w:r>
        <w:rPr>
          <w:rFonts w:cs="Arial"/>
          <w:lang w:val="en-US"/>
        </w:rPr>
        <w:t xml:space="preserve"> revise the application accordingly.</w:t>
      </w:r>
    </w:p>
    <w:p w14:paraId="2DE376D9" w14:textId="77777777" w:rsidR="00673DBF" w:rsidRDefault="00673DBF" w:rsidP="00376443">
      <w:pPr>
        <w:spacing w:line="276" w:lineRule="auto"/>
        <w:rPr>
          <w:rFonts w:cs="Arial"/>
        </w:rPr>
      </w:pPr>
    </w:p>
    <w:p w14:paraId="7F0FC75C" w14:textId="77777777" w:rsidR="00DA5665" w:rsidRPr="00376443" w:rsidRDefault="00DA5665" w:rsidP="00376443">
      <w:pPr>
        <w:spacing w:line="276" w:lineRule="auto"/>
        <w:rPr>
          <w:rFonts w:cs="Arial"/>
          <w:lang w:val="en-US" w:eastAsia="en-US"/>
        </w:rPr>
      </w:pPr>
    </w:p>
    <w:p w14:paraId="7D2E2333" w14:textId="4EF85087" w:rsidR="006D28A2" w:rsidRPr="00376443" w:rsidRDefault="00673DBF" w:rsidP="00376443">
      <w:pPr>
        <w:pStyle w:val="Heading2"/>
        <w:spacing w:line="276" w:lineRule="auto"/>
        <w:rPr>
          <w:bCs/>
          <w:sz w:val="24"/>
          <w:szCs w:val="24"/>
          <w:u w:val="single"/>
        </w:rPr>
      </w:pPr>
      <w:r>
        <w:rPr>
          <w:bCs/>
          <w:sz w:val="24"/>
          <w:szCs w:val="24"/>
          <w:u w:val="single"/>
        </w:rPr>
        <w:t>A3</w:t>
      </w:r>
    </w:p>
    <w:p w14:paraId="0D59DE7A" w14:textId="77777777" w:rsidR="00B85E6C" w:rsidRDefault="00B85E6C" w:rsidP="00B85E6C">
      <w:pPr>
        <w:rPr>
          <w:rFonts w:cs="Arial"/>
          <w:b/>
          <w:lang w:eastAsia="en-US"/>
        </w:rPr>
      </w:pPr>
      <w:r>
        <w:rPr>
          <w:rFonts w:cs="Arial"/>
          <w:b/>
        </w:rPr>
        <w:t>STAFF REPORT</w:t>
      </w:r>
    </w:p>
    <w:p w14:paraId="4BB89535" w14:textId="77777777" w:rsidR="00B85E6C" w:rsidRDefault="00B85E6C" w:rsidP="00B85E6C">
      <w:pPr>
        <w:rPr>
          <w:rFonts w:cs="Arial"/>
          <w:b/>
        </w:rPr>
      </w:pPr>
      <w:r>
        <w:rPr>
          <w:rFonts w:cs="Arial"/>
          <w:b/>
        </w:rPr>
        <w:t>Development Permit Application G/R/2020-2021/606</w:t>
      </w:r>
    </w:p>
    <w:p w14:paraId="0340F683" w14:textId="77777777" w:rsidR="00B85E6C" w:rsidRDefault="00B85E6C" w:rsidP="00B85E6C">
      <w:pPr>
        <w:rPr>
          <w:rFonts w:cstheme="minorBidi"/>
          <w:noProof/>
          <w:sz w:val="22"/>
          <w:lang w:val="en-GB"/>
        </w:rPr>
      </w:pPr>
      <w:r>
        <w:rPr>
          <w:rFonts w:cs="Arial"/>
          <w:noProof/>
        </w:rPr>
        <w:t xml:space="preserve">235474 Grey Road 13, </w:t>
      </w:r>
      <w:r>
        <w:rPr>
          <w:noProof/>
        </w:rPr>
        <w:t xml:space="preserve">Part Lot 8, Concession 4 South </w:t>
      </w:r>
    </w:p>
    <w:p w14:paraId="6E3DB469" w14:textId="531CFEC0" w:rsidR="00B85E6C" w:rsidRDefault="00B85E6C" w:rsidP="00B85E6C">
      <w:pPr>
        <w:rPr>
          <w:rFonts w:cs="Arial"/>
          <w:noProof/>
        </w:rPr>
      </w:pPr>
      <w:r>
        <w:rPr>
          <w:rFonts w:cs="Arial"/>
          <w:noProof/>
        </w:rPr>
        <w:t xml:space="preserve">Municipality of Grey Highlands, Grey County </w:t>
      </w:r>
    </w:p>
    <w:p w14:paraId="0013DE88" w14:textId="77777777" w:rsidR="00300FCB" w:rsidRPr="00376443" w:rsidRDefault="000A3F16" w:rsidP="00376443">
      <w:pPr>
        <w:spacing w:line="276" w:lineRule="auto"/>
        <w:rPr>
          <w:rFonts w:cs="Arial"/>
        </w:rPr>
      </w:pPr>
      <w:r>
        <w:rPr>
          <w:rFonts w:cs="Arial"/>
        </w:rPr>
        <w:pict w14:anchorId="21E1164C">
          <v:rect id="_x0000_i1027" style="width:468pt;height:1.5pt" o:hralign="center" o:hrstd="t" o:hrnoshade="t" o:hr="t" fillcolor="#31849b" stroked="f"/>
        </w:pict>
      </w:r>
    </w:p>
    <w:p w14:paraId="154CBEDB" w14:textId="77777777" w:rsidR="00300FCB" w:rsidRPr="00376443" w:rsidRDefault="00300FCB" w:rsidP="00376443">
      <w:pPr>
        <w:spacing w:line="276" w:lineRule="auto"/>
        <w:rPr>
          <w:rFonts w:cs="Arial"/>
        </w:rPr>
      </w:pPr>
    </w:p>
    <w:p w14:paraId="1C247C57" w14:textId="77777777" w:rsidR="008E49B6" w:rsidRPr="00376443" w:rsidRDefault="008E49B6" w:rsidP="00376443">
      <w:pPr>
        <w:pStyle w:val="Heading3"/>
        <w:spacing w:line="276" w:lineRule="auto"/>
      </w:pPr>
      <w:r w:rsidRPr="00376443">
        <w:t xml:space="preserve">PROPOSAL: </w:t>
      </w:r>
    </w:p>
    <w:p w14:paraId="3D350915" w14:textId="77777777" w:rsidR="00AB4088" w:rsidRDefault="00AB4088" w:rsidP="004701F6">
      <w:pPr>
        <w:rPr>
          <w:lang w:val="en-GB"/>
        </w:rPr>
      </w:pPr>
    </w:p>
    <w:p w14:paraId="6C4DD26F" w14:textId="2B0A1785" w:rsidR="004701F6" w:rsidRPr="00397F67" w:rsidRDefault="004701F6" w:rsidP="004701F6">
      <w:pPr>
        <w:rPr>
          <w:lang w:val="en-GB"/>
        </w:rPr>
      </w:pPr>
      <w:r>
        <w:rPr>
          <w:lang w:val="en-GB"/>
        </w:rPr>
        <w:t xml:space="preserve">To establish a bed and breakfast within an existing </w:t>
      </w:r>
      <w:r w:rsidRPr="00397F67">
        <w:rPr>
          <w:lang w:val="en-GB"/>
        </w:rPr>
        <w:t>± 4,500 ft</w:t>
      </w:r>
      <w:r>
        <w:rPr>
          <w:vertAlign w:val="superscript"/>
          <w:lang w:val="en-GB"/>
        </w:rPr>
        <w:t>2</w:t>
      </w:r>
      <w:r w:rsidRPr="00397F67">
        <w:rPr>
          <w:lang w:val="en-GB"/>
        </w:rPr>
        <w:t xml:space="preserve"> (418 m</w:t>
      </w:r>
      <w:r>
        <w:rPr>
          <w:vertAlign w:val="superscript"/>
          <w:lang w:val="en-GB"/>
        </w:rPr>
        <w:t>2</w:t>
      </w:r>
      <w:r w:rsidRPr="00397F67">
        <w:rPr>
          <w:lang w:val="en-GB"/>
        </w:rPr>
        <w:t>)</w:t>
      </w:r>
      <w:r>
        <w:rPr>
          <w:lang w:val="en-GB"/>
        </w:rPr>
        <w:t xml:space="preserve"> structure that includes </w:t>
      </w:r>
      <w:r>
        <w:rPr>
          <w:rFonts w:cs="Arial"/>
          <w:noProof/>
        </w:rPr>
        <w:t xml:space="preserve">eight </w:t>
      </w:r>
      <w:r w:rsidRPr="008A58D2">
        <w:rPr>
          <w:rFonts w:cs="Arial"/>
          <w:noProof/>
        </w:rPr>
        <w:t>± 180 ft</w:t>
      </w:r>
      <w:r w:rsidRPr="008A58D2">
        <w:rPr>
          <w:rFonts w:cs="Arial"/>
          <w:noProof/>
          <w:vertAlign w:val="superscript"/>
        </w:rPr>
        <w:t>2</w:t>
      </w:r>
      <w:r w:rsidRPr="008A58D2">
        <w:rPr>
          <w:rFonts w:cs="Arial"/>
          <w:noProof/>
        </w:rPr>
        <w:t xml:space="preserve"> (16 m</w:t>
      </w:r>
      <w:r w:rsidRPr="008A58D2">
        <w:rPr>
          <w:rFonts w:cs="Arial"/>
          <w:noProof/>
          <w:vertAlign w:val="superscript"/>
        </w:rPr>
        <w:t>2</w:t>
      </w:r>
      <w:r w:rsidRPr="008A58D2">
        <w:rPr>
          <w:rFonts w:cs="Arial"/>
          <w:noProof/>
        </w:rPr>
        <w:t>)</w:t>
      </w:r>
      <w:r>
        <w:rPr>
          <w:rFonts w:cs="Arial"/>
          <w:noProof/>
        </w:rPr>
        <w:t xml:space="preserve"> private rooms and a 520 ft</w:t>
      </w:r>
      <w:r>
        <w:rPr>
          <w:rFonts w:cs="Arial"/>
          <w:noProof/>
          <w:vertAlign w:val="superscript"/>
        </w:rPr>
        <w:t>2</w:t>
      </w:r>
      <w:r>
        <w:rPr>
          <w:rFonts w:cs="Arial"/>
          <w:noProof/>
        </w:rPr>
        <w:t xml:space="preserve"> (48 m</w:t>
      </w:r>
      <w:r>
        <w:rPr>
          <w:rFonts w:cs="Arial"/>
          <w:noProof/>
          <w:vertAlign w:val="superscript"/>
        </w:rPr>
        <w:t>2</w:t>
      </w:r>
      <w:r>
        <w:rPr>
          <w:rFonts w:cs="Arial"/>
          <w:noProof/>
        </w:rPr>
        <w:t xml:space="preserve">) common area (kitchen / lounge), on a 0.23 ha (0.59 ac) existing lot supported by private servicing. </w:t>
      </w:r>
    </w:p>
    <w:p w14:paraId="1C585EC9" w14:textId="44BFB7D2" w:rsidR="00F158C5" w:rsidRPr="00376443" w:rsidRDefault="00F158C5" w:rsidP="00376443">
      <w:pPr>
        <w:spacing w:line="276" w:lineRule="auto"/>
        <w:rPr>
          <w:rFonts w:cs="Arial"/>
        </w:rPr>
      </w:pPr>
    </w:p>
    <w:p w14:paraId="5EB6F6C7" w14:textId="1CA55BDE" w:rsidR="007A787B" w:rsidRPr="00376443" w:rsidRDefault="007A787B" w:rsidP="00376443">
      <w:pPr>
        <w:pStyle w:val="Heading3"/>
        <w:spacing w:line="276" w:lineRule="auto"/>
      </w:pPr>
      <w:r w:rsidRPr="00376443">
        <w:t>RECOMMENDATION</w:t>
      </w:r>
      <w:r w:rsidR="00F158C5" w:rsidRPr="00376443">
        <w:t>:</w:t>
      </w:r>
    </w:p>
    <w:p w14:paraId="710D6C8B" w14:textId="77777777" w:rsidR="00AB4088" w:rsidRDefault="00AB4088" w:rsidP="008F1C3D">
      <w:pPr>
        <w:rPr>
          <w:rFonts w:cstheme="minorHAnsi"/>
          <w:lang w:val="en-US"/>
        </w:rPr>
      </w:pPr>
    </w:p>
    <w:p w14:paraId="118D9AAD" w14:textId="660BE2EC" w:rsidR="008F1C3D" w:rsidRDefault="008F1C3D" w:rsidP="008F1C3D">
      <w:pPr>
        <w:rPr>
          <w:rFonts w:cstheme="minorHAnsi"/>
          <w:lang w:val="en-US"/>
        </w:rPr>
      </w:pPr>
      <w:r>
        <w:rPr>
          <w:rFonts w:cstheme="minorHAnsi"/>
          <w:lang w:val="en-US"/>
        </w:rPr>
        <w:t xml:space="preserve">That the application be </w:t>
      </w:r>
      <w:r w:rsidRPr="002567F7">
        <w:rPr>
          <w:rFonts w:cstheme="minorHAnsi"/>
          <w:b/>
          <w:bCs/>
          <w:lang w:val="en-US"/>
        </w:rPr>
        <w:t>refused</w:t>
      </w:r>
      <w:r>
        <w:rPr>
          <w:rFonts w:cstheme="minorHAnsi"/>
          <w:lang w:val="en-US"/>
        </w:rPr>
        <w:t xml:space="preserve"> for the following reasons:</w:t>
      </w:r>
    </w:p>
    <w:p w14:paraId="00739866" w14:textId="77777777" w:rsidR="008F1C3D" w:rsidRPr="008475A2" w:rsidRDefault="008F1C3D" w:rsidP="008F1C3D">
      <w:pPr>
        <w:pStyle w:val="ListParagraph"/>
        <w:numPr>
          <w:ilvl w:val="0"/>
          <w:numId w:val="9"/>
        </w:numPr>
        <w:spacing w:after="200" w:line="276" w:lineRule="auto"/>
        <w:ind w:left="720" w:hanging="450"/>
        <w:contextualSpacing/>
      </w:pPr>
      <w:r w:rsidRPr="008475A2">
        <w:t>The proposal does not meet the applicable policies to establish a bed and breakfast within the structure.</w:t>
      </w:r>
    </w:p>
    <w:p w14:paraId="6DAA2159" w14:textId="77777777" w:rsidR="008F1C3D" w:rsidRPr="008475A2" w:rsidRDefault="008F1C3D" w:rsidP="008F1C3D">
      <w:pPr>
        <w:pStyle w:val="ListParagraph"/>
        <w:ind w:hanging="450"/>
      </w:pPr>
    </w:p>
    <w:p w14:paraId="32CE3830" w14:textId="77777777" w:rsidR="008F1C3D" w:rsidRPr="008475A2" w:rsidRDefault="008F1C3D" w:rsidP="008F1C3D">
      <w:pPr>
        <w:pStyle w:val="ListParagraph"/>
        <w:numPr>
          <w:ilvl w:val="0"/>
          <w:numId w:val="9"/>
        </w:numPr>
        <w:spacing w:after="200" w:line="276" w:lineRule="auto"/>
        <w:ind w:left="720" w:hanging="450"/>
        <w:contextualSpacing/>
      </w:pPr>
      <w:r w:rsidRPr="008475A2">
        <w:t>Given the lengthy cessation of the motel use, the NEP existing use policies do not allow for the reinstatement of the motel use.</w:t>
      </w:r>
    </w:p>
    <w:p w14:paraId="2C4E5B30" w14:textId="77777777" w:rsidR="008F1C3D" w:rsidRDefault="008F1C3D" w:rsidP="008F1C3D">
      <w:pPr>
        <w:pStyle w:val="ListParagraph"/>
        <w:ind w:hanging="450"/>
      </w:pPr>
    </w:p>
    <w:p w14:paraId="550CFA6E" w14:textId="77777777" w:rsidR="008F1C3D" w:rsidRPr="008475A2" w:rsidRDefault="008F1C3D" w:rsidP="008F1C3D">
      <w:pPr>
        <w:pStyle w:val="ListParagraph"/>
        <w:numPr>
          <w:ilvl w:val="0"/>
          <w:numId w:val="9"/>
        </w:numPr>
        <w:spacing w:after="200" w:line="276" w:lineRule="auto"/>
        <w:ind w:left="720" w:hanging="450"/>
        <w:contextualSpacing/>
      </w:pPr>
      <w:r w:rsidRPr="008475A2">
        <w:t>The Municipality of Grey Highlands does not support the application.</w:t>
      </w:r>
    </w:p>
    <w:p w14:paraId="049BEE50" w14:textId="39B92D25" w:rsidR="00300FCB" w:rsidRPr="00376443" w:rsidRDefault="00300FCB" w:rsidP="00376443">
      <w:pPr>
        <w:pStyle w:val="Heading2"/>
        <w:spacing w:line="276" w:lineRule="auto"/>
        <w:rPr>
          <w:b w:val="0"/>
          <w:bCs/>
          <w:sz w:val="24"/>
          <w:szCs w:val="24"/>
        </w:rPr>
      </w:pPr>
      <w:r w:rsidRPr="00376443">
        <w:rPr>
          <w:b w:val="0"/>
          <w:bCs/>
          <w:sz w:val="24"/>
          <w:szCs w:val="24"/>
          <w:u w:val="single"/>
        </w:rPr>
        <w:t>Note</w:t>
      </w:r>
      <w:r w:rsidRPr="00376443">
        <w:rPr>
          <w:b w:val="0"/>
          <w:bCs/>
          <w:sz w:val="24"/>
          <w:szCs w:val="24"/>
        </w:rPr>
        <w:t>:</w:t>
      </w:r>
    </w:p>
    <w:p w14:paraId="14268A63" w14:textId="4AF8DE8B" w:rsidR="00E04CCF" w:rsidRDefault="0088617A" w:rsidP="00376443">
      <w:pPr>
        <w:spacing w:line="276" w:lineRule="auto"/>
        <w:rPr>
          <w:rFonts w:cs="Arial"/>
        </w:rPr>
      </w:pPr>
      <w:r>
        <w:rPr>
          <w:rFonts w:cs="Arial"/>
        </w:rPr>
        <w:t>-</w:t>
      </w:r>
      <w:r w:rsidR="008F1C3D">
        <w:rPr>
          <w:rFonts w:cs="Arial"/>
        </w:rPr>
        <w:t>Nick Hayward</w:t>
      </w:r>
      <w:r w:rsidR="00E04CCF" w:rsidRPr="00376443">
        <w:rPr>
          <w:rFonts w:cs="Arial"/>
        </w:rPr>
        <w:t>, Senior Planner, presented and answered questions.</w:t>
      </w:r>
    </w:p>
    <w:p w14:paraId="487E590E" w14:textId="4814AF59" w:rsidR="0088617A" w:rsidRPr="00376443" w:rsidRDefault="0088617A" w:rsidP="00376443">
      <w:pPr>
        <w:spacing w:line="276" w:lineRule="auto"/>
        <w:rPr>
          <w:rFonts w:cs="Arial"/>
        </w:rPr>
      </w:pPr>
      <w:r>
        <w:rPr>
          <w:rFonts w:cs="Arial"/>
        </w:rPr>
        <w:t>-Applicant presented and answered questions.</w:t>
      </w:r>
    </w:p>
    <w:p w14:paraId="1C245AB9" w14:textId="77777777" w:rsidR="00376443" w:rsidRDefault="00376443" w:rsidP="00376443">
      <w:pPr>
        <w:spacing w:line="276" w:lineRule="auto"/>
        <w:rPr>
          <w:rFonts w:cs="Arial"/>
          <w:b/>
          <w:u w:val="single"/>
        </w:rPr>
      </w:pPr>
    </w:p>
    <w:p w14:paraId="222CB82D" w14:textId="7FE56CC4" w:rsidR="006426FA" w:rsidRPr="00376443" w:rsidRDefault="0061223D" w:rsidP="00376443">
      <w:pPr>
        <w:spacing w:line="276" w:lineRule="auto"/>
        <w:rPr>
          <w:rFonts w:cs="Arial"/>
          <w:bCs/>
        </w:rPr>
      </w:pPr>
      <w:r>
        <w:rPr>
          <w:rFonts w:cs="Arial"/>
          <w:b/>
          <w:u w:val="single"/>
        </w:rPr>
        <w:t>M817</w:t>
      </w:r>
      <w:r w:rsidR="006426FA" w:rsidRPr="00376443">
        <w:rPr>
          <w:rFonts w:cs="Arial"/>
          <w:b/>
          <w:u w:val="single"/>
        </w:rPr>
        <w:t>R</w:t>
      </w:r>
      <w:r w:rsidR="0019667F">
        <w:rPr>
          <w:rFonts w:cs="Arial"/>
          <w:b/>
          <w:u w:val="single"/>
        </w:rPr>
        <w:t>6</w:t>
      </w:r>
      <w:r w:rsidR="006426FA" w:rsidRPr="00376443">
        <w:rPr>
          <w:rFonts w:cs="Arial"/>
          <w:b/>
          <w:u w:val="single"/>
        </w:rPr>
        <w:t>/</w:t>
      </w:r>
      <w:r>
        <w:rPr>
          <w:rFonts w:cs="Arial"/>
          <w:b/>
          <w:u w:val="single"/>
        </w:rPr>
        <w:t>07-2022</w:t>
      </w:r>
      <w:r w:rsidR="006426FA" w:rsidRPr="00376443">
        <w:rPr>
          <w:rFonts w:cs="Arial"/>
          <w:b/>
          <w:u w:val="single"/>
        </w:rPr>
        <w:t>:</w:t>
      </w:r>
    </w:p>
    <w:p w14:paraId="28A256CA" w14:textId="7BBC0339" w:rsidR="006426FA" w:rsidRPr="00376443" w:rsidRDefault="006426FA"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19667F">
        <w:rPr>
          <w:rFonts w:cs="Arial"/>
          <w:bCs/>
          <w:i/>
          <w:iCs/>
        </w:rPr>
        <w:t>McKinlay</w:t>
      </w:r>
    </w:p>
    <w:p w14:paraId="76E83EF3" w14:textId="1994375F" w:rsidR="006426FA" w:rsidRPr="00376443" w:rsidRDefault="006426FA" w:rsidP="00376443">
      <w:pPr>
        <w:spacing w:line="276" w:lineRule="auto"/>
        <w:rPr>
          <w:rFonts w:cs="Arial"/>
          <w:bCs/>
          <w:i/>
          <w:iCs/>
        </w:rPr>
      </w:pPr>
      <w:r w:rsidRPr="00376443">
        <w:rPr>
          <w:rFonts w:cs="Arial"/>
          <w:bCs/>
          <w:i/>
          <w:iCs/>
        </w:rPr>
        <w:t>Seconded By:</w:t>
      </w:r>
      <w:r w:rsidRPr="00376443">
        <w:rPr>
          <w:rFonts w:cs="Arial"/>
          <w:bCs/>
          <w:i/>
          <w:iCs/>
        </w:rPr>
        <w:tab/>
      </w:r>
      <w:r w:rsidR="0019667F">
        <w:rPr>
          <w:rFonts w:cs="Arial"/>
          <w:bCs/>
          <w:i/>
          <w:iCs/>
        </w:rPr>
        <w:t>Lucyshyn</w:t>
      </w:r>
    </w:p>
    <w:p w14:paraId="46C3D9A0" w14:textId="77777777" w:rsidR="006426FA" w:rsidRPr="00376443" w:rsidRDefault="006426FA" w:rsidP="00376443">
      <w:pPr>
        <w:spacing w:line="276" w:lineRule="auto"/>
        <w:rPr>
          <w:rFonts w:cs="Arial"/>
          <w:b/>
          <w:bCs/>
          <w:i/>
          <w:iCs/>
          <w:u w:val="single"/>
        </w:rPr>
      </w:pPr>
    </w:p>
    <w:p w14:paraId="6280B7F3" w14:textId="13F479BA" w:rsidR="006426FA" w:rsidRPr="00376443" w:rsidRDefault="006426FA" w:rsidP="00AD30BE">
      <w:pPr>
        <w:rPr>
          <w:rFonts w:cs="Arial"/>
          <w:i/>
          <w:iCs/>
        </w:rPr>
      </w:pPr>
      <w:r w:rsidRPr="00376443">
        <w:rPr>
          <w:rFonts w:cs="Arial"/>
          <w:i/>
          <w:iCs/>
        </w:rPr>
        <w:t>“That</w:t>
      </w:r>
      <w:r w:rsidR="00A54AF7">
        <w:rPr>
          <w:rFonts w:cs="Arial"/>
          <w:i/>
          <w:iCs/>
        </w:rPr>
        <w:t xml:space="preserve"> the Commission defer </w:t>
      </w:r>
      <w:r w:rsidR="00AD30BE">
        <w:rPr>
          <w:rFonts w:cs="Arial"/>
          <w:i/>
          <w:iCs/>
        </w:rPr>
        <w:t xml:space="preserve">the application </w:t>
      </w:r>
      <w:r w:rsidR="00A54AF7" w:rsidRPr="00AD30BE">
        <w:rPr>
          <w:i/>
          <w:iCs/>
        </w:rPr>
        <w:t xml:space="preserve">until </w:t>
      </w:r>
      <w:r w:rsidR="00AD30BE" w:rsidRPr="00AD30BE">
        <w:rPr>
          <w:i/>
          <w:iCs/>
        </w:rPr>
        <w:t xml:space="preserve">the </w:t>
      </w:r>
      <w:r w:rsidR="00A54AF7" w:rsidRPr="00AD30BE">
        <w:rPr>
          <w:i/>
          <w:iCs/>
        </w:rPr>
        <w:t xml:space="preserve">next meeting to provide </w:t>
      </w:r>
      <w:r w:rsidR="0019667F">
        <w:rPr>
          <w:i/>
          <w:iCs/>
        </w:rPr>
        <w:t xml:space="preserve">the </w:t>
      </w:r>
      <w:r w:rsidR="00A54AF7" w:rsidRPr="00AD30BE">
        <w:rPr>
          <w:i/>
          <w:iCs/>
        </w:rPr>
        <w:t>applicant time to bring forward additional information for staff consideration.</w:t>
      </w:r>
      <w:r w:rsidRPr="00376443">
        <w:rPr>
          <w:rFonts w:cs="Arial"/>
          <w:i/>
          <w:iCs/>
          <w:lang w:val="en-GB"/>
        </w:rPr>
        <w:t>”</w:t>
      </w:r>
    </w:p>
    <w:p w14:paraId="7F1DC389" w14:textId="77777777" w:rsidR="006426FA" w:rsidRPr="00376443" w:rsidRDefault="006426FA" w:rsidP="00376443">
      <w:pPr>
        <w:spacing w:line="276" w:lineRule="auto"/>
        <w:rPr>
          <w:rFonts w:cs="Arial"/>
          <w:i/>
          <w:iCs/>
        </w:rPr>
      </w:pPr>
    </w:p>
    <w:p w14:paraId="33E34BF1" w14:textId="1B06E209" w:rsidR="006426FA" w:rsidRPr="00376443" w:rsidRDefault="006426FA" w:rsidP="00376443">
      <w:pPr>
        <w:spacing w:line="276" w:lineRule="auto"/>
        <w:rPr>
          <w:rFonts w:cs="Arial"/>
          <w:b/>
          <w:bCs/>
          <w:u w:val="single"/>
          <w:lang w:val="en-US" w:eastAsia="en-US"/>
        </w:rPr>
      </w:pPr>
      <w:r w:rsidRPr="00376443">
        <w:rPr>
          <w:rFonts w:cs="Arial"/>
          <w:b/>
          <w:bCs/>
          <w:u w:val="single"/>
        </w:rPr>
        <w:t>For the Motion: 1</w:t>
      </w:r>
      <w:r w:rsidR="00A920CB">
        <w:rPr>
          <w:rFonts w:cs="Arial"/>
          <w:b/>
          <w:bCs/>
          <w:u w:val="single"/>
        </w:rPr>
        <w:t>2</w:t>
      </w:r>
      <w:r w:rsidRPr="00376443">
        <w:rPr>
          <w:rFonts w:cs="Arial"/>
          <w:b/>
          <w:bCs/>
          <w:u w:val="single"/>
        </w:rPr>
        <w:t xml:space="preserve"> votes</w:t>
      </w:r>
    </w:p>
    <w:p w14:paraId="31E5290E" w14:textId="1E7AC787" w:rsidR="006426FA" w:rsidRPr="00376443" w:rsidRDefault="006811A0" w:rsidP="00376443">
      <w:pPr>
        <w:spacing w:line="276" w:lineRule="auto"/>
        <w:rPr>
          <w:rFonts w:cs="Arial"/>
        </w:rPr>
      </w:pPr>
      <w:r>
        <w:rPr>
          <w:rFonts w:cs="Arial"/>
        </w:rPr>
        <w:t xml:space="preserve">Downey, </w:t>
      </w:r>
      <w:r w:rsidR="006426FA" w:rsidRPr="00376443">
        <w:rPr>
          <w:rFonts w:cs="Arial"/>
        </w:rPr>
        <w:t xml:space="preserve">Driedger, Golden, </w:t>
      </w:r>
      <w:r w:rsidR="00F95644" w:rsidRPr="00376443">
        <w:rPr>
          <w:rFonts w:cs="Arial"/>
        </w:rPr>
        <w:t xml:space="preserve">Horner, </w:t>
      </w:r>
      <w:r w:rsidR="006426FA" w:rsidRPr="00376443">
        <w:rPr>
          <w:rFonts w:cs="Arial"/>
        </w:rPr>
        <w:t xml:space="preserve">Hutcheon, </w:t>
      </w:r>
      <w:r w:rsidR="00F95644" w:rsidRPr="00376443">
        <w:rPr>
          <w:rFonts w:cs="Arial"/>
        </w:rPr>
        <w:t xml:space="preserve">Krantz, </w:t>
      </w:r>
      <w:r w:rsidR="008D30E5">
        <w:rPr>
          <w:rFonts w:cs="Arial"/>
        </w:rPr>
        <w:t xml:space="preserve">Lucyshyn, </w:t>
      </w:r>
      <w:r w:rsidR="006426FA" w:rsidRPr="00376443">
        <w:rPr>
          <w:rFonts w:cs="Arial"/>
        </w:rPr>
        <w:t xml:space="preserve">Mackenzie, McKinlay, McQueen, </w:t>
      </w:r>
      <w:r w:rsidR="00F95644" w:rsidRPr="00376443">
        <w:rPr>
          <w:rFonts w:cs="Arial"/>
        </w:rPr>
        <w:t xml:space="preserve">Vida, </w:t>
      </w:r>
      <w:r w:rsidR="006426FA" w:rsidRPr="00376443">
        <w:rPr>
          <w:rFonts w:cs="Arial"/>
        </w:rPr>
        <w:t>Witteveen.</w:t>
      </w:r>
    </w:p>
    <w:p w14:paraId="3F64C305" w14:textId="77777777" w:rsidR="006426FA" w:rsidRPr="00376443" w:rsidRDefault="006426FA" w:rsidP="00376443">
      <w:pPr>
        <w:spacing w:line="276" w:lineRule="auto"/>
        <w:rPr>
          <w:rFonts w:cs="Arial"/>
        </w:rPr>
      </w:pPr>
    </w:p>
    <w:p w14:paraId="179A74DB" w14:textId="196FE1B5" w:rsidR="006426FA" w:rsidRPr="00376443" w:rsidRDefault="006426FA" w:rsidP="00376443">
      <w:pPr>
        <w:spacing w:line="276" w:lineRule="auto"/>
        <w:rPr>
          <w:rFonts w:cs="Arial"/>
          <w:b/>
          <w:bCs/>
          <w:u w:val="single"/>
        </w:rPr>
      </w:pPr>
      <w:r w:rsidRPr="00376443">
        <w:rPr>
          <w:rFonts w:cs="Arial"/>
          <w:b/>
          <w:bCs/>
          <w:u w:val="single"/>
        </w:rPr>
        <w:lastRenderedPageBreak/>
        <w:t xml:space="preserve">Against the Motion: </w:t>
      </w:r>
      <w:r w:rsidR="00A920CB">
        <w:rPr>
          <w:rFonts w:cs="Arial"/>
          <w:b/>
          <w:bCs/>
          <w:u w:val="single"/>
        </w:rPr>
        <w:t>3</w:t>
      </w:r>
      <w:r w:rsidR="00994F57" w:rsidRPr="00376443">
        <w:rPr>
          <w:rFonts w:cs="Arial"/>
          <w:b/>
          <w:bCs/>
          <w:u w:val="single"/>
        </w:rPr>
        <w:t xml:space="preserve"> </w:t>
      </w:r>
      <w:r w:rsidRPr="00376443">
        <w:rPr>
          <w:rFonts w:cs="Arial"/>
          <w:b/>
          <w:bCs/>
          <w:u w:val="single"/>
        </w:rPr>
        <w:t>vote</w:t>
      </w:r>
      <w:r w:rsidR="00395B77">
        <w:rPr>
          <w:rFonts w:cs="Arial"/>
          <w:b/>
          <w:bCs/>
          <w:u w:val="single"/>
        </w:rPr>
        <w:t>s</w:t>
      </w:r>
    </w:p>
    <w:p w14:paraId="580232A8" w14:textId="303655F2" w:rsidR="006426FA" w:rsidRDefault="006811A0" w:rsidP="00376443">
      <w:pPr>
        <w:spacing w:line="276" w:lineRule="auto"/>
        <w:rPr>
          <w:rFonts w:cs="Arial"/>
        </w:rPr>
      </w:pPr>
      <w:r w:rsidRPr="00376443">
        <w:rPr>
          <w:rFonts w:cs="Arial"/>
        </w:rPr>
        <w:t xml:space="preserve">Burton, Curley, </w:t>
      </w:r>
      <w:r w:rsidR="008D30E5" w:rsidRPr="00376443">
        <w:rPr>
          <w:rFonts w:cs="Arial"/>
        </w:rPr>
        <w:t>Gibson</w:t>
      </w:r>
      <w:r w:rsidR="008D30E5">
        <w:rPr>
          <w:rFonts w:cs="Arial"/>
        </w:rPr>
        <w:t>.</w:t>
      </w:r>
    </w:p>
    <w:p w14:paraId="2F8BED99" w14:textId="77777777" w:rsidR="00AB4088" w:rsidRPr="00376443" w:rsidRDefault="00AB4088" w:rsidP="00376443">
      <w:pPr>
        <w:spacing w:line="276" w:lineRule="auto"/>
        <w:rPr>
          <w:rFonts w:cs="Arial"/>
          <w:i/>
          <w:iCs/>
        </w:rPr>
      </w:pPr>
    </w:p>
    <w:p w14:paraId="524CDF2F" w14:textId="77777777" w:rsidR="00395B77" w:rsidRDefault="006426FA" w:rsidP="00395B77">
      <w:pPr>
        <w:spacing w:line="276" w:lineRule="auto"/>
        <w:jc w:val="right"/>
        <w:rPr>
          <w:rFonts w:cs="Arial"/>
          <w:b/>
          <w:i/>
          <w:iCs/>
        </w:rPr>
      </w:pPr>
      <w:r w:rsidRPr="00376443">
        <w:rPr>
          <w:rFonts w:cs="Arial"/>
          <w:b/>
          <w:i/>
          <w:iCs/>
        </w:rPr>
        <w:t>Motion Carried</w:t>
      </w:r>
    </w:p>
    <w:p w14:paraId="25794B18" w14:textId="77777777" w:rsidR="00395B77" w:rsidRDefault="00395B77" w:rsidP="00376443">
      <w:pPr>
        <w:spacing w:line="276" w:lineRule="auto"/>
        <w:rPr>
          <w:rFonts w:cs="Arial"/>
          <w:b/>
          <w:i/>
          <w:iCs/>
        </w:rPr>
      </w:pPr>
    </w:p>
    <w:p w14:paraId="43663B97" w14:textId="6A1AE969" w:rsidR="004A0749" w:rsidRPr="00376443" w:rsidRDefault="004A0749" w:rsidP="00376443">
      <w:pPr>
        <w:spacing w:line="276" w:lineRule="auto"/>
        <w:rPr>
          <w:rFonts w:cs="Arial"/>
          <w:b/>
          <w:bCs/>
          <w:lang w:val="en-US" w:eastAsia="en-US"/>
        </w:rPr>
      </w:pPr>
      <w:r w:rsidRPr="00376443">
        <w:rPr>
          <w:rFonts w:cs="Arial"/>
          <w:b/>
          <w:bCs/>
          <w:lang w:val="en-US" w:eastAsia="en-US"/>
        </w:rPr>
        <w:t>DISCUSSION:</w:t>
      </w:r>
    </w:p>
    <w:p w14:paraId="25441581" w14:textId="799334D3" w:rsidR="001E07EF" w:rsidRDefault="005C722A" w:rsidP="00376443">
      <w:pPr>
        <w:spacing w:line="276" w:lineRule="auto"/>
        <w:rPr>
          <w:rFonts w:cs="Arial"/>
        </w:rPr>
      </w:pPr>
      <w:r>
        <w:rPr>
          <w:rFonts w:cs="Arial"/>
        </w:rPr>
        <w:t xml:space="preserve">Commissioner Hutcheon moved the staff recommendation.  </w:t>
      </w:r>
      <w:r w:rsidR="005E1CCF">
        <w:rPr>
          <w:rFonts w:cs="Arial"/>
        </w:rPr>
        <w:t xml:space="preserve">The motion was not seconded, </w:t>
      </w:r>
      <w:r>
        <w:rPr>
          <w:rFonts w:cs="Arial"/>
        </w:rPr>
        <w:t xml:space="preserve">and </w:t>
      </w:r>
      <w:r w:rsidR="005E1CCF">
        <w:rPr>
          <w:rFonts w:cs="Arial"/>
        </w:rPr>
        <w:t>subsequently</w:t>
      </w:r>
      <w:r>
        <w:rPr>
          <w:rFonts w:cs="Arial"/>
        </w:rPr>
        <w:t xml:space="preserve"> withdrawn.</w:t>
      </w:r>
    </w:p>
    <w:p w14:paraId="581D2B77" w14:textId="72194C32" w:rsidR="005C722A" w:rsidRDefault="005C722A" w:rsidP="00376443">
      <w:pPr>
        <w:spacing w:line="276" w:lineRule="auto"/>
        <w:rPr>
          <w:rFonts w:cs="Arial"/>
        </w:rPr>
      </w:pPr>
    </w:p>
    <w:p w14:paraId="4F8CFD72" w14:textId="1B583E00" w:rsidR="005C722A" w:rsidRDefault="005E1CCF" w:rsidP="00376443">
      <w:pPr>
        <w:spacing w:line="276" w:lineRule="auto"/>
        <w:rPr>
          <w:rFonts w:cs="Arial"/>
        </w:rPr>
      </w:pPr>
      <w:r>
        <w:rPr>
          <w:rFonts w:cs="Arial"/>
        </w:rPr>
        <w:t xml:space="preserve">The Commission again raised the issue of continuous use, noting that renovations should be considered </w:t>
      </w:r>
      <w:r w:rsidR="0088617A">
        <w:rPr>
          <w:rFonts w:cs="Arial"/>
        </w:rPr>
        <w:t xml:space="preserve">part of a </w:t>
      </w:r>
      <w:r>
        <w:rPr>
          <w:rFonts w:cs="Arial"/>
        </w:rPr>
        <w:t>continued use</w:t>
      </w:r>
      <w:r w:rsidR="003235B8">
        <w:rPr>
          <w:rFonts w:cs="Arial"/>
        </w:rPr>
        <w:t xml:space="preserve"> for a motel or bed and breakfast</w:t>
      </w:r>
      <w:r w:rsidR="0055100E">
        <w:rPr>
          <w:rFonts w:cs="Arial"/>
        </w:rPr>
        <w:t xml:space="preserve">.  It was also noted that the </w:t>
      </w:r>
      <w:r w:rsidR="00093DE2">
        <w:rPr>
          <w:rFonts w:cs="Arial"/>
        </w:rPr>
        <w:t xml:space="preserve">COVID-19 </w:t>
      </w:r>
      <w:r w:rsidR="0055100E">
        <w:rPr>
          <w:rFonts w:cs="Arial"/>
        </w:rPr>
        <w:t xml:space="preserve">pandemic </w:t>
      </w:r>
      <w:r w:rsidR="00093DE2">
        <w:rPr>
          <w:rFonts w:cs="Arial"/>
        </w:rPr>
        <w:t xml:space="preserve">may have </w:t>
      </w:r>
      <w:r w:rsidR="0055100E">
        <w:rPr>
          <w:rFonts w:cs="Arial"/>
        </w:rPr>
        <w:t xml:space="preserve">limited the landowners from operating </w:t>
      </w:r>
      <w:r w:rsidR="0088617A">
        <w:rPr>
          <w:rFonts w:cs="Arial"/>
        </w:rPr>
        <w:t>the business, which</w:t>
      </w:r>
      <w:r w:rsidR="00093DE2">
        <w:rPr>
          <w:rFonts w:cs="Arial"/>
        </w:rPr>
        <w:t xml:space="preserve"> may have</w:t>
      </w:r>
      <w:r w:rsidR="0088617A">
        <w:rPr>
          <w:rFonts w:cs="Arial"/>
        </w:rPr>
        <w:t xml:space="preserve"> impacted continuous use of the property.  </w:t>
      </w:r>
    </w:p>
    <w:p w14:paraId="6467F300" w14:textId="02E2379F" w:rsidR="0088617A" w:rsidRDefault="0088617A" w:rsidP="00376443">
      <w:pPr>
        <w:spacing w:line="276" w:lineRule="auto"/>
        <w:rPr>
          <w:rFonts w:cs="Arial"/>
        </w:rPr>
      </w:pPr>
    </w:p>
    <w:p w14:paraId="3B7C8276" w14:textId="755B5B84" w:rsidR="0088617A" w:rsidRPr="00376443" w:rsidRDefault="00093DE2" w:rsidP="00376443">
      <w:pPr>
        <w:spacing w:line="276" w:lineRule="auto"/>
        <w:rPr>
          <w:rFonts w:cs="Arial"/>
          <w:lang w:val="en-US"/>
        </w:rPr>
      </w:pPr>
      <w:r>
        <w:rPr>
          <w:rFonts w:cs="Arial"/>
        </w:rPr>
        <w:t xml:space="preserve">A Commissioner noted that the applicant applied for a bed and breakfast, and it does not meet the definition of a bed and breakfast. It was noted that the building is a set up as a motel. </w:t>
      </w:r>
    </w:p>
    <w:p w14:paraId="5C4D94DD" w14:textId="15C0B01C" w:rsidR="00510375" w:rsidRDefault="00510375" w:rsidP="008F1C3D">
      <w:pPr>
        <w:pStyle w:val="Heading2"/>
        <w:spacing w:line="276" w:lineRule="auto"/>
        <w:rPr>
          <w:bCs/>
          <w:sz w:val="24"/>
          <w:szCs w:val="24"/>
          <w:u w:val="single"/>
        </w:rPr>
      </w:pPr>
    </w:p>
    <w:p w14:paraId="1C30D5BA" w14:textId="77777777" w:rsidR="00AB4088" w:rsidRPr="00C34332" w:rsidRDefault="00AB4088" w:rsidP="00C34332"/>
    <w:p w14:paraId="6BCFADCE" w14:textId="74F45429" w:rsidR="008F1C3D" w:rsidRPr="00376443" w:rsidRDefault="008F1C3D" w:rsidP="008F1C3D">
      <w:pPr>
        <w:pStyle w:val="Heading2"/>
        <w:spacing w:line="276" w:lineRule="auto"/>
        <w:rPr>
          <w:bCs/>
          <w:sz w:val="24"/>
          <w:szCs w:val="24"/>
          <w:u w:val="single"/>
        </w:rPr>
      </w:pPr>
      <w:r>
        <w:rPr>
          <w:bCs/>
          <w:sz w:val="24"/>
          <w:szCs w:val="24"/>
          <w:u w:val="single"/>
        </w:rPr>
        <w:t>A</w:t>
      </w:r>
      <w:r w:rsidR="00C37A46">
        <w:rPr>
          <w:bCs/>
          <w:sz w:val="24"/>
          <w:szCs w:val="24"/>
          <w:u w:val="single"/>
        </w:rPr>
        <w:t>4</w:t>
      </w:r>
    </w:p>
    <w:p w14:paraId="46441FBE" w14:textId="77777777" w:rsidR="006F54A0" w:rsidRDefault="006F54A0" w:rsidP="006F54A0">
      <w:pPr>
        <w:rPr>
          <w:rFonts w:cs="Arial"/>
          <w:b/>
          <w:lang w:eastAsia="en-US"/>
        </w:rPr>
      </w:pPr>
      <w:r>
        <w:rPr>
          <w:rFonts w:cs="Arial"/>
          <w:b/>
        </w:rPr>
        <w:t>STAFF REPORT</w:t>
      </w:r>
    </w:p>
    <w:p w14:paraId="3E8283E1" w14:textId="77777777" w:rsidR="006F54A0" w:rsidRDefault="006F54A0" w:rsidP="006F54A0">
      <w:pPr>
        <w:rPr>
          <w:rFonts w:cs="Arial"/>
          <w:b/>
          <w:bCs/>
          <w:noProof/>
        </w:rPr>
      </w:pPr>
      <w:r>
        <w:rPr>
          <w:rFonts w:cs="Arial"/>
          <w:b/>
          <w:bCs/>
          <w:noProof/>
        </w:rPr>
        <w:t>Development Permit Application M/R/2021-2022/689</w:t>
      </w:r>
    </w:p>
    <w:p w14:paraId="300A2FFF" w14:textId="77777777" w:rsidR="006F54A0" w:rsidRDefault="006F54A0" w:rsidP="006F54A0">
      <w:pPr>
        <w:rPr>
          <w:rFonts w:asciiTheme="minorHAnsi" w:eastAsiaTheme="minorEastAsia" w:hAnsiTheme="minorHAnsi" w:cstheme="minorBidi"/>
          <w:sz w:val="22"/>
          <w:szCs w:val="22"/>
          <w:lang w:val="en-GB"/>
        </w:rPr>
      </w:pPr>
      <w:r>
        <w:rPr>
          <w:lang w:val="en-GB"/>
        </w:rPr>
        <w:t>East</w:t>
      </w:r>
      <w:r>
        <w:rPr>
          <w:noProof/>
          <w:lang w:val="en-GB"/>
        </w:rPr>
        <w:t xml:space="preserve"> Part Lot 22</w:t>
      </w:r>
      <w:r>
        <w:rPr>
          <w:lang w:val="en-GB"/>
        </w:rPr>
        <w:t xml:space="preserve">, Concession </w:t>
      </w:r>
      <w:r>
        <w:rPr>
          <w:noProof/>
          <w:lang w:val="en-GB"/>
        </w:rPr>
        <w:t>1 West of Hurontario Street</w:t>
      </w:r>
      <w:r>
        <w:rPr>
          <w:lang w:val="en-GB"/>
        </w:rPr>
        <w:t xml:space="preserve"> </w:t>
      </w:r>
    </w:p>
    <w:p w14:paraId="11E01AA3" w14:textId="77777777" w:rsidR="006F54A0" w:rsidRDefault="006F54A0" w:rsidP="006F54A0">
      <w:pPr>
        <w:rPr>
          <w:lang w:val="en-GB"/>
        </w:rPr>
      </w:pPr>
      <w:r>
        <w:rPr>
          <w:noProof/>
          <w:lang w:val="en-GB"/>
        </w:rPr>
        <w:t>Township of Mulmur</w:t>
      </w:r>
      <w:r>
        <w:rPr>
          <w:lang w:val="en-GB"/>
        </w:rPr>
        <w:t xml:space="preserve">, </w:t>
      </w:r>
      <w:r>
        <w:rPr>
          <w:noProof/>
          <w:lang w:val="en-GB"/>
        </w:rPr>
        <w:t>County of Dufferin</w:t>
      </w:r>
    </w:p>
    <w:p w14:paraId="4C5E0CF4" w14:textId="77777777" w:rsidR="008F1C3D" w:rsidRPr="00376443" w:rsidRDefault="000A3F16" w:rsidP="008F1C3D">
      <w:pPr>
        <w:spacing w:line="276" w:lineRule="auto"/>
        <w:rPr>
          <w:rFonts w:cs="Arial"/>
        </w:rPr>
      </w:pPr>
      <w:r>
        <w:rPr>
          <w:rFonts w:cs="Arial"/>
        </w:rPr>
        <w:pict w14:anchorId="1024B8BC">
          <v:rect id="_x0000_i1028" style="width:468pt;height:1.5pt" o:hralign="center" o:hrstd="t" o:hrnoshade="t" o:hr="t" fillcolor="#31849b" stroked="f"/>
        </w:pict>
      </w:r>
    </w:p>
    <w:p w14:paraId="4F23DD68" w14:textId="77777777" w:rsidR="008F1C3D" w:rsidRPr="00376443" w:rsidRDefault="008F1C3D" w:rsidP="008F1C3D">
      <w:pPr>
        <w:spacing w:line="276" w:lineRule="auto"/>
        <w:rPr>
          <w:rFonts w:cs="Arial"/>
        </w:rPr>
      </w:pPr>
    </w:p>
    <w:p w14:paraId="2DF1C6C8" w14:textId="77777777" w:rsidR="008F1C3D" w:rsidRPr="00376443" w:rsidRDefault="008F1C3D" w:rsidP="008F1C3D">
      <w:pPr>
        <w:pStyle w:val="Heading3"/>
        <w:spacing w:line="276" w:lineRule="auto"/>
      </w:pPr>
      <w:r w:rsidRPr="00376443">
        <w:t xml:space="preserve">PROPOSAL: </w:t>
      </w:r>
    </w:p>
    <w:p w14:paraId="6CC6E1DD" w14:textId="77777777" w:rsidR="00AC0D5B" w:rsidRDefault="00AC0D5B" w:rsidP="00AC0D5B">
      <w:pPr>
        <w:rPr>
          <w:noProof/>
          <w:lang w:val="en-US"/>
        </w:rPr>
      </w:pPr>
      <w:r w:rsidRPr="00546BD9">
        <w:rPr>
          <w:noProof/>
          <w:lang w:val="en-US"/>
        </w:rPr>
        <w:t>To undertake the following on a vacant 5.4 ha (13.3 ac) existing lot:</w:t>
      </w:r>
    </w:p>
    <w:p w14:paraId="24D3C935" w14:textId="77777777" w:rsidR="00AC0D5B" w:rsidRPr="00CB6F1C" w:rsidRDefault="00AC0D5B" w:rsidP="00AB4088">
      <w:pPr>
        <w:pStyle w:val="ListParagraph"/>
        <w:numPr>
          <w:ilvl w:val="0"/>
          <w:numId w:val="11"/>
        </w:numPr>
        <w:spacing w:after="200" w:line="276" w:lineRule="auto"/>
        <w:ind w:left="567" w:hanging="567"/>
        <w:contextualSpacing/>
        <w:rPr>
          <w:noProof/>
          <w:lang w:val="en-US"/>
        </w:rPr>
      </w:pPr>
      <w:r w:rsidRPr="00CB6F1C">
        <w:rPr>
          <w:noProof/>
          <w:lang w:val="en-US"/>
        </w:rPr>
        <w:t xml:space="preserve">construct a two-storey plus walkout, </w:t>
      </w:r>
      <w:bookmarkStart w:id="4" w:name="_Hlk107832534"/>
      <w:r w:rsidRPr="00546BD9">
        <w:rPr>
          <w:noProof/>
        </w:rPr>
        <w:t>±</w:t>
      </w:r>
      <w:r w:rsidRPr="00CB6F1C">
        <w:rPr>
          <w:noProof/>
          <w:lang w:val="en-US"/>
        </w:rPr>
        <w:t xml:space="preserve"> 716 m</w:t>
      </w:r>
      <w:r w:rsidRPr="00CB6F1C">
        <w:rPr>
          <w:noProof/>
          <w:vertAlign w:val="superscript"/>
          <w:lang w:val="en-US"/>
        </w:rPr>
        <w:t>2</w:t>
      </w:r>
      <w:r w:rsidRPr="00CB6F1C">
        <w:rPr>
          <w:noProof/>
          <w:lang w:val="en-US"/>
        </w:rPr>
        <w:t xml:space="preserve"> (7,707 ft</w:t>
      </w:r>
      <w:r w:rsidRPr="00CB6F1C">
        <w:rPr>
          <w:noProof/>
          <w:vertAlign w:val="superscript"/>
          <w:lang w:val="en-US"/>
        </w:rPr>
        <w:t>2</w:t>
      </w:r>
      <w:r w:rsidRPr="00CB6F1C">
        <w:rPr>
          <w:noProof/>
          <w:lang w:val="en-US"/>
        </w:rPr>
        <w:t>)</w:t>
      </w:r>
      <w:bookmarkEnd w:id="4"/>
      <w:r w:rsidRPr="00CB6F1C">
        <w:rPr>
          <w:noProof/>
          <w:lang w:val="en-US"/>
        </w:rPr>
        <w:t xml:space="preserve"> single dwelling (including walk-out basement and attached garage) with a height-to-peak of ± 12.2 m (40 ft);</w:t>
      </w:r>
    </w:p>
    <w:p w14:paraId="6BDABBB6" w14:textId="77777777" w:rsidR="00AC0D5B" w:rsidRPr="00CB6F1C" w:rsidRDefault="00AC0D5B" w:rsidP="00C34332">
      <w:pPr>
        <w:pStyle w:val="ListParagraph"/>
        <w:numPr>
          <w:ilvl w:val="0"/>
          <w:numId w:val="11"/>
        </w:numPr>
        <w:spacing w:after="200" w:line="276" w:lineRule="auto"/>
        <w:ind w:left="567" w:hanging="567"/>
        <w:contextualSpacing/>
        <w:rPr>
          <w:noProof/>
          <w:lang w:val="en-US"/>
        </w:rPr>
      </w:pPr>
      <w:r w:rsidRPr="00CB6F1C">
        <w:rPr>
          <w:noProof/>
          <w:lang w:val="en-US"/>
        </w:rPr>
        <w:t>install a private sewage disposal system; and,</w:t>
      </w:r>
    </w:p>
    <w:p w14:paraId="41601D91" w14:textId="77777777" w:rsidR="00AC0D5B" w:rsidRPr="00CB6F1C" w:rsidRDefault="00AC0D5B" w:rsidP="00C34332">
      <w:pPr>
        <w:pStyle w:val="ListParagraph"/>
        <w:numPr>
          <w:ilvl w:val="0"/>
          <w:numId w:val="11"/>
        </w:numPr>
        <w:spacing w:line="276" w:lineRule="auto"/>
        <w:ind w:left="567" w:hanging="567"/>
        <w:contextualSpacing/>
        <w:rPr>
          <w:noProof/>
          <w:lang w:val="en-US"/>
        </w:rPr>
      </w:pPr>
      <w:r w:rsidRPr="00CB6F1C">
        <w:rPr>
          <w:noProof/>
          <w:lang w:val="en-US"/>
        </w:rPr>
        <w:t xml:space="preserve">construct a </w:t>
      </w:r>
      <w:r w:rsidRPr="00546BD9">
        <w:rPr>
          <w:noProof/>
        </w:rPr>
        <w:t xml:space="preserve">± </w:t>
      </w:r>
      <w:r w:rsidRPr="00CB6F1C">
        <w:rPr>
          <w:noProof/>
          <w:lang w:val="en-US"/>
        </w:rPr>
        <w:t xml:space="preserve">160 m (524.9 ft) driveway and a </w:t>
      </w:r>
      <w:r w:rsidRPr="00546BD9">
        <w:rPr>
          <w:noProof/>
        </w:rPr>
        <w:t>±</w:t>
      </w:r>
      <w:r w:rsidRPr="00CB6F1C">
        <w:rPr>
          <w:noProof/>
          <w:lang w:val="en-US"/>
        </w:rPr>
        <w:t xml:space="preserve"> 149 m</w:t>
      </w:r>
      <w:r w:rsidRPr="00CB6F1C">
        <w:rPr>
          <w:noProof/>
          <w:vertAlign w:val="superscript"/>
          <w:lang w:val="en-US"/>
        </w:rPr>
        <w:t>2</w:t>
      </w:r>
      <w:r w:rsidRPr="00CB6F1C">
        <w:rPr>
          <w:noProof/>
          <w:lang w:val="en-US"/>
        </w:rPr>
        <w:t xml:space="preserve"> (1,600 ft</w:t>
      </w:r>
      <w:r w:rsidRPr="00CB6F1C">
        <w:rPr>
          <w:noProof/>
          <w:vertAlign w:val="superscript"/>
          <w:lang w:val="en-US"/>
        </w:rPr>
        <w:t>2</w:t>
      </w:r>
      <w:r w:rsidRPr="00CB6F1C">
        <w:rPr>
          <w:noProof/>
          <w:lang w:val="en-US"/>
        </w:rPr>
        <w:t>) parking area.</w:t>
      </w:r>
    </w:p>
    <w:p w14:paraId="24911F38" w14:textId="77777777" w:rsidR="00093DE2" w:rsidRPr="00093DE2" w:rsidRDefault="00093DE2" w:rsidP="00C34332">
      <w:pPr>
        <w:rPr>
          <w:noProof/>
          <w:lang w:val="en-US"/>
        </w:rPr>
      </w:pPr>
      <w:r w:rsidRPr="00093DE2">
        <w:rPr>
          <w:noProof/>
          <w:lang w:val="en-US"/>
        </w:rPr>
        <w:t>Note: Grading is required for the dwelling, driveway, and parking area. This application seeks to recognize some site alteration and grading that has already occurred.</w:t>
      </w:r>
    </w:p>
    <w:p w14:paraId="2FC035CD" w14:textId="77777777" w:rsidR="00AB4088" w:rsidRDefault="00AB4088" w:rsidP="008F1C3D">
      <w:pPr>
        <w:pStyle w:val="Heading3"/>
        <w:spacing w:line="276" w:lineRule="auto"/>
      </w:pPr>
    </w:p>
    <w:p w14:paraId="22864508" w14:textId="01DA5374" w:rsidR="008F1C3D" w:rsidRPr="00376443" w:rsidRDefault="008F1C3D" w:rsidP="008F1C3D">
      <w:pPr>
        <w:pStyle w:val="Heading3"/>
        <w:spacing w:line="276" w:lineRule="auto"/>
      </w:pPr>
      <w:r w:rsidRPr="00376443">
        <w:t>RECOMMENDATION:</w:t>
      </w:r>
    </w:p>
    <w:p w14:paraId="5D5F3DE1" w14:textId="77777777" w:rsidR="00AB4088" w:rsidRDefault="00AB4088" w:rsidP="008F1C3D">
      <w:pPr>
        <w:rPr>
          <w:rFonts w:cstheme="minorHAnsi"/>
          <w:lang w:val="en-US"/>
        </w:rPr>
      </w:pPr>
    </w:p>
    <w:p w14:paraId="51FC0555" w14:textId="7BDCB6D7" w:rsidR="001A20CF" w:rsidRPr="00D64291" w:rsidRDefault="008F1C3D" w:rsidP="008F1C3D">
      <w:pPr>
        <w:rPr>
          <w:rFonts w:cstheme="minorHAnsi"/>
          <w:lang w:val="en-US"/>
        </w:rPr>
      </w:pPr>
      <w:r>
        <w:rPr>
          <w:rFonts w:cstheme="minorHAnsi"/>
          <w:lang w:val="en-US"/>
        </w:rPr>
        <w:t xml:space="preserve">That the application be </w:t>
      </w:r>
      <w:r w:rsidR="001A20CF">
        <w:rPr>
          <w:rFonts w:cstheme="minorHAnsi"/>
          <w:b/>
          <w:bCs/>
          <w:lang w:val="en-US"/>
        </w:rPr>
        <w:t xml:space="preserve">approved </w:t>
      </w:r>
      <w:r w:rsidR="001A20CF" w:rsidRPr="00D64291">
        <w:rPr>
          <w:rFonts w:cstheme="minorHAnsi"/>
          <w:lang w:val="en-US"/>
        </w:rPr>
        <w:t>subject to the following Conditions of approval:</w:t>
      </w:r>
    </w:p>
    <w:p w14:paraId="6BDB11E6" w14:textId="6F7C722D" w:rsidR="001A20CF" w:rsidRDefault="001A20CF" w:rsidP="008F1C3D">
      <w:pPr>
        <w:rPr>
          <w:rFonts w:cstheme="minorHAnsi"/>
          <w:b/>
          <w:bCs/>
          <w:lang w:val="en-US"/>
        </w:rPr>
      </w:pPr>
    </w:p>
    <w:p w14:paraId="4D261E48" w14:textId="54D42C54" w:rsidR="00CB6533" w:rsidRPr="00CB6533" w:rsidRDefault="00CB6533" w:rsidP="00C34332">
      <w:pPr>
        <w:pStyle w:val="ListParagraph"/>
        <w:numPr>
          <w:ilvl w:val="3"/>
          <w:numId w:val="18"/>
        </w:numPr>
        <w:spacing w:line="276" w:lineRule="auto"/>
        <w:ind w:left="567" w:hanging="567"/>
        <w:contextualSpacing/>
        <w:rPr>
          <w:rFonts w:cs="Arial"/>
        </w:rPr>
      </w:pPr>
      <w:r w:rsidRPr="00CB6533">
        <w:rPr>
          <w:rFonts w:cs="Arial"/>
        </w:rPr>
        <w:t>Development shall occur in accordance with the Terms and Conditions of the Development Permit.</w:t>
      </w:r>
    </w:p>
    <w:p w14:paraId="4A648340" w14:textId="77777777" w:rsidR="00CB6533" w:rsidRPr="00F87D13" w:rsidRDefault="00CB6533" w:rsidP="00C34332">
      <w:pPr>
        <w:ind w:left="567" w:hanging="567"/>
        <w:rPr>
          <w:rFonts w:cs="Arial"/>
        </w:rPr>
      </w:pPr>
    </w:p>
    <w:p w14:paraId="0D0C18F4" w14:textId="7F03FCED" w:rsidR="00CB6533" w:rsidRPr="00207BBA" w:rsidRDefault="00CB6533" w:rsidP="00C34332">
      <w:pPr>
        <w:pStyle w:val="ListParagraph"/>
        <w:numPr>
          <w:ilvl w:val="3"/>
          <w:numId w:val="18"/>
        </w:numPr>
        <w:spacing w:line="276" w:lineRule="auto"/>
        <w:ind w:left="567" w:hanging="567"/>
        <w:contextualSpacing/>
        <w:rPr>
          <w:rFonts w:cs="Arial"/>
        </w:rPr>
      </w:pPr>
      <w:bookmarkStart w:id="5" w:name="_Hlk25924678"/>
      <w:bookmarkStart w:id="6" w:name="_Hlk17097406"/>
      <w:r w:rsidRPr="00207BBA">
        <w:rPr>
          <w:rFonts w:cs="Arial"/>
        </w:rPr>
        <w:lastRenderedPageBreak/>
        <w:t xml:space="preserve">The Development Permit shall </w:t>
      </w:r>
      <w:r w:rsidRPr="00207BBA">
        <w:rPr>
          <w:rFonts w:cs="Arial"/>
          <w:u w:val="single"/>
        </w:rPr>
        <w:t>expire</w:t>
      </w:r>
      <w:r w:rsidRPr="00207BBA">
        <w:rPr>
          <w:rFonts w:cs="Arial"/>
        </w:rPr>
        <w:t xml:space="preserve"> three (3) years from the date it has been issued or once the development has been completed in accordance with the Development Permit.</w:t>
      </w:r>
      <w:bookmarkEnd w:id="5"/>
      <w:bookmarkEnd w:id="6"/>
    </w:p>
    <w:p w14:paraId="2425EEEE" w14:textId="77777777" w:rsidR="00CB6533" w:rsidRPr="00DD4ED1" w:rsidRDefault="00CB6533" w:rsidP="00C34332">
      <w:pPr>
        <w:ind w:left="567" w:hanging="567"/>
        <w:contextualSpacing/>
        <w:rPr>
          <w:rFonts w:cs="Arial"/>
        </w:rPr>
      </w:pPr>
    </w:p>
    <w:p w14:paraId="5E4BF355" w14:textId="176ED567" w:rsidR="00CB6533" w:rsidRPr="00207BBA" w:rsidRDefault="00CB6533" w:rsidP="00C34332">
      <w:pPr>
        <w:pStyle w:val="ListParagraph"/>
        <w:numPr>
          <w:ilvl w:val="3"/>
          <w:numId w:val="18"/>
        </w:numPr>
        <w:spacing w:line="276" w:lineRule="auto"/>
        <w:ind w:left="567" w:hanging="567"/>
        <w:rPr>
          <w:rFonts w:cs="Arial"/>
        </w:rPr>
      </w:pPr>
      <w:bookmarkStart w:id="7" w:name="_Hlk25924702"/>
      <w:bookmarkStart w:id="8" w:name="_Hlk25919215"/>
      <w:r w:rsidRPr="00207BBA">
        <w:rPr>
          <w:rFonts w:cs="Arial"/>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22C2D9AD" w14:textId="77777777" w:rsidR="00CB6533" w:rsidRPr="00F87D13" w:rsidRDefault="00CB6533" w:rsidP="00C34332">
      <w:pPr>
        <w:ind w:left="567" w:hanging="567"/>
        <w:rPr>
          <w:rFonts w:cs="Arial"/>
        </w:rPr>
      </w:pPr>
    </w:p>
    <w:p w14:paraId="28257480" w14:textId="4E0C978F" w:rsidR="00CB6533" w:rsidRPr="00207BBA" w:rsidRDefault="00CB6533" w:rsidP="00C34332">
      <w:pPr>
        <w:pStyle w:val="ListParagraph"/>
        <w:numPr>
          <w:ilvl w:val="3"/>
          <w:numId w:val="18"/>
        </w:numPr>
        <w:spacing w:line="276" w:lineRule="auto"/>
        <w:ind w:left="567" w:hanging="567"/>
        <w:rPr>
          <w:rFonts w:cs="Arial"/>
        </w:rPr>
      </w:pPr>
      <w:r w:rsidRPr="00207BBA">
        <w:rPr>
          <w:rFonts w:cs="Arial"/>
        </w:rPr>
        <w:t>No vegetation shall be cut or removed from the development envelope except for that identified within the development envelope in accordance with the Final Site Plan.</w:t>
      </w:r>
      <w:bookmarkStart w:id="9" w:name="_Hlk25924727"/>
      <w:bookmarkEnd w:id="7"/>
      <w:bookmarkEnd w:id="8"/>
    </w:p>
    <w:p w14:paraId="3FF3243F" w14:textId="77777777" w:rsidR="00CB6533" w:rsidRPr="008B3B07" w:rsidRDefault="00CB6533" w:rsidP="00C34332">
      <w:pPr>
        <w:ind w:left="567" w:hanging="567"/>
        <w:rPr>
          <w:rFonts w:cs="Arial"/>
        </w:rPr>
      </w:pPr>
    </w:p>
    <w:p w14:paraId="6DC2653E" w14:textId="0823D76B" w:rsidR="00CB6533" w:rsidRPr="0032050F" w:rsidRDefault="00CB6533" w:rsidP="00C34332">
      <w:pPr>
        <w:pStyle w:val="ListParagraph"/>
        <w:numPr>
          <w:ilvl w:val="3"/>
          <w:numId w:val="18"/>
        </w:numPr>
        <w:spacing w:line="276" w:lineRule="auto"/>
        <w:ind w:left="567" w:hanging="567"/>
        <w:rPr>
          <w:rFonts w:cs="Arial"/>
        </w:rPr>
      </w:pPr>
      <w:r w:rsidRPr="0032050F">
        <w:rPr>
          <w:rFonts w:cs="Arial"/>
        </w:rPr>
        <w:t>If development has commenced under this Development Permit, any/all disturbed areas of land or soil shall be re-vegetated and stabilized to the satisfaction of the Niagara Escarpment Commission on or before the date of expiry of the Development Permit.</w:t>
      </w:r>
      <w:bookmarkEnd w:id="9"/>
    </w:p>
    <w:p w14:paraId="55B2EBFD" w14:textId="77777777" w:rsidR="00CB6533" w:rsidRPr="00DD4ED1" w:rsidRDefault="00CB6533" w:rsidP="00C34332">
      <w:pPr>
        <w:ind w:left="567" w:hanging="567"/>
        <w:rPr>
          <w:rFonts w:cs="Arial"/>
        </w:rPr>
      </w:pPr>
    </w:p>
    <w:p w14:paraId="4C143B7A" w14:textId="30A1EA01" w:rsidR="00CB6533" w:rsidRPr="0032050F" w:rsidRDefault="00CB6533" w:rsidP="00C34332">
      <w:pPr>
        <w:pStyle w:val="ListParagraph"/>
        <w:numPr>
          <w:ilvl w:val="3"/>
          <w:numId w:val="18"/>
        </w:numPr>
        <w:spacing w:line="276" w:lineRule="auto"/>
        <w:ind w:left="567" w:hanging="567"/>
        <w:rPr>
          <w:rFonts w:cs="Arial"/>
        </w:rPr>
      </w:pPr>
      <w:r w:rsidRPr="0032050F">
        <w:rPr>
          <w:rFonts w:cs="Arial"/>
          <w:b/>
        </w:rPr>
        <w:t>Prior to the issuance of a Development Permit by the Niagara Escarpment Commission</w:t>
      </w:r>
      <w:r w:rsidRPr="0032050F">
        <w:rPr>
          <w:rFonts w:cs="Arial"/>
        </w:rPr>
        <w:t xml:space="preserve">, an accurate and detailed </w:t>
      </w:r>
      <w:r w:rsidRPr="0032050F">
        <w:rPr>
          <w:rFonts w:cs="Arial"/>
          <w:b/>
        </w:rPr>
        <w:t>final site plan</w:t>
      </w:r>
      <w:r w:rsidRPr="0032050F">
        <w:rPr>
          <w:rFonts w:cs="Arial"/>
        </w:rPr>
        <w:t xml:space="preserve"> shall be submitted for Niagara Escarpment Commission approval.  The following stipulation shall be included directly on the Plan:</w:t>
      </w:r>
    </w:p>
    <w:p w14:paraId="4350158B" w14:textId="4D72C83E" w:rsidR="00CB6533" w:rsidRPr="0032050F" w:rsidRDefault="00CB6533" w:rsidP="00AB4088">
      <w:pPr>
        <w:pStyle w:val="ListParagraph"/>
        <w:numPr>
          <w:ilvl w:val="0"/>
          <w:numId w:val="22"/>
        </w:numPr>
        <w:tabs>
          <w:tab w:val="center" w:pos="1560"/>
          <w:tab w:val="right" w:pos="9360"/>
        </w:tabs>
        <w:spacing w:line="276" w:lineRule="auto"/>
        <w:ind w:left="1134" w:hanging="567"/>
        <w:contextualSpacing/>
        <w:rPr>
          <w:rFonts w:cs="Arial"/>
        </w:rPr>
      </w:pPr>
      <w:r w:rsidRPr="0032050F">
        <w:rPr>
          <w:rFonts w:cs="Arial"/>
        </w:rPr>
        <w:t>The final site plan shall be prepared by a qualified professional;</w:t>
      </w:r>
    </w:p>
    <w:p w14:paraId="72574C43" w14:textId="2B6D8456" w:rsidR="00CB6533" w:rsidRPr="0032050F" w:rsidRDefault="00CB6533" w:rsidP="00C34332">
      <w:pPr>
        <w:pStyle w:val="ListParagraph"/>
        <w:numPr>
          <w:ilvl w:val="0"/>
          <w:numId w:val="22"/>
        </w:numPr>
        <w:tabs>
          <w:tab w:val="center" w:pos="1560"/>
          <w:tab w:val="right" w:pos="9360"/>
        </w:tabs>
        <w:spacing w:line="276" w:lineRule="auto"/>
        <w:ind w:left="1134" w:hanging="567"/>
        <w:contextualSpacing/>
        <w:rPr>
          <w:rFonts w:cs="Arial"/>
        </w:rPr>
      </w:pPr>
      <w:r w:rsidRPr="0032050F">
        <w:rPr>
          <w:rFonts w:cs="Arial"/>
        </w:rPr>
        <w:t>All drawings submitted must be drawn to scale (bar scale shown), reference the application number and address of the proposal, be dated (revisions as well), and include the name of the relevant individual or consultant who prepared the drawing;</w:t>
      </w:r>
    </w:p>
    <w:p w14:paraId="1A158D38" w14:textId="23C60F83" w:rsidR="00CB6533" w:rsidRPr="0032050F" w:rsidRDefault="00CB6533" w:rsidP="00C34332">
      <w:pPr>
        <w:pStyle w:val="ListParagraph"/>
        <w:numPr>
          <w:ilvl w:val="0"/>
          <w:numId w:val="22"/>
        </w:numPr>
        <w:tabs>
          <w:tab w:val="center" w:pos="1560"/>
          <w:tab w:val="right" w:pos="9360"/>
        </w:tabs>
        <w:spacing w:line="276" w:lineRule="auto"/>
        <w:ind w:left="1134" w:hanging="567"/>
        <w:contextualSpacing/>
        <w:rPr>
          <w:rFonts w:cs="Arial"/>
        </w:rPr>
      </w:pPr>
      <w:r w:rsidRPr="0032050F">
        <w:rPr>
          <w:rFonts w:cs="Arial"/>
        </w:rPr>
        <w:t>Outline of the approved development envelope / extent of all disturbed areas;</w:t>
      </w:r>
    </w:p>
    <w:p w14:paraId="47D75FF4" w14:textId="77777777" w:rsidR="00CB6533" w:rsidRPr="00F87D13" w:rsidRDefault="00CB6533" w:rsidP="00C34332">
      <w:pPr>
        <w:numPr>
          <w:ilvl w:val="0"/>
          <w:numId w:val="22"/>
        </w:numPr>
        <w:tabs>
          <w:tab w:val="center" w:pos="1560"/>
          <w:tab w:val="right" w:pos="9360"/>
        </w:tabs>
        <w:spacing w:line="276" w:lineRule="auto"/>
        <w:ind w:left="1134" w:hanging="567"/>
        <w:contextualSpacing/>
        <w:rPr>
          <w:rFonts w:cs="Arial"/>
        </w:rPr>
      </w:pPr>
      <w:r w:rsidRPr="00F87D13">
        <w:rPr>
          <w:rFonts w:cs="Arial"/>
        </w:rPr>
        <w:t>Location of all existing and proposed structures, sewage disposal system, well</w:t>
      </w:r>
      <w:r>
        <w:rPr>
          <w:rFonts w:cs="Arial"/>
        </w:rPr>
        <w:t>/cistern,</w:t>
      </w:r>
      <w:r w:rsidRPr="00F87D13">
        <w:rPr>
          <w:rFonts w:cs="Arial"/>
        </w:rPr>
        <w:t xml:space="preserve"> driveway, construction access / haul routes, exterior lighting, etc. showing setbacks from the property lines, </w:t>
      </w:r>
      <w:r>
        <w:rPr>
          <w:rFonts w:cs="Arial"/>
        </w:rPr>
        <w:t xml:space="preserve">any </w:t>
      </w:r>
      <w:r w:rsidRPr="00F87D13">
        <w:rPr>
          <w:rFonts w:cs="Arial"/>
        </w:rPr>
        <w:t>watercourse</w:t>
      </w:r>
      <w:r>
        <w:rPr>
          <w:rFonts w:cs="Arial"/>
        </w:rPr>
        <w:t>s or water features</w:t>
      </w:r>
      <w:r w:rsidRPr="00F87D13">
        <w:rPr>
          <w:rFonts w:cs="Arial"/>
        </w:rPr>
        <w:t>, top / bottom of slope, wooded areas, etc.;</w:t>
      </w:r>
    </w:p>
    <w:p w14:paraId="2C88FFD7" w14:textId="77777777" w:rsidR="00CB6533" w:rsidRPr="00F87D13" w:rsidRDefault="00CB6533" w:rsidP="00C34332">
      <w:pPr>
        <w:numPr>
          <w:ilvl w:val="0"/>
          <w:numId w:val="22"/>
        </w:numPr>
        <w:tabs>
          <w:tab w:val="center" w:pos="1560"/>
          <w:tab w:val="right" w:pos="9360"/>
        </w:tabs>
        <w:spacing w:line="276" w:lineRule="auto"/>
        <w:ind w:left="1134" w:hanging="567"/>
        <w:contextualSpacing/>
        <w:rPr>
          <w:rFonts w:cs="Arial"/>
        </w:rPr>
      </w:pPr>
      <w:r w:rsidRPr="00F87D13">
        <w:rPr>
          <w:rFonts w:cs="Arial"/>
        </w:rPr>
        <w:t xml:space="preserve">Grading, drainage, and fill management details including the areas of excavation and temporary or permanent fill placement. The type, quantity, quality and source location of any imported fill material must be accurately identified. </w:t>
      </w:r>
    </w:p>
    <w:p w14:paraId="1ECB99AC" w14:textId="77777777" w:rsidR="00CB6533" w:rsidRDefault="00CB6533" w:rsidP="00C34332">
      <w:pPr>
        <w:numPr>
          <w:ilvl w:val="0"/>
          <w:numId w:val="22"/>
        </w:numPr>
        <w:tabs>
          <w:tab w:val="center" w:pos="1560"/>
          <w:tab w:val="right" w:pos="9360"/>
        </w:tabs>
        <w:spacing w:line="276" w:lineRule="auto"/>
        <w:ind w:left="1134" w:hanging="567"/>
        <w:rPr>
          <w:rFonts w:cs="Arial"/>
        </w:rPr>
      </w:pPr>
      <w:r>
        <w:rPr>
          <w:rFonts w:cs="Arial"/>
        </w:rPr>
        <w:t>The location and design of e</w:t>
      </w:r>
      <w:r w:rsidRPr="00F87D13">
        <w:rPr>
          <w:rFonts w:cs="Arial"/>
        </w:rPr>
        <w:t xml:space="preserve">rosion and sediment control measures (e.g., fencing, blankets, rip-rap, temporary mulch / seeding), and limit-of-work construction or </w:t>
      </w:r>
      <w:r>
        <w:rPr>
          <w:rFonts w:cs="Arial"/>
        </w:rPr>
        <w:t>eco-</w:t>
      </w:r>
      <w:r w:rsidRPr="00F87D13">
        <w:rPr>
          <w:rFonts w:cs="Arial"/>
        </w:rPr>
        <w:t>protection fencing</w:t>
      </w:r>
      <w:r>
        <w:rPr>
          <w:rFonts w:cs="Arial"/>
        </w:rPr>
        <w:t>.</w:t>
      </w:r>
    </w:p>
    <w:p w14:paraId="03D328AA" w14:textId="77777777" w:rsidR="00CB6533" w:rsidRPr="00F87D13" w:rsidRDefault="00CB6533" w:rsidP="00CB6533">
      <w:pPr>
        <w:tabs>
          <w:tab w:val="center" w:pos="4680"/>
          <w:tab w:val="right" w:pos="9360"/>
        </w:tabs>
        <w:ind w:left="65"/>
        <w:rPr>
          <w:rFonts w:cs="Arial"/>
        </w:rPr>
      </w:pPr>
    </w:p>
    <w:p w14:paraId="56CBB8AE" w14:textId="77777777" w:rsidR="00CB6533" w:rsidRDefault="00CB6533" w:rsidP="00AB4088">
      <w:pPr>
        <w:tabs>
          <w:tab w:val="center" w:pos="4680"/>
          <w:tab w:val="right" w:pos="9360"/>
        </w:tabs>
        <w:ind w:left="567"/>
        <w:rPr>
          <w:rFonts w:cs="Arial"/>
        </w:rPr>
      </w:pPr>
      <w:bookmarkStart w:id="10" w:name="_Hlk16065475"/>
      <w:r w:rsidRPr="00F87D13">
        <w:rPr>
          <w:rFonts w:cs="Arial"/>
        </w:rPr>
        <w:t>Development shall proceed in accordance with the details of the approved final site plan.</w:t>
      </w:r>
    </w:p>
    <w:bookmarkEnd w:id="10"/>
    <w:p w14:paraId="7F3F216B" w14:textId="77777777" w:rsidR="001E2495" w:rsidRDefault="001E2495">
      <w:pPr>
        <w:rPr>
          <w:rFonts w:cs="Arial"/>
          <w:b/>
        </w:rPr>
      </w:pPr>
      <w:r>
        <w:rPr>
          <w:rFonts w:cs="Arial"/>
          <w:b/>
        </w:rPr>
        <w:br w:type="page"/>
      </w:r>
    </w:p>
    <w:p w14:paraId="14FE2BF5" w14:textId="12F940FF" w:rsidR="00CB6533" w:rsidRPr="0032050F" w:rsidRDefault="00CB6533" w:rsidP="00AB4088">
      <w:pPr>
        <w:pStyle w:val="ListParagraph"/>
        <w:numPr>
          <w:ilvl w:val="3"/>
          <w:numId w:val="18"/>
        </w:numPr>
        <w:spacing w:line="276" w:lineRule="auto"/>
        <w:ind w:left="567" w:hanging="567"/>
        <w:contextualSpacing/>
        <w:rPr>
          <w:rFonts w:cs="Arial"/>
        </w:rPr>
      </w:pPr>
      <w:r w:rsidRPr="0032050F">
        <w:rPr>
          <w:rFonts w:cs="Arial"/>
          <w:b/>
        </w:rPr>
        <w:lastRenderedPageBreak/>
        <w:t>Prior to the issuance of a Development Permit by the Niagara Escarpment Commission</w:t>
      </w:r>
      <w:r w:rsidRPr="0032050F">
        <w:rPr>
          <w:rFonts w:cs="Arial"/>
        </w:rPr>
        <w:t xml:space="preserve">, a </w:t>
      </w:r>
      <w:r w:rsidRPr="0032050F">
        <w:rPr>
          <w:rFonts w:cs="Arial"/>
          <w:b/>
        </w:rPr>
        <w:t>final landscape plan</w:t>
      </w:r>
      <w:r w:rsidRPr="0032050F">
        <w:rPr>
          <w:rFonts w:cs="Arial"/>
        </w:rPr>
        <w:t xml:space="preserve"> shall be prepared by a qualified person, for Niagara Escarpment Commission approval. The plan shall include plantings specified by the NEC landscape architect to provide visual screening of the dwelling, and additional plantings to provide a buffer with the sand and gravel pit along the northern property line. The plan shall address all vegetation retention and planting requirements in accordance with the standard practices of the implementing authority. The following stipulations shall be included directly on the Plan:</w:t>
      </w:r>
    </w:p>
    <w:p w14:paraId="08F51BA9" w14:textId="224C9DB4" w:rsidR="00CB6533" w:rsidRPr="00686FFF" w:rsidRDefault="00CB6533" w:rsidP="00C34332">
      <w:pPr>
        <w:pStyle w:val="ListParagraph"/>
        <w:numPr>
          <w:ilvl w:val="0"/>
          <w:numId w:val="23"/>
        </w:numPr>
        <w:spacing w:line="276" w:lineRule="auto"/>
        <w:ind w:left="1134" w:hanging="567"/>
        <w:contextualSpacing/>
        <w:rPr>
          <w:rFonts w:cs="Arial"/>
        </w:rPr>
      </w:pPr>
      <w:r w:rsidRPr="00686FFF">
        <w:rPr>
          <w:rFonts w:cs="Arial"/>
        </w:rPr>
        <w:t>All new tree and shrub species (including seed mixes) shall be native to Ontario except where otherwise approved by the Niagara Escarpment Commission.  Plant material shall be sourced from local plant nurseries; bush dug plant material is not acceptable.</w:t>
      </w:r>
    </w:p>
    <w:p w14:paraId="3E32D353" w14:textId="19C9EE69" w:rsidR="00CB6533" w:rsidRPr="00686FFF" w:rsidRDefault="00CB6533" w:rsidP="00C34332">
      <w:pPr>
        <w:pStyle w:val="ListParagraph"/>
        <w:numPr>
          <w:ilvl w:val="0"/>
          <w:numId w:val="23"/>
        </w:numPr>
        <w:spacing w:line="276" w:lineRule="auto"/>
        <w:ind w:left="1134" w:hanging="567"/>
        <w:contextualSpacing/>
        <w:rPr>
          <w:rFonts w:cs="Arial"/>
        </w:rPr>
      </w:pPr>
      <w:r w:rsidRPr="00686FFF">
        <w:rPr>
          <w:rFonts w:cs="Arial"/>
        </w:rPr>
        <w:t xml:space="preserve">Planting and the rehabilitation of all disturbed areas shall be completed on or before the date of expiry of the Development Permit to the satisfaction of the Niagara Escarpment Commission.  </w:t>
      </w:r>
    </w:p>
    <w:p w14:paraId="3EE1E215" w14:textId="77777777" w:rsidR="00CB6533" w:rsidRPr="00F87D13" w:rsidRDefault="00CB6533" w:rsidP="00C34332">
      <w:pPr>
        <w:numPr>
          <w:ilvl w:val="0"/>
          <w:numId w:val="23"/>
        </w:numPr>
        <w:spacing w:line="276" w:lineRule="auto"/>
        <w:ind w:left="1134" w:hanging="567"/>
        <w:contextualSpacing/>
        <w:rPr>
          <w:rFonts w:cs="Arial"/>
        </w:rPr>
      </w:pPr>
      <w:r w:rsidRPr="00F87D13">
        <w:rPr>
          <w:rFonts w:cs="Arial"/>
        </w:rPr>
        <w:t xml:space="preserve">All plant material shall be guaranteed for 24 months following installation. All plant material found during this time to be dead or dying must be replaced with a size and species to the satisfaction of the Niagara Escarpment Commission.  </w:t>
      </w:r>
    </w:p>
    <w:p w14:paraId="7AAB0BAE" w14:textId="77777777" w:rsidR="00CB6533" w:rsidRPr="00F87D13" w:rsidRDefault="00CB6533" w:rsidP="00C34332">
      <w:pPr>
        <w:numPr>
          <w:ilvl w:val="0"/>
          <w:numId w:val="23"/>
        </w:numPr>
        <w:spacing w:line="276" w:lineRule="auto"/>
        <w:ind w:left="1134" w:hanging="567"/>
        <w:contextualSpacing/>
        <w:rPr>
          <w:rFonts w:cs="Arial"/>
        </w:rPr>
      </w:pPr>
      <w:bookmarkStart w:id="11" w:name="_Hlk16770575"/>
      <w:r>
        <w:rPr>
          <w:rFonts w:cs="Arial"/>
        </w:rPr>
        <w:t>Once the development has been completed,</w:t>
      </w:r>
      <w:r w:rsidRPr="00F87D13">
        <w:rPr>
          <w:rFonts w:cs="Arial"/>
        </w:rPr>
        <w:t xml:space="preserve"> a letter certifying the landscaping / planting work has been completed in accordance with the approved Landscape Plan shall be provided to the Niagara Escarpment Commission by a qualified person.</w:t>
      </w:r>
    </w:p>
    <w:bookmarkEnd w:id="11"/>
    <w:p w14:paraId="0EEBFA11" w14:textId="77777777" w:rsidR="00CB6533" w:rsidRPr="00F87D13" w:rsidRDefault="00CB6533" w:rsidP="00C34332">
      <w:pPr>
        <w:numPr>
          <w:ilvl w:val="0"/>
          <w:numId w:val="23"/>
        </w:numPr>
        <w:tabs>
          <w:tab w:val="center" w:pos="4680"/>
          <w:tab w:val="right" w:pos="9360"/>
        </w:tabs>
        <w:spacing w:line="276" w:lineRule="auto"/>
        <w:ind w:left="1134" w:hanging="567"/>
        <w:contextualSpacing/>
        <w:rPr>
          <w:rFonts w:cs="Arial"/>
        </w:rPr>
      </w:pPr>
      <w:r w:rsidRPr="00F87D13">
        <w:rPr>
          <w:rFonts w:cs="Arial"/>
        </w:rPr>
        <w:t>At the end of the 24-month plant material guarantee period, a letter certifying the plant material has survived or has been replaced in accordance with the approved Landscape Plan shall be provided to the Niagara Escarpment Commission by a qualified person.</w:t>
      </w:r>
    </w:p>
    <w:p w14:paraId="0DE5085D" w14:textId="77777777" w:rsidR="00CB6533" w:rsidRPr="00F87D13" w:rsidRDefault="00CB6533" w:rsidP="00CB6533">
      <w:pPr>
        <w:ind w:left="720"/>
        <w:contextualSpacing/>
        <w:rPr>
          <w:rFonts w:cs="Arial"/>
        </w:rPr>
      </w:pPr>
    </w:p>
    <w:p w14:paraId="6135698D" w14:textId="6A5FAF62" w:rsidR="00CB6533" w:rsidRDefault="00CB6533" w:rsidP="00AB4088">
      <w:pPr>
        <w:tabs>
          <w:tab w:val="center" w:pos="4680"/>
          <w:tab w:val="right" w:pos="9360"/>
        </w:tabs>
        <w:ind w:left="567"/>
        <w:rPr>
          <w:rFonts w:cs="Arial"/>
        </w:rPr>
      </w:pPr>
      <w:bookmarkStart w:id="12" w:name="_Hlk16771034"/>
      <w:r w:rsidRPr="00F87D13">
        <w:rPr>
          <w:rFonts w:cs="Arial"/>
        </w:rPr>
        <w:t xml:space="preserve">Development shall proceed in accordance with the details of the </w:t>
      </w:r>
      <w:r w:rsidRPr="002462FC">
        <w:rPr>
          <w:rFonts w:cs="Arial"/>
        </w:rPr>
        <w:t>final landscape plan</w:t>
      </w:r>
      <w:bookmarkEnd w:id="12"/>
      <w:r w:rsidRPr="002462FC">
        <w:rPr>
          <w:rFonts w:cs="Arial"/>
        </w:rPr>
        <w:t>.</w:t>
      </w:r>
    </w:p>
    <w:p w14:paraId="73D83850" w14:textId="77777777" w:rsidR="00686FFF" w:rsidRDefault="00686FFF" w:rsidP="00686FFF">
      <w:pPr>
        <w:tabs>
          <w:tab w:val="center" w:pos="4680"/>
          <w:tab w:val="right" w:pos="9360"/>
        </w:tabs>
        <w:ind w:left="360"/>
        <w:rPr>
          <w:rFonts w:cs="Arial"/>
        </w:rPr>
      </w:pPr>
    </w:p>
    <w:p w14:paraId="591F32B8" w14:textId="041AC701" w:rsidR="00CB6533" w:rsidRDefault="00CB6533" w:rsidP="00C34332">
      <w:pPr>
        <w:pStyle w:val="ListParagraph"/>
        <w:numPr>
          <w:ilvl w:val="3"/>
          <w:numId w:val="18"/>
        </w:numPr>
        <w:tabs>
          <w:tab w:val="right" w:pos="9360"/>
        </w:tabs>
        <w:spacing w:line="276" w:lineRule="auto"/>
        <w:ind w:left="567" w:hanging="567"/>
        <w:contextualSpacing/>
        <w:rPr>
          <w:rFonts w:cs="Arial"/>
        </w:rPr>
      </w:pPr>
      <w:bookmarkStart w:id="13" w:name="_Hlk108003305"/>
      <w:bookmarkStart w:id="14" w:name="_Hlk25924883"/>
      <w:r w:rsidRPr="002462FC">
        <w:rPr>
          <w:rFonts w:cs="Arial"/>
          <w:b/>
        </w:rPr>
        <w:t>Prior to the issuance of a Development Permit by the Niagara Escarpment Commission,</w:t>
      </w:r>
      <w:r w:rsidRPr="002462FC">
        <w:rPr>
          <w:rFonts w:cs="Arial"/>
        </w:rPr>
        <w:t xml:space="preserve"> the landowner shall </w:t>
      </w:r>
      <w:bookmarkEnd w:id="13"/>
      <w:r w:rsidRPr="002462FC">
        <w:rPr>
          <w:rFonts w:cs="Arial"/>
        </w:rPr>
        <w:t xml:space="preserve">submit for the approval of the Niagara Escarpment Commission, </w:t>
      </w:r>
      <w:r w:rsidRPr="002462FC">
        <w:rPr>
          <w:rFonts w:cs="Arial"/>
          <w:b/>
        </w:rPr>
        <w:t>final construction details</w:t>
      </w:r>
      <w:r w:rsidRPr="002462FC">
        <w:rPr>
          <w:rFonts w:cs="Arial"/>
        </w:rPr>
        <w:t xml:space="preserve"> for the proposed development, including exterior elevations, total floor area, floor plans, height to roof peak from lowest grade, colour and type of exterior cladding (to be subdued and natural in colouration) and any exterior lighting.</w:t>
      </w:r>
      <w:bookmarkEnd w:id="14"/>
    </w:p>
    <w:p w14:paraId="1CE99749" w14:textId="77777777" w:rsidR="00CB6533" w:rsidRPr="002462FC" w:rsidRDefault="00CB6533" w:rsidP="00C34332">
      <w:pPr>
        <w:pStyle w:val="ListParagraph"/>
        <w:tabs>
          <w:tab w:val="center" w:pos="709"/>
          <w:tab w:val="right" w:pos="9360"/>
        </w:tabs>
        <w:ind w:left="567" w:hanging="567"/>
        <w:rPr>
          <w:rFonts w:cs="Arial"/>
        </w:rPr>
      </w:pPr>
    </w:p>
    <w:p w14:paraId="485D8836" w14:textId="77777777" w:rsidR="00CB6533" w:rsidRDefault="00CB6533" w:rsidP="00AB4088">
      <w:pPr>
        <w:tabs>
          <w:tab w:val="center" w:pos="709"/>
          <w:tab w:val="right" w:pos="9360"/>
        </w:tabs>
        <w:ind w:left="567"/>
        <w:rPr>
          <w:rFonts w:cs="Arial"/>
        </w:rPr>
      </w:pPr>
      <w:r w:rsidRPr="00F87D13">
        <w:rPr>
          <w:rFonts w:cs="Arial"/>
        </w:rPr>
        <w:t>Development shall proceed in accordance with the details of the approved final construction details</w:t>
      </w:r>
      <w:r>
        <w:rPr>
          <w:rFonts w:cs="Arial"/>
        </w:rPr>
        <w:t>.</w:t>
      </w:r>
    </w:p>
    <w:p w14:paraId="473F5E67" w14:textId="77777777" w:rsidR="00CB6533" w:rsidRDefault="00CB6533" w:rsidP="00C34332">
      <w:pPr>
        <w:tabs>
          <w:tab w:val="center" w:pos="709"/>
          <w:tab w:val="right" w:pos="9360"/>
        </w:tabs>
        <w:ind w:left="567" w:hanging="567"/>
        <w:rPr>
          <w:rFonts w:cs="Arial"/>
        </w:rPr>
      </w:pPr>
    </w:p>
    <w:p w14:paraId="651566A3" w14:textId="04E89AD8" w:rsidR="00CB6533" w:rsidRPr="00E20447" w:rsidRDefault="00CB6533" w:rsidP="00C34332">
      <w:pPr>
        <w:pStyle w:val="ListParagraph"/>
        <w:numPr>
          <w:ilvl w:val="3"/>
          <w:numId w:val="18"/>
        </w:numPr>
        <w:tabs>
          <w:tab w:val="center" w:pos="709"/>
          <w:tab w:val="right" w:pos="9360"/>
        </w:tabs>
        <w:spacing w:line="276" w:lineRule="auto"/>
        <w:ind w:left="567" w:hanging="567"/>
        <w:contextualSpacing/>
        <w:rPr>
          <w:rFonts w:cs="Arial"/>
          <w:bCs/>
        </w:rPr>
      </w:pPr>
      <w:r w:rsidRPr="00E20447">
        <w:rPr>
          <w:rFonts w:cs="Arial"/>
          <w:b/>
        </w:rPr>
        <w:lastRenderedPageBreak/>
        <w:t xml:space="preserve">Prior to the issuance of a Development Permit by the Niagara Escarpment Commission, </w:t>
      </w:r>
      <w:r w:rsidRPr="00E20447">
        <w:rPr>
          <w:rFonts w:cs="Arial"/>
          <w:bCs/>
        </w:rPr>
        <w:t>a completed Stage 1</w:t>
      </w:r>
      <w:r>
        <w:rPr>
          <w:rFonts w:cs="Arial"/>
          <w:bCs/>
        </w:rPr>
        <w:t>/</w:t>
      </w:r>
      <w:r w:rsidRPr="00E20447">
        <w:rPr>
          <w:rFonts w:cs="Arial"/>
          <w:bCs/>
        </w:rPr>
        <w:t>2 archaeological assessment must be submitted to the Niagara Escarpment Commission</w:t>
      </w:r>
      <w:r>
        <w:rPr>
          <w:rFonts w:cs="Arial"/>
          <w:bCs/>
        </w:rPr>
        <w:t xml:space="preserve"> confirming that no further archaeological work is required</w:t>
      </w:r>
      <w:r w:rsidRPr="00E20447">
        <w:rPr>
          <w:rFonts w:cs="Arial"/>
          <w:bCs/>
        </w:rPr>
        <w:t>, an</w:t>
      </w:r>
      <w:r>
        <w:rPr>
          <w:rFonts w:cs="Arial"/>
          <w:bCs/>
        </w:rPr>
        <w:t>d the report must be</w:t>
      </w:r>
      <w:r w:rsidRPr="00E20447">
        <w:rPr>
          <w:rFonts w:cs="Arial"/>
          <w:bCs/>
        </w:rPr>
        <w:t xml:space="preserve"> accepted into the </w:t>
      </w:r>
      <w:r>
        <w:rPr>
          <w:rFonts w:cs="Arial"/>
          <w:bCs/>
        </w:rPr>
        <w:t>Ontario Public Register of Archaeological Reports.</w:t>
      </w:r>
    </w:p>
    <w:p w14:paraId="010F7786" w14:textId="77777777" w:rsidR="00CB6533" w:rsidRPr="00F87D13" w:rsidRDefault="00CB6533" w:rsidP="00C34332">
      <w:pPr>
        <w:tabs>
          <w:tab w:val="center" w:pos="709"/>
          <w:tab w:val="right" w:pos="9360"/>
        </w:tabs>
        <w:ind w:left="567" w:hanging="567"/>
        <w:rPr>
          <w:rFonts w:cs="Arial"/>
        </w:rPr>
      </w:pPr>
    </w:p>
    <w:p w14:paraId="49691045" w14:textId="27F0539D" w:rsidR="00CB6533" w:rsidRPr="00686FFF" w:rsidRDefault="00CB6533" w:rsidP="00C34332">
      <w:pPr>
        <w:pStyle w:val="ListParagraph"/>
        <w:numPr>
          <w:ilvl w:val="3"/>
          <w:numId w:val="18"/>
        </w:numPr>
        <w:spacing w:line="276" w:lineRule="auto"/>
        <w:ind w:left="567" w:hanging="567"/>
        <w:contextualSpacing/>
        <w:rPr>
          <w:rFonts w:cs="Arial"/>
        </w:rPr>
      </w:pPr>
      <w:r w:rsidRPr="00686FFF">
        <w:rPr>
          <w:rFonts w:cs="Arial"/>
          <w:b/>
        </w:rPr>
        <w:t>Prior to the issuance of a Development Permit by the Niagara Escarpment Commission,</w:t>
      </w:r>
      <w:r w:rsidRPr="00686FFF">
        <w:rPr>
          <w:rFonts w:cs="Arial"/>
        </w:rPr>
        <w:t xml:space="preserve"> the landowner/applicant shall enter into an agreement with Mulmur Stone Inc. that states that the owner, tenant, lessee, or an occupant of the subject property (East Part Lot 22, Concession 1 West of Hurontario Street, Township of Mulmur, County of Dufferin, ARN 221600000603900) shall not make any complaints or claims arising from the operation of the sand and gravel pit owned by Mulmur Stone Inc., located at 678087 Centre Road (East Part Lot 22, Concession 1 West of Hurontario Street and West Part Lot 22, Concession 1 East of Hurontario Street, Township of Mulmur, County of Dufferin, ARN 221600000603910) shall not be required to make any change to the operation (including future operations) as a result of or in response to any such complaint or claim. The landowner/applicant shall provide proof satisfactory to the Niagara Escarpment Commission that the agreement has been registered against the lands [i.e., copy of the parcel registry extract and a letter from the landowner’s solicitor that the registration is complete, and that the landowner under this Development Permit is the landowner of the lands at the time of registration. The agreement shall not preclude the owner, or subsequent landowners, from applying for further development permits in future in accordance with the NEP as amended from time to time.  </w:t>
      </w:r>
    </w:p>
    <w:p w14:paraId="5EA1F092" w14:textId="77777777" w:rsidR="00CB6533" w:rsidRPr="004D0DBE" w:rsidRDefault="00CB6533" w:rsidP="00C34332">
      <w:pPr>
        <w:pStyle w:val="ListParagraph"/>
        <w:ind w:left="567" w:hanging="567"/>
        <w:rPr>
          <w:rFonts w:cs="Arial"/>
        </w:rPr>
      </w:pPr>
    </w:p>
    <w:p w14:paraId="0596FD9D" w14:textId="05DE5528" w:rsidR="00CB6533" w:rsidRDefault="00CB6533" w:rsidP="00C34332">
      <w:pPr>
        <w:pStyle w:val="ListParagraph"/>
        <w:numPr>
          <w:ilvl w:val="3"/>
          <w:numId w:val="18"/>
        </w:numPr>
        <w:spacing w:line="276" w:lineRule="auto"/>
        <w:ind w:left="567" w:hanging="567"/>
        <w:contextualSpacing/>
        <w:rPr>
          <w:rFonts w:cs="Arial"/>
        </w:rPr>
      </w:pPr>
      <w:r w:rsidRPr="0033097E">
        <w:rPr>
          <w:rFonts w:cs="Arial"/>
        </w:rPr>
        <w:t>Site preparation</w:t>
      </w:r>
      <w:r>
        <w:rPr>
          <w:rFonts w:cs="Arial"/>
        </w:rPr>
        <w:t xml:space="preserve"> (not already undertaken)</w:t>
      </w:r>
      <w:r w:rsidRPr="0033097E">
        <w:rPr>
          <w:rFonts w:cs="Arial"/>
        </w:rPr>
        <w:t xml:space="preserve"> and vegetation removal shall </w:t>
      </w:r>
      <w:r w:rsidRPr="0033097E">
        <w:rPr>
          <w:rFonts w:cs="Arial"/>
          <w:u w:val="single"/>
        </w:rPr>
        <w:t>not</w:t>
      </w:r>
      <w:r w:rsidRPr="0033097E">
        <w:rPr>
          <w:rFonts w:cs="Arial"/>
        </w:rPr>
        <w:t xml:space="preserve"> occur between </w:t>
      </w:r>
      <w:r w:rsidRPr="00E20447">
        <w:rPr>
          <w:rFonts w:cs="Arial"/>
          <w:b/>
          <w:bCs/>
        </w:rPr>
        <w:t>April 1</w:t>
      </w:r>
      <w:r w:rsidRPr="0033097E">
        <w:rPr>
          <w:rFonts w:cs="Arial"/>
        </w:rPr>
        <w:t xml:space="preserve"> and </w:t>
      </w:r>
      <w:r w:rsidRPr="00E20447">
        <w:rPr>
          <w:rFonts w:cs="Arial"/>
          <w:b/>
          <w:bCs/>
        </w:rPr>
        <w:t>July 31</w:t>
      </w:r>
      <w:r w:rsidRPr="0033097E">
        <w:rPr>
          <w:rFonts w:cs="Arial"/>
        </w:rPr>
        <w:t xml:space="preserve">, inclusive, of any given year, to ensure protection of habitat within bird </w:t>
      </w:r>
      <w:r>
        <w:rPr>
          <w:rFonts w:cs="Arial"/>
        </w:rPr>
        <w:t>breeding season</w:t>
      </w:r>
      <w:r w:rsidRPr="0033097E">
        <w:rPr>
          <w:rFonts w:cs="Arial"/>
        </w:rPr>
        <w:t>.</w:t>
      </w:r>
    </w:p>
    <w:p w14:paraId="0C8C2B15" w14:textId="77777777" w:rsidR="00CB6533" w:rsidRPr="0033097E" w:rsidRDefault="00CB6533" w:rsidP="00C34332">
      <w:pPr>
        <w:pStyle w:val="ListParagraph"/>
        <w:ind w:left="567" w:hanging="567"/>
        <w:rPr>
          <w:rFonts w:cs="Arial"/>
        </w:rPr>
      </w:pPr>
    </w:p>
    <w:p w14:paraId="785D7D32" w14:textId="09CFBEE2" w:rsidR="00CB6533" w:rsidRDefault="00CB6533" w:rsidP="00C34332">
      <w:pPr>
        <w:pStyle w:val="ListParagraph"/>
        <w:numPr>
          <w:ilvl w:val="3"/>
          <w:numId w:val="18"/>
        </w:numPr>
        <w:tabs>
          <w:tab w:val="center" w:pos="4680"/>
          <w:tab w:val="right" w:pos="9360"/>
        </w:tabs>
        <w:spacing w:line="276" w:lineRule="auto"/>
        <w:ind w:left="567" w:hanging="567"/>
        <w:contextualSpacing/>
        <w:rPr>
          <w:rFonts w:cs="Arial"/>
        </w:rPr>
      </w:pPr>
      <w:r w:rsidRPr="00F87D13">
        <w:rPr>
          <w:rFonts w:cs="Arial"/>
          <w:b/>
        </w:rPr>
        <w:t>Prior to the commencement of any development</w:t>
      </w:r>
      <w:r w:rsidRPr="00F87D13">
        <w:rPr>
          <w:rFonts w:cs="Arial"/>
        </w:rPr>
        <w:t xml:space="preserve">, erosion and sediment control measures (e.g., fencing, blankets, rip-rap), and/or vegetation protection fencing shall be implemented and maintained as shown on the </w:t>
      </w:r>
      <w:r>
        <w:rPr>
          <w:rFonts w:cs="Arial"/>
          <w:b/>
        </w:rPr>
        <w:t>f</w:t>
      </w:r>
      <w:r w:rsidRPr="00F87D13">
        <w:rPr>
          <w:rFonts w:cs="Arial"/>
          <w:b/>
        </w:rPr>
        <w:t xml:space="preserve">inal </w:t>
      </w:r>
      <w:r>
        <w:rPr>
          <w:rFonts w:cs="Arial"/>
          <w:b/>
        </w:rPr>
        <w:t>s</w:t>
      </w:r>
      <w:r w:rsidRPr="00F87D13">
        <w:rPr>
          <w:rFonts w:cs="Arial"/>
          <w:b/>
        </w:rPr>
        <w:t xml:space="preserve">ite </w:t>
      </w:r>
      <w:r>
        <w:rPr>
          <w:rFonts w:cs="Arial"/>
          <w:b/>
        </w:rPr>
        <w:t>p</w:t>
      </w:r>
      <w:r w:rsidRPr="00F87D13">
        <w:rPr>
          <w:rFonts w:cs="Arial"/>
          <w:b/>
        </w:rPr>
        <w:t>lan</w:t>
      </w:r>
      <w:r w:rsidRPr="00F87D13">
        <w:rPr>
          <w:rFonts w:cs="Arial"/>
        </w:rPr>
        <w:t xml:space="preserve"> until all disturbed areas are stabilized.  It is the responsibility of the landowner to implement, monitor and maintain all erosion and sedimentation control measures and vegetation protection fencing </w:t>
      </w:r>
      <w:r>
        <w:rPr>
          <w:rFonts w:cs="Arial"/>
        </w:rPr>
        <w:t xml:space="preserve">in good condition </w:t>
      </w:r>
      <w:r w:rsidRPr="00F87D13">
        <w:rPr>
          <w:rFonts w:cs="Arial"/>
        </w:rPr>
        <w:t>until vegetative cover has been successfully established</w:t>
      </w:r>
      <w:r>
        <w:rPr>
          <w:rFonts w:cs="Arial"/>
        </w:rPr>
        <w:t xml:space="preserve"> and the development is completed.</w:t>
      </w:r>
    </w:p>
    <w:p w14:paraId="3598ECB0" w14:textId="77777777" w:rsidR="00CB6533" w:rsidRPr="00C053A4" w:rsidRDefault="00CB6533" w:rsidP="00C34332">
      <w:pPr>
        <w:pStyle w:val="ListParagraph"/>
        <w:ind w:left="567" w:hanging="567"/>
        <w:rPr>
          <w:rFonts w:cs="Arial"/>
        </w:rPr>
      </w:pPr>
    </w:p>
    <w:p w14:paraId="46BCE9CA" w14:textId="555C7847" w:rsidR="00CB6533" w:rsidRPr="00C053A4" w:rsidRDefault="00CB6533" w:rsidP="00C34332">
      <w:pPr>
        <w:pStyle w:val="ListParagraph"/>
        <w:numPr>
          <w:ilvl w:val="3"/>
          <w:numId w:val="18"/>
        </w:numPr>
        <w:spacing w:line="276" w:lineRule="auto"/>
        <w:ind w:left="567" w:hanging="567"/>
        <w:contextualSpacing/>
        <w:rPr>
          <w:rFonts w:cs="Arial"/>
          <w:b/>
        </w:rPr>
      </w:pPr>
      <w:r w:rsidRPr="00C053A4">
        <w:rPr>
          <w:rFonts w:cs="Arial"/>
        </w:rPr>
        <w:t xml:space="preserve">Conditions </w:t>
      </w:r>
      <w:r w:rsidRPr="00E20447">
        <w:rPr>
          <w:rFonts w:cs="Arial"/>
          <w:b/>
          <w:bCs/>
        </w:rPr>
        <w:t>6, 7, 8</w:t>
      </w:r>
      <w:r>
        <w:rPr>
          <w:rFonts w:cs="Arial"/>
          <w:b/>
          <w:bCs/>
        </w:rPr>
        <w:t xml:space="preserve">, </w:t>
      </w:r>
      <w:r w:rsidRPr="00E20447">
        <w:rPr>
          <w:rFonts w:cs="Arial"/>
          <w:b/>
          <w:bCs/>
        </w:rPr>
        <w:t>9</w:t>
      </w:r>
      <w:r>
        <w:rPr>
          <w:rFonts w:cs="Arial"/>
          <w:b/>
          <w:bCs/>
        </w:rPr>
        <w:t xml:space="preserve"> and 10</w:t>
      </w:r>
      <w:r w:rsidRPr="00C053A4">
        <w:rPr>
          <w:rFonts w:cs="Arial"/>
        </w:rPr>
        <w:t xml:space="preserve"> must be fulfilled within </w:t>
      </w:r>
      <w:r>
        <w:rPr>
          <w:rFonts w:cs="Arial"/>
          <w:u w:val="single"/>
        </w:rPr>
        <w:t>eighteen months</w:t>
      </w:r>
      <w:r w:rsidRPr="00C053A4">
        <w:rPr>
          <w:rFonts w:cs="Arial"/>
          <w:b/>
        </w:rPr>
        <w:t xml:space="preserve"> </w:t>
      </w:r>
      <w:r w:rsidRPr="00C053A4">
        <w:rPr>
          <w:rFonts w:cs="Arial"/>
        </w:rPr>
        <w:t xml:space="preserve">from the date of confirmation of the Commission’s decision </w:t>
      </w:r>
      <w:r w:rsidRPr="00F87D13">
        <w:t xml:space="preserve">or this conditional </w:t>
      </w:r>
      <w:r w:rsidRPr="00C053A4">
        <w:rPr>
          <w:rFonts w:cs="Arial"/>
        </w:rPr>
        <w:t>approval shall lapse and a Development Permit will not be issued.</w:t>
      </w:r>
    </w:p>
    <w:p w14:paraId="5861B9A8" w14:textId="77777777" w:rsidR="00CB6533" w:rsidRPr="00F87D13" w:rsidRDefault="00CB6533" w:rsidP="00CB6533">
      <w:pPr>
        <w:contextualSpacing/>
        <w:rPr>
          <w:rFonts w:cs="Arial"/>
          <w:b/>
        </w:rPr>
      </w:pPr>
    </w:p>
    <w:p w14:paraId="653F0B79" w14:textId="77777777" w:rsidR="001E2495" w:rsidRDefault="001E2495">
      <w:pPr>
        <w:rPr>
          <w:rFonts w:cs="Arial"/>
          <w:b/>
        </w:rPr>
      </w:pPr>
      <w:bookmarkStart w:id="15" w:name="_Hlk25925081"/>
      <w:r>
        <w:rPr>
          <w:rFonts w:cs="Arial"/>
          <w:b/>
        </w:rPr>
        <w:br w:type="page"/>
      </w:r>
    </w:p>
    <w:p w14:paraId="381C429D" w14:textId="33F1FB36" w:rsidR="00CB6533" w:rsidRPr="00F87D13" w:rsidRDefault="00CB6533" w:rsidP="00CB6533">
      <w:pPr>
        <w:contextualSpacing/>
        <w:rPr>
          <w:rFonts w:cs="Arial"/>
        </w:rPr>
      </w:pPr>
      <w:r w:rsidRPr="00F87D13">
        <w:rPr>
          <w:rFonts w:cs="Arial"/>
          <w:b/>
        </w:rPr>
        <w:lastRenderedPageBreak/>
        <w:t>Advisory Notes</w:t>
      </w:r>
    </w:p>
    <w:bookmarkEnd w:id="15"/>
    <w:p w14:paraId="2F34600C" w14:textId="77777777" w:rsidR="00CB6533" w:rsidRPr="00F87D13" w:rsidRDefault="00CB6533" w:rsidP="00CB6533">
      <w:pPr>
        <w:autoSpaceDE w:val="0"/>
        <w:autoSpaceDN w:val="0"/>
        <w:adjustRightInd w:val="0"/>
        <w:rPr>
          <w:rFonts w:cs="Arial"/>
        </w:rPr>
      </w:pPr>
    </w:p>
    <w:p w14:paraId="07556C21" w14:textId="56DF3BB2" w:rsidR="00CB6533" w:rsidRPr="00224E34" w:rsidRDefault="00CB6533" w:rsidP="00AB4088">
      <w:pPr>
        <w:pStyle w:val="ListParagraph"/>
        <w:numPr>
          <w:ilvl w:val="0"/>
          <w:numId w:val="24"/>
        </w:numPr>
        <w:autoSpaceDE w:val="0"/>
        <w:autoSpaceDN w:val="0"/>
        <w:adjustRightInd w:val="0"/>
        <w:spacing w:line="276" w:lineRule="auto"/>
        <w:contextualSpacing/>
        <w:rPr>
          <w:rFonts w:cs="Arial"/>
        </w:rPr>
      </w:pPr>
      <w:bookmarkStart w:id="16" w:name="_Hlk17445798"/>
      <w:bookmarkStart w:id="17" w:name="_Hlk25925122"/>
      <w:r w:rsidRPr="00224E34">
        <w:rPr>
          <w:rFonts w:cs="Arial"/>
        </w:rPr>
        <w:t xml:space="preserve">A Development Permit does not relieve the permit holder of any other permission (e.g., Ontario Building Code, </w:t>
      </w:r>
      <w:r w:rsidRPr="00224E34">
        <w:rPr>
          <w:rFonts w:cs="Arial"/>
          <w:iCs/>
        </w:rPr>
        <w:t>Endangered Species Act,</w:t>
      </w:r>
      <w:r w:rsidRPr="00224E34">
        <w:rPr>
          <w:rFonts w:cs="Arial"/>
          <w:i/>
        </w:rPr>
        <w:t xml:space="preserve"> </w:t>
      </w:r>
      <w:r w:rsidRPr="00224E34">
        <w:rPr>
          <w:rFonts w:cs="Arial"/>
        </w:rPr>
        <w:t>etc.).  A Niagara Escarpment Commission Development Permit is required prior to the issuance of any other permission.</w:t>
      </w:r>
      <w:bookmarkStart w:id="18" w:name="_Hlk25925147"/>
      <w:bookmarkEnd w:id="16"/>
      <w:bookmarkEnd w:id="17"/>
    </w:p>
    <w:p w14:paraId="7321D134" w14:textId="77777777" w:rsidR="00CB6533" w:rsidRPr="00E20447" w:rsidRDefault="00CB6533" w:rsidP="00C34332">
      <w:pPr>
        <w:pStyle w:val="ListParagraph"/>
        <w:autoSpaceDE w:val="0"/>
        <w:autoSpaceDN w:val="0"/>
        <w:adjustRightInd w:val="0"/>
        <w:spacing w:line="276" w:lineRule="auto"/>
        <w:rPr>
          <w:rFonts w:cs="Arial"/>
        </w:rPr>
      </w:pPr>
    </w:p>
    <w:p w14:paraId="73639FF7" w14:textId="58C8069D" w:rsidR="00CB6533" w:rsidRPr="00224E34" w:rsidRDefault="00CB6533" w:rsidP="00AB4088">
      <w:pPr>
        <w:pStyle w:val="ListParagraph"/>
        <w:numPr>
          <w:ilvl w:val="0"/>
          <w:numId w:val="24"/>
        </w:numPr>
        <w:autoSpaceDE w:val="0"/>
        <w:autoSpaceDN w:val="0"/>
        <w:adjustRightInd w:val="0"/>
        <w:spacing w:line="276" w:lineRule="auto"/>
        <w:contextualSpacing/>
        <w:rPr>
          <w:rFonts w:cs="Arial"/>
        </w:rPr>
      </w:pPr>
      <w:r w:rsidRPr="00224E34">
        <w:rPr>
          <w:rFonts w:cs="Arial"/>
        </w:rPr>
        <w:t xml:space="preserve">The Niagara Escarpment Commission supports the protection of the night sky from excessive lighting and recommends the applicant </w:t>
      </w:r>
      <w:bookmarkStart w:id="19" w:name="_Hlk16258897"/>
      <w:r w:rsidRPr="00224E34">
        <w:rPr>
          <w:rFonts w:cs="Arial"/>
        </w:rPr>
        <w:t>obtain information on the use and operation of appropriate lighting fixtures in keeping with dark sky approaches.</w:t>
      </w:r>
      <w:bookmarkEnd w:id="18"/>
      <w:bookmarkEnd w:id="19"/>
    </w:p>
    <w:p w14:paraId="4FFCAC1C" w14:textId="77777777" w:rsidR="00CB6533" w:rsidRPr="00E20447" w:rsidRDefault="00CB6533" w:rsidP="00C34332">
      <w:pPr>
        <w:pStyle w:val="ListParagraph"/>
        <w:spacing w:line="276" w:lineRule="auto"/>
        <w:rPr>
          <w:rFonts w:cs="Arial"/>
        </w:rPr>
      </w:pPr>
    </w:p>
    <w:p w14:paraId="2B637EDF" w14:textId="77777777" w:rsidR="00CB6533" w:rsidRDefault="00CB6533" w:rsidP="00C34332">
      <w:pPr>
        <w:pStyle w:val="ListParagraph"/>
        <w:numPr>
          <w:ilvl w:val="0"/>
          <w:numId w:val="24"/>
        </w:numPr>
        <w:spacing w:line="276" w:lineRule="auto"/>
        <w:contextualSpacing/>
        <w:rPr>
          <w:rFonts w:cs="Arial"/>
        </w:rPr>
      </w:pPr>
      <w:r w:rsidRPr="00E20447">
        <w:rPr>
          <w:rFonts w:cs="Arial"/>
        </w:rPr>
        <w:t>Should deeply buried archaeological remains/resources be found on the property during construction activities, the Heritage Operations Unit of the Ontario Ministry of Heritage, Sport, Tourism, and Culture Industries shall be notified immediately. In the event that human remains are encountered during construction, the owner shall immediately notify the police.</w:t>
      </w:r>
    </w:p>
    <w:p w14:paraId="1CFCCF57" w14:textId="77777777" w:rsidR="00AB4088" w:rsidRDefault="00AB4088" w:rsidP="008F1C3D">
      <w:pPr>
        <w:pStyle w:val="Heading2"/>
        <w:spacing w:line="276" w:lineRule="auto"/>
        <w:rPr>
          <w:b w:val="0"/>
          <w:bCs/>
          <w:sz w:val="24"/>
          <w:szCs w:val="24"/>
          <w:u w:val="single"/>
        </w:rPr>
      </w:pPr>
    </w:p>
    <w:p w14:paraId="5F57A736" w14:textId="6AB42BAF" w:rsidR="008F1C3D" w:rsidRPr="00376443" w:rsidRDefault="008F1C3D" w:rsidP="008F1C3D">
      <w:pPr>
        <w:pStyle w:val="Heading2"/>
        <w:spacing w:line="276" w:lineRule="auto"/>
        <w:rPr>
          <w:b w:val="0"/>
          <w:bCs/>
          <w:sz w:val="24"/>
          <w:szCs w:val="24"/>
        </w:rPr>
      </w:pPr>
      <w:r w:rsidRPr="00376443">
        <w:rPr>
          <w:b w:val="0"/>
          <w:bCs/>
          <w:sz w:val="24"/>
          <w:szCs w:val="24"/>
          <w:u w:val="single"/>
        </w:rPr>
        <w:t>Note</w:t>
      </w:r>
      <w:r w:rsidRPr="00376443">
        <w:rPr>
          <w:b w:val="0"/>
          <w:bCs/>
          <w:sz w:val="24"/>
          <w:szCs w:val="24"/>
        </w:rPr>
        <w:t>:</w:t>
      </w:r>
    </w:p>
    <w:p w14:paraId="40B6A84C" w14:textId="791771D2" w:rsidR="008F1C3D" w:rsidRDefault="0088617A" w:rsidP="008F1C3D">
      <w:pPr>
        <w:spacing w:line="276" w:lineRule="auto"/>
        <w:rPr>
          <w:rFonts w:cs="Arial"/>
        </w:rPr>
      </w:pPr>
      <w:r>
        <w:rPr>
          <w:rFonts w:cs="Arial"/>
        </w:rPr>
        <w:t>-</w:t>
      </w:r>
      <w:r w:rsidR="00D64291">
        <w:rPr>
          <w:rFonts w:cs="Arial"/>
        </w:rPr>
        <w:t>Kim Peters</w:t>
      </w:r>
      <w:r w:rsidR="008F1C3D" w:rsidRPr="00376443">
        <w:rPr>
          <w:rFonts w:cs="Arial"/>
        </w:rPr>
        <w:t xml:space="preserve">, </w:t>
      </w:r>
      <w:r w:rsidR="006573B2">
        <w:rPr>
          <w:rFonts w:cs="Arial"/>
        </w:rPr>
        <w:t>Manager</w:t>
      </w:r>
      <w:r w:rsidR="008F1C3D" w:rsidRPr="00376443">
        <w:rPr>
          <w:rFonts w:cs="Arial"/>
        </w:rPr>
        <w:t>, presented and answered questions.</w:t>
      </w:r>
    </w:p>
    <w:p w14:paraId="56AD5CDC" w14:textId="25284C6D" w:rsidR="0088617A" w:rsidRPr="0088617A" w:rsidRDefault="0088617A" w:rsidP="0088617A">
      <w:pPr>
        <w:tabs>
          <w:tab w:val="left" w:pos="567"/>
        </w:tabs>
        <w:spacing w:line="276" w:lineRule="auto"/>
        <w:contextualSpacing/>
        <w:rPr>
          <w:rFonts w:cs="Arial"/>
          <w:noProof/>
        </w:rPr>
      </w:pPr>
      <w:r>
        <w:rPr>
          <w:rFonts w:cs="Arial"/>
        </w:rPr>
        <w:t>-</w:t>
      </w:r>
      <w:r w:rsidR="0057764D">
        <w:rPr>
          <w:rFonts w:cs="Arial"/>
        </w:rPr>
        <w:t>Neighbour</w:t>
      </w:r>
      <w:r w:rsidRPr="0088617A">
        <w:rPr>
          <w:rFonts w:cs="Arial"/>
        </w:rPr>
        <w:t xml:space="preserve"> present</w:t>
      </w:r>
      <w:r>
        <w:rPr>
          <w:rFonts w:cs="Arial"/>
        </w:rPr>
        <w:t>ed</w:t>
      </w:r>
      <w:r w:rsidRPr="0088617A">
        <w:rPr>
          <w:rFonts w:cs="Arial"/>
        </w:rPr>
        <w:t xml:space="preserve"> and answer</w:t>
      </w:r>
      <w:r>
        <w:rPr>
          <w:rFonts w:cs="Arial"/>
        </w:rPr>
        <w:t>ed</w:t>
      </w:r>
      <w:r w:rsidRPr="0088617A">
        <w:rPr>
          <w:rFonts w:cs="Arial"/>
        </w:rPr>
        <w:t xml:space="preserve"> questions.</w:t>
      </w:r>
    </w:p>
    <w:p w14:paraId="53D05237" w14:textId="5698B482" w:rsidR="0088617A" w:rsidRPr="0088617A" w:rsidRDefault="0088617A" w:rsidP="0088617A">
      <w:pPr>
        <w:tabs>
          <w:tab w:val="left" w:pos="567"/>
        </w:tabs>
        <w:spacing w:line="276" w:lineRule="auto"/>
        <w:contextualSpacing/>
        <w:rPr>
          <w:rFonts w:cs="Arial"/>
          <w:noProof/>
        </w:rPr>
      </w:pPr>
      <w:r>
        <w:rPr>
          <w:rFonts w:cs="Arial"/>
        </w:rPr>
        <w:t>-</w:t>
      </w:r>
      <w:r w:rsidRPr="0088617A">
        <w:rPr>
          <w:rFonts w:cs="Arial"/>
        </w:rPr>
        <w:t xml:space="preserve">Applicant </w:t>
      </w:r>
      <w:r>
        <w:rPr>
          <w:rFonts w:cs="Arial"/>
        </w:rPr>
        <w:t xml:space="preserve">was present and </w:t>
      </w:r>
      <w:r w:rsidRPr="0088617A">
        <w:rPr>
          <w:rFonts w:cs="Arial"/>
        </w:rPr>
        <w:t>answer</w:t>
      </w:r>
      <w:r>
        <w:rPr>
          <w:rFonts w:cs="Arial"/>
        </w:rPr>
        <w:t>ed</w:t>
      </w:r>
      <w:r w:rsidRPr="0088617A">
        <w:rPr>
          <w:rFonts w:cs="Arial"/>
        </w:rPr>
        <w:t xml:space="preserve"> questions. </w:t>
      </w:r>
    </w:p>
    <w:p w14:paraId="13768EEF" w14:textId="77777777" w:rsidR="0088617A" w:rsidRPr="00376443" w:rsidRDefault="0088617A" w:rsidP="008F1C3D">
      <w:pPr>
        <w:spacing w:line="276" w:lineRule="auto"/>
        <w:rPr>
          <w:rFonts w:cs="Arial"/>
        </w:rPr>
      </w:pPr>
    </w:p>
    <w:p w14:paraId="0A782077" w14:textId="5A8877E6" w:rsidR="008F1C3D" w:rsidRPr="00376443" w:rsidRDefault="008F1C3D" w:rsidP="008F1C3D">
      <w:pPr>
        <w:spacing w:line="276" w:lineRule="auto"/>
        <w:rPr>
          <w:rFonts w:cs="Arial"/>
          <w:bCs/>
        </w:rPr>
      </w:pPr>
      <w:r>
        <w:rPr>
          <w:rFonts w:cs="Arial"/>
          <w:b/>
          <w:u w:val="single"/>
        </w:rPr>
        <w:t>M817</w:t>
      </w:r>
      <w:r w:rsidRPr="00376443">
        <w:rPr>
          <w:rFonts w:cs="Arial"/>
          <w:b/>
          <w:u w:val="single"/>
        </w:rPr>
        <w:t>R</w:t>
      </w:r>
      <w:r w:rsidR="00C123D7">
        <w:rPr>
          <w:rFonts w:cs="Arial"/>
          <w:b/>
          <w:u w:val="single"/>
        </w:rPr>
        <w:t>7</w:t>
      </w:r>
      <w:r w:rsidRPr="00376443">
        <w:rPr>
          <w:rFonts w:cs="Arial"/>
          <w:b/>
          <w:u w:val="single"/>
        </w:rPr>
        <w:t>/</w:t>
      </w:r>
      <w:r>
        <w:rPr>
          <w:rFonts w:cs="Arial"/>
          <w:b/>
          <w:u w:val="single"/>
        </w:rPr>
        <w:t>07-2022</w:t>
      </w:r>
      <w:r w:rsidRPr="00376443">
        <w:rPr>
          <w:rFonts w:cs="Arial"/>
          <w:b/>
          <w:u w:val="single"/>
        </w:rPr>
        <w:t>:</w:t>
      </w:r>
    </w:p>
    <w:p w14:paraId="3D8231EC" w14:textId="3C198E06" w:rsidR="008F1C3D" w:rsidRPr="00376443" w:rsidRDefault="008F1C3D" w:rsidP="008F1C3D">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4B54AD">
        <w:rPr>
          <w:rFonts w:cs="Arial"/>
          <w:bCs/>
          <w:i/>
          <w:iCs/>
        </w:rPr>
        <w:t>Downey</w:t>
      </w:r>
    </w:p>
    <w:p w14:paraId="46C20985" w14:textId="582892DE" w:rsidR="008F1C3D" w:rsidRPr="00376443" w:rsidRDefault="008F1C3D" w:rsidP="008F1C3D">
      <w:pPr>
        <w:spacing w:line="276" w:lineRule="auto"/>
        <w:rPr>
          <w:rFonts w:cs="Arial"/>
          <w:bCs/>
          <w:i/>
          <w:iCs/>
        </w:rPr>
      </w:pPr>
      <w:r w:rsidRPr="00376443">
        <w:rPr>
          <w:rFonts w:cs="Arial"/>
          <w:bCs/>
          <w:i/>
          <w:iCs/>
        </w:rPr>
        <w:t>Seconded By:</w:t>
      </w:r>
      <w:r w:rsidRPr="00376443">
        <w:rPr>
          <w:rFonts w:cs="Arial"/>
          <w:bCs/>
          <w:i/>
          <w:iCs/>
        </w:rPr>
        <w:tab/>
      </w:r>
      <w:r w:rsidR="004B54AD">
        <w:rPr>
          <w:rFonts w:cs="Arial"/>
          <w:bCs/>
          <w:i/>
          <w:iCs/>
        </w:rPr>
        <w:t>Curley</w:t>
      </w:r>
    </w:p>
    <w:p w14:paraId="1CF4048B" w14:textId="77777777" w:rsidR="008F1C3D" w:rsidRPr="00376443" w:rsidRDefault="008F1C3D" w:rsidP="008F1C3D">
      <w:pPr>
        <w:spacing w:line="276" w:lineRule="auto"/>
        <w:rPr>
          <w:rFonts w:cs="Arial"/>
          <w:b/>
          <w:bCs/>
          <w:i/>
          <w:iCs/>
          <w:u w:val="single"/>
        </w:rPr>
      </w:pPr>
    </w:p>
    <w:p w14:paraId="585EF813" w14:textId="642E2180" w:rsidR="008F1C3D" w:rsidRPr="00376443" w:rsidRDefault="008F1C3D" w:rsidP="008F1C3D">
      <w:pPr>
        <w:spacing w:line="276" w:lineRule="auto"/>
        <w:rPr>
          <w:rFonts w:cs="Arial"/>
          <w:i/>
          <w:iCs/>
        </w:rPr>
      </w:pPr>
      <w:r w:rsidRPr="00376443">
        <w:rPr>
          <w:rFonts w:cs="Arial"/>
          <w:i/>
          <w:iCs/>
        </w:rPr>
        <w:t>“That Niagara Escarpment Commission</w:t>
      </w:r>
      <w:r w:rsidR="002576B1">
        <w:rPr>
          <w:rFonts w:cs="Arial"/>
          <w:i/>
          <w:iCs/>
        </w:rPr>
        <w:t xml:space="preserve"> approve the application, subject to </w:t>
      </w:r>
      <w:r w:rsidR="003235B8">
        <w:rPr>
          <w:rFonts w:cs="Arial"/>
          <w:i/>
          <w:iCs/>
        </w:rPr>
        <w:t xml:space="preserve">the </w:t>
      </w:r>
      <w:r w:rsidR="002576B1">
        <w:rPr>
          <w:rFonts w:cs="Arial"/>
          <w:i/>
          <w:iCs/>
        </w:rPr>
        <w:t xml:space="preserve">Conditions </w:t>
      </w:r>
      <w:r w:rsidR="00B371B2">
        <w:rPr>
          <w:rFonts w:cs="Arial"/>
          <w:i/>
          <w:iCs/>
        </w:rPr>
        <w:t>of Approval</w:t>
      </w:r>
      <w:r w:rsidR="00AB4088">
        <w:rPr>
          <w:rFonts w:cs="Arial"/>
          <w:i/>
          <w:iCs/>
        </w:rPr>
        <w:t xml:space="preserve"> listed above</w:t>
      </w:r>
      <w:r w:rsidRPr="00376443">
        <w:rPr>
          <w:rFonts w:cs="Arial"/>
          <w:i/>
          <w:iCs/>
        </w:rPr>
        <w:t>.</w:t>
      </w:r>
      <w:r w:rsidRPr="00376443">
        <w:rPr>
          <w:rFonts w:cs="Arial"/>
          <w:i/>
          <w:iCs/>
          <w:lang w:val="en-GB"/>
        </w:rPr>
        <w:t>”</w:t>
      </w:r>
    </w:p>
    <w:p w14:paraId="4E5FD7DA" w14:textId="77777777" w:rsidR="008F1C3D" w:rsidRPr="00376443" w:rsidRDefault="008F1C3D" w:rsidP="008F1C3D">
      <w:pPr>
        <w:spacing w:line="276" w:lineRule="auto"/>
        <w:rPr>
          <w:rFonts w:cs="Arial"/>
          <w:i/>
          <w:iCs/>
        </w:rPr>
      </w:pPr>
    </w:p>
    <w:p w14:paraId="4DE8B610" w14:textId="566BDDFA" w:rsidR="008F1C3D" w:rsidRPr="00376443" w:rsidRDefault="008F1C3D" w:rsidP="008F1C3D">
      <w:pPr>
        <w:spacing w:line="276" w:lineRule="auto"/>
        <w:rPr>
          <w:rFonts w:cs="Arial"/>
          <w:b/>
          <w:bCs/>
          <w:u w:val="single"/>
          <w:lang w:val="en-US" w:eastAsia="en-US"/>
        </w:rPr>
      </w:pPr>
      <w:r w:rsidRPr="00376443">
        <w:rPr>
          <w:rFonts w:cs="Arial"/>
          <w:b/>
          <w:bCs/>
          <w:u w:val="single"/>
        </w:rPr>
        <w:t>For the Motion: 1</w:t>
      </w:r>
      <w:r w:rsidR="00C41AD7">
        <w:rPr>
          <w:rFonts w:cs="Arial"/>
          <w:b/>
          <w:bCs/>
          <w:u w:val="single"/>
        </w:rPr>
        <w:t>3</w:t>
      </w:r>
      <w:r w:rsidRPr="00376443">
        <w:rPr>
          <w:rFonts w:cs="Arial"/>
          <w:b/>
          <w:bCs/>
          <w:u w:val="single"/>
        </w:rPr>
        <w:t xml:space="preserve"> votes</w:t>
      </w:r>
    </w:p>
    <w:p w14:paraId="739D64EB" w14:textId="4324A575" w:rsidR="008F1C3D" w:rsidRPr="00376443" w:rsidRDefault="008F1C3D" w:rsidP="008F1C3D">
      <w:pPr>
        <w:spacing w:line="276" w:lineRule="auto"/>
        <w:rPr>
          <w:rFonts w:cs="Arial"/>
        </w:rPr>
      </w:pPr>
      <w:r w:rsidRPr="00376443">
        <w:rPr>
          <w:rFonts w:cs="Arial"/>
        </w:rPr>
        <w:t xml:space="preserve">Burton, Curley, </w:t>
      </w:r>
      <w:r w:rsidR="002A0CC6">
        <w:rPr>
          <w:rFonts w:cs="Arial"/>
        </w:rPr>
        <w:t xml:space="preserve">Downey, </w:t>
      </w:r>
      <w:r w:rsidRPr="00376443">
        <w:rPr>
          <w:rFonts w:cs="Arial"/>
        </w:rPr>
        <w:t xml:space="preserve">Driedger, Gibson, Horner, Hutcheon, Krantz, </w:t>
      </w:r>
      <w:r w:rsidR="00C41AD7">
        <w:rPr>
          <w:rFonts w:cs="Arial"/>
        </w:rPr>
        <w:t xml:space="preserve">Lucyshyn, </w:t>
      </w:r>
      <w:r w:rsidRPr="00376443">
        <w:rPr>
          <w:rFonts w:cs="Arial"/>
        </w:rPr>
        <w:t>McKinlay, McQueen, Vida, Witteveen.</w:t>
      </w:r>
    </w:p>
    <w:p w14:paraId="783574CB" w14:textId="77777777" w:rsidR="008F1C3D" w:rsidRPr="00376443" w:rsidRDefault="008F1C3D" w:rsidP="008F1C3D">
      <w:pPr>
        <w:spacing w:line="276" w:lineRule="auto"/>
        <w:rPr>
          <w:rFonts w:cs="Arial"/>
        </w:rPr>
      </w:pPr>
    </w:p>
    <w:p w14:paraId="35CE7F77" w14:textId="77777777" w:rsidR="008F1C3D" w:rsidRPr="00376443" w:rsidRDefault="008F1C3D" w:rsidP="008F1C3D">
      <w:pPr>
        <w:spacing w:line="276" w:lineRule="auto"/>
        <w:rPr>
          <w:rFonts w:cs="Arial"/>
          <w:b/>
          <w:bCs/>
          <w:u w:val="single"/>
        </w:rPr>
      </w:pPr>
      <w:r w:rsidRPr="00376443">
        <w:rPr>
          <w:rFonts w:cs="Arial"/>
          <w:b/>
          <w:bCs/>
          <w:u w:val="single"/>
        </w:rPr>
        <w:t xml:space="preserve">Against the Motion: </w:t>
      </w:r>
      <w:r>
        <w:rPr>
          <w:rFonts w:cs="Arial"/>
          <w:b/>
          <w:bCs/>
          <w:u w:val="single"/>
        </w:rPr>
        <w:t>1</w:t>
      </w:r>
      <w:r w:rsidRPr="00376443">
        <w:rPr>
          <w:rFonts w:cs="Arial"/>
          <w:b/>
          <w:bCs/>
          <w:u w:val="single"/>
        </w:rPr>
        <w:t xml:space="preserve"> vote</w:t>
      </w:r>
    </w:p>
    <w:p w14:paraId="4F999754" w14:textId="032FB516" w:rsidR="002A0CC6" w:rsidRDefault="002A0CC6" w:rsidP="002A0CC6">
      <w:pPr>
        <w:spacing w:line="276" w:lineRule="auto"/>
        <w:rPr>
          <w:rFonts w:cs="Arial"/>
        </w:rPr>
      </w:pPr>
      <w:r w:rsidRPr="00376443">
        <w:rPr>
          <w:rFonts w:cs="Arial"/>
        </w:rPr>
        <w:t>Mackenzie</w:t>
      </w:r>
      <w:r w:rsidR="00C41AD7">
        <w:rPr>
          <w:rFonts w:cs="Arial"/>
        </w:rPr>
        <w:t>.</w:t>
      </w:r>
    </w:p>
    <w:p w14:paraId="7616D997" w14:textId="5E932FB2" w:rsidR="008F1C3D" w:rsidRPr="00376443" w:rsidRDefault="008F1C3D" w:rsidP="008F1C3D">
      <w:pPr>
        <w:spacing w:line="276" w:lineRule="auto"/>
        <w:jc w:val="right"/>
        <w:rPr>
          <w:rFonts w:cs="Arial"/>
          <w:b/>
          <w:i/>
          <w:iCs/>
        </w:rPr>
      </w:pPr>
      <w:r w:rsidRPr="00376443">
        <w:rPr>
          <w:rFonts w:cs="Arial"/>
          <w:b/>
          <w:i/>
          <w:iCs/>
        </w:rPr>
        <w:t>Motion Carried</w:t>
      </w:r>
    </w:p>
    <w:p w14:paraId="65A660A0" w14:textId="77777777" w:rsidR="008F1C3D" w:rsidRPr="00376443" w:rsidRDefault="008F1C3D" w:rsidP="008F1C3D">
      <w:pPr>
        <w:spacing w:line="276" w:lineRule="auto"/>
        <w:rPr>
          <w:rFonts w:cs="Arial"/>
          <w:b/>
          <w:bCs/>
          <w:lang w:val="en-US" w:eastAsia="en-US"/>
        </w:rPr>
      </w:pPr>
    </w:p>
    <w:p w14:paraId="45BA5309" w14:textId="7658FF54" w:rsidR="001E1153" w:rsidRPr="001E1153" w:rsidRDefault="001E1153" w:rsidP="008F1C3D">
      <w:pPr>
        <w:spacing w:line="276" w:lineRule="auto"/>
        <w:rPr>
          <w:rFonts w:cs="Arial"/>
          <w:lang w:val="en-US" w:eastAsia="en-US"/>
        </w:rPr>
      </w:pPr>
      <w:r w:rsidRPr="00C34332">
        <w:rPr>
          <w:rFonts w:cs="Arial"/>
          <w:u w:val="single"/>
          <w:lang w:val="en-US" w:eastAsia="en-US"/>
        </w:rPr>
        <w:t>Note</w:t>
      </w:r>
      <w:r>
        <w:rPr>
          <w:rFonts w:cs="Arial"/>
          <w:lang w:val="en-US" w:eastAsia="en-US"/>
        </w:rPr>
        <w:t>:</w:t>
      </w:r>
      <w:r w:rsidR="00AB4088">
        <w:rPr>
          <w:rFonts w:cs="Arial"/>
          <w:lang w:val="en-US" w:eastAsia="en-US"/>
        </w:rPr>
        <w:tab/>
      </w:r>
      <w:r>
        <w:rPr>
          <w:rFonts w:cs="Arial"/>
          <w:lang w:val="en-US" w:eastAsia="en-US"/>
        </w:rPr>
        <w:t>due to technical issues, Commission Golden did not vote.</w:t>
      </w:r>
    </w:p>
    <w:p w14:paraId="48579F15" w14:textId="77777777" w:rsidR="001E1153" w:rsidRDefault="001E1153" w:rsidP="008F1C3D">
      <w:pPr>
        <w:spacing w:line="276" w:lineRule="auto"/>
        <w:rPr>
          <w:rFonts w:cs="Arial"/>
          <w:b/>
          <w:bCs/>
          <w:lang w:val="en-US" w:eastAsia="en-US"/>
        </w:rPr>
      </w:pPr>
    </w:p>
    <w:p w14:paraId="42BB8D1C" w14:textId="77777777" w:rsidR="001E2495" w:rsidRDefault="001E2495">
      <w:pPr>
        <w:rPr>
          <w:rFonts w:cs="Arial"/>
          <w:b/>
          <w:bCs/>
          <w:lang w:val="en-US" w:eastAsia="en-US"/>
        </w:rPr>
      </w:pPr>
      <w:r>
        <w:rPr>
          <w:rFonts w:cs="Arial"/>
          <w:b/>
          <w:bCs/>
          <w:lang w:val="en-US" w:eastAsia="en-US"/>
        </w:rPr>
        <w:br w:type="page"/>
      </w:r>
    </w:p>
    <w:p w14:paraId="3839E4CB" w14:textId="52A2985A" w:rsidR="008F1C3D" w:rsidRPr="00376443" w:rsidRDefault="008F1C3D" w:rsidP="008F1C3D">
      <w:pPr>
        <w:spacing w:line="276" w:lineRule="auto"/>
        <w:rPr>
          <w:rFonts w:cs="Arial"/>
          <w:b/>
          <w:bCs/>
          <w:lang w:val="en-US" w:eastAsia="en-US"/>
        </w:rPr>
      </w:pPr>
      <w:r w:rsidRPr="00376443">
        <w:rPr>
          <w:rFonts w:cs="Arial"/>
          <w:b/>
          <w:bCs/>
          <w:lang w:val="en-US" w:eastAsia="en-US"/>
        </w:rPr>
        <w:lastRenderedPageBreak/>
        <w:t>DISCUSSION:</w:t>
      </w:r>
    </w:p>
    <w:p w14:paraId="094FBF85" w14:textId="77777777" w:rsidR="001E2495" w:rsidRDefault="001E2495" w:rsidP="00376443">
      <w:pPr>
        <w:pStyle w:val="ListParagraph"/>
        <w:tabs>
          <w:tab w:val="left" w:pos="0"/>
        </w:tabs>
        <w:spacing w:line="276" w:lineRule="auto"/>
        <w:ind w:left="0"/>
        <w:rPr>
          <w:rFonts w:cs="Arial"/>
          <w:noProof/>
        </w:rPr>
      </w:pPr>
    </w:p>
    <w:p w14:paraId="170E06F2" w14:textId="312FF2AA" w:rsidR="00823895" w:rsidRDefault="0057764D" w:rsidP="00376443">
      <w:pPr>
        <w:pStyle w:val="ListParagraph"/>
        <w:tabs>
          <w:tab w:val="left" w:pos="0"/>
        </w:tabs>
        <w:spacing w:line="276" w:lineRule="auto"/>
        <w:ind w:left="0"/>
        <w:rPr>
          <w:rFonts w:cs="Arial"/>
          <w:noProof/>
        </w:rPr>
      </w:pPr>
      <w:r>
        <w:rPr>
          <w:rFonts w:cs="Arial"/>
          <w:noProof/>
        </w:rPr>
        <w:t>Commissioner Mackenzie strongly en</w:t>
      </w:r>
      <w:r w:rsidR="00093DE2">
        <w:rPr>
          <w:rFonts w:cs="Arial"/>
          <w:noProof/>
        </w:rPr>
        <w:t>c</w:t>
      </w:r>
      <w:r>
        <w:rPr>
          <w:rFonts w:cs="Arial"/>
          <w:noProof/>
        </w:rPr>
        <w:t>ouraged the applicant to consider using green infrastructure and minimize hard surface area to protect ground water recharge, and recommended that staff discuss use of green infrastructure with applicants going forward.  It was noted that use of green infrastructure is not a legislated requirement.</w:t>
      </w:r>
      <w:r w:rsidR="009C545C">
        <w:rPr>
          <w:rFonts w:cs="Arial"/>
          <w:noProof/>
        </w:rPr>
        <w:t xml:space="preserve">  A Commissioner advised that several municipalities have climate change actions plans to assist with green infrastructure.</w:t>
      </w:r>
    </w:p>
    <w:p w14:paraId="01CF8F1E" w14:textId="12B226A7" w:rsidR="0057764D" w:rsidRDefault="0057764D" w:rsidP="00376443">
      <w:pPr>
        <w:pStyle w:val="ListParagraph"/>
        <w:tabs>
          <w:tab w:val="left" w:pos="0"/>
        </w:tabs>
        <w:spacing w:line="276" w:lineRule="auto"/>
        <w:ind w:left="0"/>
        <w:rPr>
          <w:rFonts w:cs="Arial"/>
          <w:noProof/>
        </w:rPr>
      </w:pPr>
    </w:p>
    <w:p w14:paraId="57818359" w14:textId="4F4835D2" w:rsidR="0057764D" w:rsidRDefault="0057764D" w:rsidP="00376443">
      <w:pPr>
        <w:pStyle w:val="ListParagraph"/>
        <w:tabs>
          <w:tab w:val="left" w:pos="0"/>
        </w:tabs>
        <w:spacing w:line="276" w:lineRule="auto"/>
        <w:ind w:left="0"/>
        <w:rPr>
          <w:rFonts w:cs="Arial"/>
          <w:noProof/>
        </w:rPr>
      </w:pPr>
      <w:r>
        <w:rPr>
          <w:rFonts w:cs="Arial"/>
          <w:noProof/>
        </w:rPr>
        <w:t>Commission</w:t>
      </w:r>
      <w:r w:rsidR="00626A8B">
        <w:rPr>
          <w:rFonts w:cs="Arial"/>
          <w:noProof/>
        </w:rPr>
        <w:t>e</w:t>
      </w:r>
      <w:r>
        <w:rPr>
          <w:rFonts w:cs="Arial"/>
          <w:noProof/>
        </w:rPr>
        <w:t xml:space="preserve">r Horner thanked the neighbour, noting appreciation of citizens who </w:t>
      </w:r>
      <w:r w:rsidR="00626A8B">
        <w:rPr>
          <w:rFonts w:cs="Arial"/>
          <w:noProof/>
        </w:rPr>
        <w:t>actively</w:t>
      </w:r>
      <w:r>
        <w:rPr>
          <w:rFonts w:cs="Arial"/>
          <w:noProof/>
        </w:rPr>
        <w:t xml:space="preserve"> protect the Niagara </w:t>
      </w:r>
      <w:r w:rsidR="00AF5B4B">
        <w:rPr>
          <w:rFonts w:cs="Arial"/>
          <w:noProof/>
        </w:rPr>
        <w:t>Escarpment</w:t>
      </w:r>
      <w:r>
        <w:rPr>
          <w:rFonts w:cs="Arial"/>
          <w:noProof/>
        </w:rPr>
        <w:t>.</w:t>
      </w:r>
    </w:p>
    <w:p w14:paraId="21023AE7" w14:textId="272E9D07" w:rsidR="00731227" w:rsidRDefault="00731227" w:rsidP="00376443">
      <w:pPr>
        <w:spacing w:line="276" w:lineRule="auto"/>
        <w:rPr>
          <w:rFonts w:cs="Arial"/>
        </w:rPr>
      </w:pPr>
    </w:p>
    <w:p w14:paraId="424ADF33" w14:textId="77777777" w:rsidR="009C545C" w:rsidRPr="00376443" w:rsidRDefault="009C545C" w:rsidP="00376443">
      <w:pPr>
        <w:spacing w:line="276" w:lineRule="auto"/>
        <w:rPr>
          <w:rFonts w:cs="Arial"/>
        </w:rPr>
      </w:pPr>
    </w:p>
    <w:p w14:paraId="77A1F110" w14:textId="0F96F324" w:rsidR="0023728F" w:rsidRPr="00376443" w:rsidRDefault="0023728F" w:rsidP="00376443">
      <w:pPr>
        <w:pStyle w:val="Heading2"/>
        <w:spacing w:line="276" w:lineRule="auto"/>
        <w:rPr>
          <w:sz w:val="24"/>
          <w:szCs w:val="24"/>
        </w:rPr>
      </w:pPr>
      <w:r w:rsidRPr="00376443">
        <w:rPr>
          <w:sz w:val="24"/>
          <w:szCs w:val="24"/>
        </w:rPr>
        <w:t>CONSENT AGENDA/ITEMS MOVED FOR DISCUSSION:</w:t>
      </w:r>
    </w:p>
    <w:p w14:paraId="02522783" w14:textId="77777777" w:rsidR="00CE7050" w:rsidRPr="00376443" w:rsidRDefault="00CE7050" w:rsidP="00376443">
      <w:pPr>
        <w:spacing w:line="276" w:lineRule="auto"/>
        <w:rPr>
          <w:rFonts w:cs="Arial"/>
        </w:rPr>
      </w:pPr>
    </w:p>
    <w:p w14:paraId="1AA9D964" w14:textId="77777777" w:rsidR="0023728F" w:rsidRPr="00376443" w:rsidRDefault="0023728F" w:rsidP="00376443">
      <w:pPr>
        <w:spacing w:line="276" w:lineRule="auto"/>
        <w:rPr>
          <w:rFonts w:cs="Arial"/>
          <w:u w:val="single"/>
        </w:rPr>
      </w:pPr>
      <w:r w:rsidRPr="00376443">
        <w:rPr>
          <w:rFonts w:cs="Arial"/>
          <w:u w:val="single"/>
        </w:rPr>
        <w:t>Information only Items</w:t>
      </w:r>
    </w:p>
    <w:p w14:paraId="527C1EDF" w14:textId="77777777" w:rsidR="00DA4BE2" w:rsidRPr="00D57903" w:rsidRDefault="00DA4BE2" w:rsidP="00DA4BE2">
      <w:pPr>
        <w:rPr>
          <w:rFonts w:cs="Arial"/>
        </w:rPr>
      </w:pPr>
      <w:r>
        <w:rPr>
          <w:rFonts w:cs="Arial"/>
        </w:rPr>
        <w:t>G1</w:t>
      </w:r>
      <w:r>
        <w:rPr>
          <w:rFonts w:cs="Arial"/>
        </w:rPr>
        <w:tab/>
      </w:r>
      <w:r w:rsidRPr="00D57903">
        <w:rPr>
          <w:rFonts w:cs="Arial"/>
        </w:rPr>
        <w:t xml:space="preserve">Director Approvals and Dashboard for </w:t>
      </w:r>
      <w:r>
        <w:rPr>
          <w:rFonts w:cs="Arial"/>
        </w:rPr>
        <w:t>May and June 2022</w:t>
      </w:r>
    </w:p>
    <w:p w14:paraId="7EB93184" w14:textId="77777777" w:rsidR="00DA4BE2" w:rsidRPr="00402C80" w:rsidRDefault="00DA4BE2" w:rsidP="00DA4BE2">
      <w:pPr>
        <w:rPr>
          <w:rFonts w:cs="Arial"/>
        </w:rPr>
      </w:pPr>
      <w:r w:rsidRPr="00402C80">
        <w:rPr>
          <w:rFonts w:cs="Arial"/>
        </w:rPr>
        <w:t>G2</w:t>
      </w:r>
      <w:r w:rsidRPr="00402C80">
        <w:rPr>
          <w:rFonts w:cs="Arial"/>
        </w:rPr>
        <w:tab/>
        <w:t xml:space="preserve">Appeals and Hearings Status Chart as of </w:t>
      </w:r>
      <w:r>
        <w:rPr>
          <w:rFonts w:cs="Arial"/>
        </w:rPr>
        <w:t>June 30</w:t>
      </w:r>
      <w:r w:rsidRPr="00402C80">
        <w:rPr>
          <w:rFonts w:cs="Arial"/>
        </w:rPr>
        <w:t>, 202</w:t>
      </w:r>
      <w:r>
        <w:rPr>
          <w:rFonts w:cs="Arial"/>
        </w:rPr>
        <w:t>2</w:t>
      </w:r>
    </w:p>
    <w:p w14:paraId="21AD935C" w14:textId="77777777" w:rsidR="00DA4BE2" w:rsidRPr="00402C80" w:rsidRDefault="00DA4BE2" w:rsidP="00DA4BE2">
      <w:pPr>
        <w:rPr>
          <w:rFonts w:cs="Arial"/>
        </w:rPr>
      </w:pPr>
      <w:r w:rsidRPr="00402C80">
        <w:rPr>
          <w:rFonts w:cs="Arial"/>
        </w:rPr>
        <w:t>G3</w:t>
      </w:r>
      <w:r w:rsidRPr="00402C80">
        <w:rPr>
          <w:rFonts w:cs="Arial"/>
        </w:rPr>
        <w:tab/>
        <w:t>Director’s Report</w:t>
      </w:r>
      <w:r>
        <w:rPr>
          <w:rFonts w:cs="Arial"/>
        </w:rPr>
        <w:t xml:space="preserve"> for May and June 2022</w:t>
      </w:r>
    </w:p>
    <w:p w14:paraId="1AFAF462" w14:textId="77777777" w:rsidR="00DA4BE2" w:rsidRDefault="00DA4BE2" w:rsidP="00DA4BE2">
      <w:pPr>
        <w:rPr>
          <w:rFonts w:cs="Arial"/>
        </w:rPr>
      </w:pPr>
      <w:r w:rsidRPr="00402C80">
        <w:rPr>
          <w:rFonts w:cs="Arial"/>
        </w:rPr>
        <w:t>G4</w:t>
      </w:r>
      <w:r w:rsidRPr="00402C80">
        <w:rPr>
          <w:rFonts w:cs="Arial"/>
        </w:rPr>
        <w:tab/>
        <w:t xml:space="preserve">Plan Amendments Status Update as of </w:t>
      </w:r>
      <w:r>
        <w:rPr>
          <w:rFonts w:cs="Arial"/>
        </w:rPr>
        <w:t>June 30, 2022</w:t>
      </w:r>
    </w:p>
    <w:p w14:paraId="629DB80A" w14:textId="7531A225" w:rsidR="00F158C5" w:rsidRPr="00376443" w:rsidRDefault="00F158C5" w:rsidP="00376443">
      <w:pPr>
        <w:spacing w:line="276" w:lineRule="auto"/>
        <w:rPr>
          <w:rFonts w:cs="Arial"/>
          <w:b/>
          <w:u w:val="single"/>
        </w:rPr>
      </w:pPr>
    </w:p>
    <w:p w14:paraId="4E9F0436" w14:textId="2DB43224" w:rsidR="0023728F" w:rsidRPr="00376443" w:rsidRDefault="0061223D" w:rsidP="00376443">
      <w:pPr>
        <w:spacing w:line="276" w:lineRule="auto"/>
        <w:rPr>
          <w:rFonts w:cs="Arial"/>
          <w:bCs/>
        </w:rPr>
      </w:pPr>
      <w:r>
        <w:rPr>
          <w:rFonts w:cs="Arial"/>
          <w:b/>
          <w:u w:val="single"/>
        </w:rPr>
        <w:t>M817</w:t>
      </w:r>
      <w:r w:rsidR="0023728F" w:rsidRPr="00376443">
        <w:rPr>
          <w:rFonts w:cs="Arial"/>
          <w:b/>
          <w:u w:val="single"/>
        </w:rPr>
        <w:t>R</w:t>
      </w:r>
      <w:r w:rsidR="00510375">
        <w:rPr>
          <w:rFonts w:cs="Arial"/>
          <w:b/>
          <w:u w:val="single"/>
        </w:rPr>
        <w:t>8</w:t>
      </w:r>
      <w:r w:rsidR="0023728F" w:rsidRPr="00376443">
        <w:rPr>
          <w:rFonts w:cs="Arial"/>
          <w:b/>
          <w:u w:val="single"/>
        </w:rPr>
        <w:t>/</w:t>
      </w:r>
      <w:r>
        <w:rPr>
          <w:rFonts w:cs="Arial"/>
          <w:b/>
          <w:u w:val="single"/>
        </w:rPr>
        <w:t>07-2022</w:t>
      </w:r>
      <w:r w:rsidR="0023728F" w:rsidRPr="00376443">
        <w:rPr>
          <w:rFonts w:cs="Arial"/>
          <w:b/>
          <w:u w:val="single"/>
        </w:rPr>
        <w:t>:</w:t>
      </w:r>
      <w:r w:rsidR="0023728F" w:rsidRPr="00376443">
        <w:rPr>
          <w:rFonts w:cs="Arial"/>
          <w:bCs/>
        </w:rPr>
        <w:tab/>
      </w:r>
    </w:p>
    <w:p w14:paraId="45715F76" w14:textId="4C367C68" w:rsidR="0023728F" w:rsidRPr="00376443" w:rsidRDefault="0023728F"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957AF1">
        <w:rPr>
          <w:rFonts w:cs="Arial"/>
          <w:bCs/>
          <w:i/>
          <w:iCs/>
        </w:rPr>
        <w:t>Driedger</w:t>
      </w:r>
    </w:p>
    <w:p w14:paraId="29681586" w14:textId="3EED5A85" w:rsidR="0023728F" w:rsidRPr="00376443" w:rsidRDefault="0023728F" w:rsidP="00376443">
      <w:pPr>
        <w:spacing w:line="276" w:lineRule="auto"/>
        <w:rPr>
          <w:rFonts w:cs="Arial"/>
          <w:bCs/>
          <w:i/>
          <w:iCs/>
        </w:rPr>
      </w:pPr>
      <w:r w:rsidRPr="00376443">
        <w:rPr>
          <w:rFonts w:cs="Arial"/>
          <w:bCs/>
          <w:i/>
          <w:iCs/>
        </w:rPr>
        <w:t>Seconded by:</w:t>
      </w:r>
      <w:r w:rsidRPr="00376443">
        <w:rPr>
          <w:rFonts w:cs="Arial"/>
          <w:bCs/>
          <w:i/>
          <w:iCs/>
        </w:rPr>
        <w:tab/>
      </w:r>
      <w:r w:rsidR="00630897">
        <w:rPr>
          <w:rFonts w:cs="Arial"/>
          <w:bCs/>
          <w:i/>
          <w:iCs/>
        </w:rPr>
        <w:t>Gibson</w:t>
      </w:r>
    </w:p>
    <w:p w14:paraId="190E7F7D" w14:textId="77777777" w:rsidR="0023728F" w:rsidRPr="00376443" w:rsidRDefault="0023728F" w:rsidP="00376443">
      <w:pPr>
        <w:spacing w:line="276" w:lineRule="auto"/>
        <w:rPr>
          <w:rFonts w:cs="Arial"/>
          <w:bCs/>
          <w:i/>
          <w:iCs/>
        </w:rPr>
      </w:pPr>
    </w:p>
    <w:p w14:paraId="5C3D8EAA" w14:textId="77777777" w:rsidR="0023728F" w:rsidRPr="00376443" w:rsidRDefault="0023728F" w:rsidP="00376443">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Commission receive Consent Agenda information items.”</w:t>
      </w:r>
    </w:p>
    <w:p w14:paraId="4096E8B3" w14:textId="77777777" w:rsidR="0023728F" w:rsidRPr="00376443" w:rsidRDefault="0023728F" w:rsidP="00376443">
      <w:pPr>
        <w:autoSpaceDE w:val="0"/>
        <w:autoSpaceDN w:val="0"/>
        <w:adjustRightInd w:val="0"/>
        <w:spacing w:line="276" w:lineRule="auto"/>
        <w:rPr>
          <w:rFonts w:cs="Arial"/>
          <w:lang w:val="en-US"/>
        </w:rPr>
      </w:pPr>
    </w:p>
    <w:p w14:paraId="7869E5CD" w14:textId="77777777" w:rsidR="0023728F" w:rsidRPr="00376443" w:rsidRDefault="0023728F" w:rsidP="00376443">
      <w:pPr>
        <w:spacing w:line="276" w:lineRule="auto"/>
        <w:jc w:val="right"/>
        <w:rPr>
          <w:rFonts w:cs="Arial"/>
          <w:b/>
          <w:i/>
          <w:iCs/>
        </w:rPr>
      </w:pPr>
      <w:r w:rsidRPr="00376443">
        <w:rPr>
          <w:rFonts w:cs="Arial"/>
          <w:b/>
          <w:i/>
          <w:iCs/>
        </w:rPr>
        <w:t>Motion carried</w:t>
      </w:r>
    </w:p>
    <w:p w14:paraId="000B53AE" w14:textId="77777777" w:rsidR="000858D6" w:rsidRPr="00376443" w:rsidRDefault="000858D6" w:rsidP="00376443">
      <w:pPr>
        <w:spacing w:line="276" w:lineRule="auto"/>
        <w:rPr>
          <w:rFonts w:cs="Arial"/>
          <w:b/>
          <w:bCs/>
          <w:lang w:val="en-US" w:eastAsia="en-US"/>
        </w:rPr>
      </w:pPr>
    </w:p>
    <w:p w14:paraId="11A1F451" w14:textId="0A5F2B43" w:rsidR="0023728F" w:rsidRPr="00376443" w:rsidRDefault="0023728F" w:rsidP="00376443">
      <w:pPr>
        <w:spacing w:line="276" w:lineRule="auto"/>
        <w:rPr>
          <w:rFonts w:cs="Arial"/>
          <w:b/>
          <w:bCs/>
          <w:lang w:val="en-US" w:eastAsia="en-US"/>
        </w:rPr>
      </w:pPr>
      <w:r w:rsidRPr="00376443">
        <w:rPr>
          <w:rFonts w:cs="Arial"/>
          <w:b/>
          <w:bCs/>
          <w:lang w:val="en-US" w:eastAsia="en-US"/>
        </w:rPr>
        <w:t>DISCUSSION:</w:t>
      </w:r>
    </w:p>
    <w:p w14:paraId="36ECC438" w14:textId="60C92718" w:rsidR="00D22B98" w:rsidRPr="00376443" w:rsidRDefault="005C722A" w:rsidP="00DA4BE2">
      <w:pPr>
        <w:spacing w:line="276" w:lineRule="auto"/>
        <w:rPr>
          <w:rFonts w:cs="Arial"/>
          <w:lang w:val="en-US"/>
        </w:rPr>
      </w:pPr>
      <w:r>
        <w:rPr>
          <w:rFonts w:cs="Arial"/>
          <w:lang w:val="en-US" w:eastAsia="en-US"/>
        </w:rPr>
        <w:t>None.</w:t>
      </w:r>
    </w:p>
    <w:p w14:paraId="3D9FB487" w14:textId="77777777" w:rsidR="00D22B98" w:rsidRPr="00376443" w:rsidRDefault="00D22B98" w:rsidP="00376443">
      <w:pPr>
        <w:spacing w:line="276" w:lineRule="auto"/>
        <w:rPr>
          <w:rFonts w:cs="Arial"/>
          <w:lang w:val="en-US"/>
        </w:rPr>
      </w:pPr>
    </w:p>
    <w:p w14:paraId="2F99A9B6" w14:textId="77777777" w:rsidR="00D22B98" w:rsidRPr="00376443" w:rsidRDefault="00D22B98" w:rsidP="00376443">
      <w:pPr>
        <w:spacing w:line="276" w:lineRule="auto"/>
        <w:rPr>
          <w:rFonts w:cs="Arial"/>
          <w:b/>
          <w:bCs/>
          <w:lang w:val="en-US"/>
        </w:rPr>
      </w:pPr>
    </w:p>
    <w:p w14:paraId="2968B70E" w14:textId="54C89F72" w:rsidR="00C904A0" w:rsidRPr="00376443" w:rsidRDefault="004A5BA0" w:rsidP="00376443">
      <w:pPr>
        <w:spacing w:line="276" w:lineRule="auto"/>
        <w:rPr>
          <w:rFonts w:cs="Arial"/>
          <w:b/>
          <w:bCs/>
          <w:lang w:val="en-US"/>
        </w:rPr>
      </w:pPr>
      <w:r w:rsidRPr="00376443">
        <w:rPr>
          <w:rFonts w:cs="Arial"/>
          <w:b/>
          <w:bCs/>
          <w:lang w:val="en-US"/>
        </w:rPr>
        <w:t>NEW BUSINESS</w:t>
      </w:r>
    </w:p>
    <w:p w14:paraId="2246005F" w14:textId="77777777" w:rsidR="00AB4088" w:rsidRDefault="00AB4088" w:rsidP="00E92BF7"/>
    <w:p w14:paraId="69652154" w14:textId="2A2413E7" w:rsidR="00E92BF7" w:rsidRDefault="006A31CB" w:rsidP="00E92BF7">
      <w:pPr>
        <w:rPr>
          <w:rFonts w:ascii="Calibri" w:hAnsi="Calibri"/>
          <w:color w:val="262626"/>
          <w:sz w:val="22"/>
          <w:szCs w:val="22"/>
          <w:lang w:val="en-US" w:eastAsia="en-US"/>
        </w:rPr>
      </w:pPr>
      <w:r w:rsidRPr="009C545C">
        <w:t xml:space="preserve">Commissioner McKinlay </w:t>
      </w:r>
      <w:r w:rsidR="009C545C" w:rsidRPr="009C545C">
        <w:t xml:space="preserve">requested </w:t>
      </w:r>
      <w:r w:rsidR="0035108C">
        <w:t xml:space="preserve">that staff provide an update on how </w:t>
      </w:r>
      <w:r w:rsidR="0035108C">
        <w:rPr>
          <w:color w:val="262626"/>
        </w:rPr>
        <w:t xml:space="preserve">the NEP can support or implement the Bill 108, More Homes, More Choice Act while upholding the core objectives of the NEP, and also discuss </w:t>
      </w:r>
      <w:r w:rsidR="00AF5B4B">
        <w:rPr>
          <w:color w:val="262626"/>
        </w:rPr>
        <w:t>how</w:t>
      </w:r>
      <w:r w:rsidR="0035108C">
        <w:rPr>
          <w:color w:val="262626"/>
        </w:rPr>
        <w:t xml:space="preserve"> municipalities are </w:t>
      </w:r>
      <w:r w:rsidR="00AF5B4B">
        <w:rPr>
          <w:color w:val="262626"/>
        </w:rPr>
        <w:t>meeting</w:t>
      </w:r>
      <w:r w:rsidR="0035108C">
        <w:rPr>
          <w:color w:val="262626"/>
        </w:rPr>
        <w:t xml:space="preserve"> the government direction. </w:t>
      </w:r>
    </w:p>
    <w:p w14:paraId="01A9832F" w14:textId="67BC8687" w:rsidR="009E2EAC" w:rsidRPr="00376443" w:rsidRDefault="009E2EAC" w:rsidP="00376443">
      <w:pPr>
        <w:pStyle w:val="Heading2"/>
        <w:spacing w:line="276" w:lineRule="auto"/>
        <w:rPr>
          <w:b w:val="0"/>
          <w:bCs/>
          <w:sz w:val="24"/>
          <w:szCs w:val="24"/>
        </w:rPr>
      </w:pPr>
    </w:p>
    <w:p w14:paraId="648D4890" w14:textId="451C3B8A" w:rsidR="0035108C" w:rsidRPr="00376443" w:rsidRDefault="0035108C" w:rsidP="00376443">
      <w:pPr>
        <w:spacing w:line="276" w:lineRule="auto"/>
        <w:rPr>
          <w:rFonts w:cs="Arial"/>
        </w:rPr>
      </w:pPr>
      <w:r>
        <w:rPr>
          <w:rFonts w:cs="Arial"/>
        </w:rPr>
        <w:t xml:space="preserve">A Commissioner inquired about making the posting of notices advising of development permit applications mandatory.  Staff noted that posting the notices is voluntary and requires a legislative amendment to make the posting mandatory.   </w:t>
      </w:r>
    </w:p>
    <w:p w14:paraId="2C328E9E" w14:textId="4C293954" w:rsidR="001E2495" w:rsidRDefault="00626A8B" w:rsidP="00C34332">
      <w:pPr>
        <w:pStyle w:val="Default"/>
        <w:spacing w:line="276" w:lineRule="auto"/>
      </w:pPr>
      <w:r>
        <w:lastRenderedPageBreak/>
        <w:t>Commissioner Downey advised that at the Caledon</w:t>
      </w:r>
      <w:r w:rsidRPr="00626A8B">
        <w:rPr>
          <w:sz w:val="32"/>
          <w:szCs w:val="32"/>
        </w:rPr>
        <w:t xml:space="preserve"> </w:t>
      </w:r>
      <w:r w:rsidRPr="00626A8B">
        <w:t xml:space="preserve">Town Council meeting held on July 19, 2022, </w:t>
      </w:r>
      <w:r>
        <w:t xml:space="preserve">the </w:t>
      </w:r>
      <w:r w:rsidRPr="00626A8B">
        <w:t xml:space="preserve">Council adopted a motion requesting that the province consult with municipalities that fall within the Niagara Escarpment </w:t>
      </w:r>
      <w:r w:rsidR="00AF5B4B">
        <w:t>Plan Area</w:t>
      </w:r>
      <w:r w:rsidRPr="00626A8B">
        <w:t xml:space="preserve"> on providing effective enforcement tools to deal with illegal land uses, including enabl</w:t>
      </w:r>
      <w:r w:rsidR="00AF5B4B">
        <w:t>ing</w:t>
      </w:r>
      <w:r w:rsidRPr="00626A8B">
        <w:t xml:space="preserve"> municipalities </w:t>
      </w:r>
      <w:r w:rsidR="00AF5B4B">
        <w:t>to undertake enforcement of the Niagara Escarpment Planning and Development Act in the NEC’s</w:t>
      </w:r>
      <w:r w:rsidRPr="00626A8B">
        <w:t xml:space="preserve"> Development Control Area.</w:t>
      </w:r>
      <w:r>
        <w:t xml:space="preserve">  The </w:t>
      </w:r>
      <w:r w:rsidR="00AF5B4B">
        <w:t xml:space="preserve">Town’s concerns resulted from a </w:t>
      </w:r>
      <w:r>
        <w:t>fatal fire involving an illegal rental unit on land in the Niagara Escarpment Plan Area.</w:t>
      </w:r>
    </w:p>
    <w:p w14:paraId="0082C7DC" w14:textId="77777777" w:rsidR="00395B77" w:rsidRDefault="00395B77" w:rsidP="00376443">
      <w:pPr>
        <w:pStyle w:val="Heading2"/>
        <w:spacing w:line="276" w:lineRule="auto"/>
        <w:rPr>
          <w:sz w:val="24"/>
          <w:szCs w:val="24"/>
        </w:rPr>
      </w:pPr>
    </w:p>
    <w:p w14:paraId="310FDD50" w14:textId="77777777" w:rsidR="00395B77" w:rsidRDefault="00395B77" w:rsidP="00376443">
      <w:pPr>
        <w:pStyle w:val="Heading2"/>
        <w:spacing w:line="276" w:lineRule="auto"/>
        <w:rPr>
          <w:sz w:val="24"/>
          <w:szCs w:val="24"/>
        </w:rPr>
      </w:pPr>
    </w:p>
    <w:p w14:paraId="045A2ADB" w14:textId="343A0649" w:rsidR="009D17C0" w:rsidRPr="00376443" w:rsidRDefault="008238EC" w:rsidP="00376443">
      <w:pPr>
        <w:pStyle w:val="Heading2"/>
        <w:spacing w:line="276" w:lineRule="auto"/>
        <w:rPr>
          <w:sz w:val="24"/>
          <w:szCs w:val="24"/>
        </w:rPr>
      </w:pPr>
      <w:r w:rsidRPr="00376443">
        <w:rPr>
          <w:sz w:val="24"/>
          <w:szCs w:val="24"/>
        </w:rPr>
        <w:t>ADJOURNMENT</w:t>
      </w:r>
    </w:p>
    <w:p w14:paraId="3FD1F42A" w14:textId="4172B819" w:rsidR="00641DA8" w:rsidRPr="00376443" w:rsidRDefault="00641DA8" w:rsidP="00376443">
      <w:pPr>
        <w:spacing w:line="276" w:lineRule="auto"/>
        <w:rPr>
          <w:rFonts w:cs="Arial"/>
        </w:rPr>
      </w:pPr>
    </w:p>
    <w:p w14:paraId="64D03E15" w14:textId="197A83B4" w:rsidR="00C47A6E" w:rsidRPr="00376443" w:rsidRDefault="0061223D" w:rsidP="00376443">
      <w:pPr>
        <w:spacing w:line="276" w:lineRule="auto"/>
        <w:rPr>
          <w:rFonts w:cs="Arial"/>
          <w:bCs/>
        </w:rPr>
      </w:pPr>
      <w:r>
        <w:rPr>
          <w:rFonts w:cs="Arial"/>
          <w:b/>
          <w:u w:val="single"/>
        </w:rPr>
        <w:t>M817</w:t>
      </w:r>
      <w:r w:rsidR="00507629" w:rsidRPr="00376443">
        <w:rPr>
          <w:rFonts w:cs="Arial"/>
          <w:b/>
          <w:u w:val="single"/>
        </w:rPr>
        <w:t>R</w:t>
      </w:r>
      <w:r w:rsidR="00AE32C3">
        <w:rPr>
          <w:rFonts w:cs="Arial"/>
          <w:b/>
          <w:u w:val="single"/>
        </w:rPr>
        <w:t>9</w:t>
      </w:r>
      <w:r w:rsidR="00E56331" w:rsidRPr="00376443">
        <w:rPr>
          <w:rFonts w:cs="Arial"/>
          <w:b/>
          <w:u w:val="single"/>
        </w:rPr>
        <w:t>/</w:t>
      </w:r>
      <w:r>
        <w:rPr>
          <w:rFonts w:cs="Arial"/>
          <w:b/>
          <w:u w:val="single"/>
        </w:rPr>
        <w:t>07-2022</w:t>
      </w:r>
      <w:r w:rsidR="00507629" w:rsidRPr="00376443">
        <w:rPr>
          <w:rFonts w:cs="Arial"/>
          <w:bCs/>
        </w:rPr>
        <w:tab/>
      </w:r>
    </w:p>
    <w:p w14:paraId="4E595B43" w14:textId="55A587F6" w:rsidR="00507629" w:rsidRPr="00376443" w:rsidRDefault="00507629" w:rsidP="00376443">
      <w:pPr>
        <w:spacing w:line="276" w:lineRule="auto"/>
        <w:rPr>
          <w:rFonts w:cs="Arial"/>
          <w:bCs/>
          <w:i/>
          <w:iCs/>
        </w:rPr>
      </w:pPr>
      <w:r w:rsidRPr="00376443">
        <w:rPr>
          <w:rFonts w:cs="Arial"/>
          <w:bCs/>
          <w:i/>
          <w:iCs/>
        </w:rPr>
        <w:t>Moved By:</w:t>
      </w:r>
      <w:r w:rsidRPr="00376443">
        <w:rPr>
          <w:rFonts w:cs="Arial"/>
          <w:bCs/>
          <w:i/>
          <w:iCs/>
        </w:rPr>
        <w:tab/>
      </w:r>
      <w:r w:rsidR="00C47A6E" w:rsidRPr="00376443">
        <w:rPr>
          <w:rFonts w:cs="Arial"/>
          <w:bCs/>
          <w:i/>
          <w:iCs/>
        </w:rPr>
        <w:t>McKinlay</w:t>
      </w:r>
    </w:p>
    <w:p w14:paraId="550EF979" w14:textId="77777777" w:rsidR="00507629" w:rsidRPr="00376443" w:rsidRDefault="00507629" w:rsidP="00376443">
      <w:pPr>
        <w:spacing w:line="276" w:lineRule="auto"/>
        <w:rPr>
          <w:rFonts w:cs="Arial"/>
          <w:bCs/>
          <w:i/>
          <w:iCs/>
        </w:rPr>
      </w:pPr>
    </w:p>
    <w:p w14:paraId="3A857285" w14:textId="77777777" w:rsidR="00507629" w:rsidRPr="00376443" w:rsidRDefault="00507629" w:rsidP="00376443">
      <w:pPr>
        <w:spacing w:line="276" w:lineRule="auto"/>
        <w:rPr>
          <w:rFonts w:cs="Arial"/>
          <w:bCs/>
          <w:i/>
          <w:iCs/>
        </w:rPr>
      </w:pPr>
      <w:r w:rsidRPr="00376443">
        <w:rPr>
          <w:rFonts w:cs="Arial"/>
          <w:bCs/>
          <w:i/>
          <w:iCs/>
        </w:rPr>
        <w:t>“That this meeting be adjourned.”</w:t>
      </w:r>
    </w:p>
    <w:p w14:paraId="2C8730CF" w14:textId="77777777" w:rsidR="00507629" w:rsidRPr="00C34332" w:rsidRDefault="00507629" w:rsidP="00376443">
      <w:pPr>
        <w:spacing w:line="276" w:lineRule="auto"/>
        <w:rPr>
          <w:rFonts w:cs="Arial"/>
          <w:bCs/>
        </w:rPr>
      </w:pPr>
    </w:p>
    <w:p w14:paraId="06D78438" w14:textId="4EDFEF20" w:rsidR="00BF531C" w:rsidRPr="00376443" w:rsidRDefault="00507629" w:rsidP="00376443">
      <w:pPr>
        <w:spacing w:line="276" w:lineRule="auto"/>
        <w:jc w:val="right"/>
        <w:rPr>
          <w:rFonts w:cs="Arial"/>
          <w:b/>
          <w:i/>
          <w:iCs/>
        </w:rPr>
      </w:pPr>
      <w:r w:rsidRPr="00376443">
        <w:rPr>
          <w:rFonts w:cs="Arial"/>
          <w:b/>
          <w:i/>
          <w:iCs/>
        </w:rPr>
        <w:t>Motion Carried</w:t>
      </w:r>
    </w:p>
    <w:p w14:paraId="45AFBB8B" w14:textId="29C3C98B" w:rsidR="00796BAA" w:rsidRDefault="00796BAA" w:rsidP="00376443">
      <w:pPr>
        <w:spacing w:line="276" w:lineRule="auto"/>
        <w:rPr>
          <w:rFonts w:cs="Arial"/>
          <w:bCs/>
        </w:rPr>
      </w:pPr>
    </w:p>
    <w:p w14:paraId="571795E3" w14:textId="77777777" w:rsidR="00AB4088" w:rsidRDefault="00AB4088" w:rsidP="00376443">
      <w:pPr>
        <w:spacing w:line="276" w:lineRule="auto"/>
        <w:rPr>
          <w:rFonts w:cs="Arial"/>
          <w:bCs/>
        </w:rPr>
      </w:pPr>
    </w:p>
    <w:p w14:paraId="71A84197" w14:textId="77777777" w:rsidR="00796BAA" w:rsidRDefault="00796BAA" w:rsidP="00376443">
      <w:pPr>
        <w:spacing w:line="276" w:lineRule="auto"/>
        <w:rPr>
          <w:rFonts w:cs="Arial"/>
          <w:bCs/>
        </w:rPr>
      </w:pPr>
    </w:p>
    <w:p w14:paraId="4F9AD2BB" w14:textId="64878E63" w:rsidR="00507629" w:rsidRPr="00376443" w:rsidRDefault="00507629" w:rsidP="00376443">
      <w:pPr>
        <w:spacing w:line="276" w:lineRule="auto"/>
        <w:rPr>
          <w:rFonts w:cs="Arial"/>
          <w:bCs/>
        </w:rPr>
      </w:pPr>
      <w:r w:rsidRPr="00376443">
        <w:rPr>
          <w:rFonts w:cs="Arial"/>
          <w:bCs/>
        </w:rPr>
        <w:t>Time of Adjournment:</w:t>
      </w:r>
      <w:r w:rsidRPr="00376443">
        <w:rPr>
          <w:rFonts w:cs="Arial"/>
          <w:bCs/>
        </w:rPr>
        <w:tab/>
      </w:r>
      <w:r w:rsidR="00933616">
        <w:rPr>
          <w:rFonts w:cs="Arial"/>
          <w:bCs/>
        </w:rPr>
        <w:t xml:space="preserve">2:20 </w:t>
      </w:r>
      <w:r w:rsidR="006C72AA">
        <w:rPr>
          <w:rFonts w:cs="Arial"/>
          <w:bCs/>
        </w:rPr>
        <w:t>p</w:t>
      </w:r>
      <w:r w:rsidRPr="00376443">
        <w:rPr>
          <w:rFonts w:cs="Arial"/>
          <w:bCs/>
        </w:rPr>
        <w:t>.m.</w:t>
      </w:r>
    </w:p>
    <w:p w14:paraId="2F805CB4" w14:textId="77777777" w:rsidR="002D7B50" w:rsidRPr="00376443" w:rsidRDefault="002D7B50" w:rsidP="00376443">
      <w:pPr>
        <w:spacing w:line="276" w:lineRule="auto"/>
        <w:rPr>
          <w:rFonts w:eastAsia="Arial" w:cs="Arial"/>
          <w:bCs/>
        </w:rPr>
      </w:pPr>
    </w:p>
    <w:p w14:paraId="6BB2158C" w14:textId="0C264DF8" w:rsidR="0030518A" w:rsidRDefault="0030518A" w:rsidP="00376443">
      <w:pPr>
        <w:spacing w:line="276" w:lineRule="auto"/>
        <w:rPr>
          <w:rFonts w:cs="Arial"/>
          <w:bCs/>
        </w:rPr>
      </w:pPr>
    </w:p>
    <w:p w14:paraId="3489E58E" w14:textId="3EDE0EBD" w:rsidR="00796BAA" w:rsidRDefault="00796BAA" w:rsidP="00376443">
      <w:pPr>
        <w:spacing w:line="276" w:lineRule="auto"/>
        <w:rPr>
          <w:rFonts w:cs="Arial"/>
          <w:bCs/>
        </w:rPr>
      </w:pPr>
    </w:p>
    <w:p w14:paraId="67E84A5D" w14:textId="5579CC97" w:rsidR="00AB4088" w:rsidRDefault="00AB4088" w:rsidP="00376443">
      <w:pPr>
        <w:spacing w:line="276" w:lineRule="auto"/>
        <w:rPr>
          <w:rFonts w:cs="Arial"/>
          <w:bCs/>
        </w:rPr>
      </w:pPr>
    </w:p>
    <w:p w14:paraId="3CAAB1E5" w14:textId="77777777" w:rsidR="00AB4088" w:rsidRDefault="00AB4088" w:rsidP="00376443">
      <w:pPr>
        <w:spacing w:line="276" w:lineRule="auto"/>
        <w:rPr>
          <w:rFonts w:cs="Arial"/>
          <w:bCs/>
        </w:rPr>
      </w:pPr>
    </w:p>
    <w:p w14:paraId="716889A3" w14:textId="52752501" w:rsidR="00796BAA" w:rsidRDefault="00796BAA" w:rsidP="00376443">
      <w:pPr>
        <w:spacing w:line="276" w:lineRule="auto"/>
        <w:rPr>
          <w:rFonts w:cs="Arial"/>
          <w:bCs/>
        </w:rPr>
      </w:pPr>
    </w:p>
    <w:p w14:paraId="73197BB1" w14:textId="77777777" w:rsidR="00796BAA" w:rsidRPr="00376443" w:rsidRDefault="00796BAA" w:rsidP="00376443">
      <w:pPr>
        <w:spacing w:line="276" w:lineRule="auto"/>
        <w:rPr>
          <w:rFonts w:cs="Arial"/>
          <w:bCs/>
        </w:rPr>
      </w:pPr>
    </w:p>
    <w:p w14:paraId="30933676" w14:textId="4F5F775A" w:rsidR="00B72F94" w:rsidRPr="00376443" w:rsidRDefault="00BB2A6D" w:rsidP="00376443">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B72F94" w:rsidRPr="00376443">
        <w:rPr>
          <w:rFonts w:cs="Arial"/>
          <w:bCs/>
        </w:rPr>
        <w:tab/>
      </w:r>
      <w:r w:rsidR="00845A17" w:rsidRPr="00376443">
        <w:rPr>
          <w:rFonts w:cs="Arial"/>
          <w:bCs/>
        </w:rPr>
        <w:t>___________________________</w:t>
      </w:r>
    </w:p>
    <w:p w14:paraId="1A9D1626" w14:textId="32986744" w:rsidR="00B72F94" w:rsidRPr="00376443" w:rsidRDefault="00B72F94" w:rsidP="00376443">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C53370" w:rsidRPr="00376443">
        <w:rPr>
          <w:rFonts w:cs="Arial"/>
          <w:bCs/>
        </w:rPr>
        <w:t>R</w:t>
      </w:r>
      <w:r w:rsidR="00FA2B13" w:rsidRPr="00376443">
        <w:rPr>
          <w:rFonts w:cs="Arial"/>
          <w:bCs/>
        </w:rPr>
        <w:t xml:space="preserve">ob </w:t>
      </w:r>
      <w:r w:rsidR="00C53370" w:rsidRPr="00376443">
        <w:rPr>
          <w:rFonts w:cs="Arial"/>
          <w:bCs/>
        </w:rPr>
        <w:t>Nicholson</w:t>
      </w:r>
    </w:p>
    <w:p w14:paraId="17677C02" w14:textId="0AE5E643" w:rsidR="00B72F94" w:rsidRPr="00376443" w:rsidRDefault="00B72F94" w:rsidP="00376443">
      <w:pPr>
        <w:spacing w:line="276" w:lineRule="auto"/>
        <w:ind w:left="4320" w:firstLine="720"/>
        <w:rPr>
          <w:rFonts w:cs="Arial"/>
          <w:b/>
        </w:rPr>
      </w:pPr>
      <w:r w:rsidRPr="00376443">
        <w:rPr>
          <w:rFonts w:cs="Arial"/>
          <w:bCs/>
        </w:rPr>
        <w:t>Chai</w:t>
      </w:r>
      <w:r w:rsidRPr="00376443">
        <w:rPr>
          <w:rFonts w:cs="Arial"/>
        </w:rPr>
        <w:t>r</w:t>
      </w:r>
    </w:p>
    <w:sectPr w:rsidR="00B72F94" w:rsidRPr="00376443" w:rsidSect="00A64D9D">
      <w:headerReference w:type="even" r:id="rId14"/>
      <w:footerReference w:type="default" r:id="rId15"/>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6B60" w14:textId="77777777" w:rsidR="00271F28" w:rsidRDefault="00271F28">
      <w:r>
        <w:separator/>
      </w:r>
    </w:p>
  </w:endnote>
  <w:endnote w:type="continuationSeparator" w:id="0">
    <w:p w14:paraId="7E83A6AB" w14:textId="77777777" w:rsidR="00271F28" w:rsidRDefault="0027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72CE728C" w:rsidR="00932449" w:rsidRPr="00652C7A" w:rsidRDefault="00932449" w:rsidP="00070F7A">
    <w:pPr>
      <w:pStyle w:val="Footer"/>
      <w:rPr>
        <w:rFonts w:ascii="Palatino Linotype" w:hAnsi="Palatino Linotype"/>
        <w:color w:val="808080"/>
      </w:rPr>
    </w:pPr>
    <w:r w:rsidRPr="00D51FA6">
      <w:rPr>
        <w:rFonts w:cs="Arial"/>
      </w:rPr>
      <w:t xml:space="preserve">Niagara Escarpment Commission Meeting </w:t>
    </w:r>
    <w:r w:rsidR="003320A8">
      <w:rPr>
        <w:rFonts w:cs="Arial"/>
      </w:rPr>
      <w:t>July 21</w:t>
    </w:r>
    <w:r w:rsidR="00393D42">
      <w:rPr>
        <w:rFonts w:cs="Arial"/>
      </w:rPr>
      <w:t>, 2022</w:t>
    </w:r>
    <w:r w:rsidRPr="00D51FA6">
      <w:rPr>
        <w:rFonts w:cs="Arial"/>
      </w:rPr>
      <w:t xml:space="preserve"> – </w:t>
    </w:r>
    <w:r w:rsidR="00365778">
      <w:rPr>
        <w:rFonts w:cs="Arial"/>
      </w:rPr>
      <w:t>M81</w:t>
    </w:r>
    <w:r w:rsidR="003320A8">
      <w:rPr>
        <w:rFonts w:cs="Arial"/>
      </w:rPr>
      <w:t>7</w:t>
    </w:r>
    <w:r w:rsidRPr="00D51FA6">
      <w:rPr>
        <w:rFonts w:cs="Arial"/>
      </w:rPr>
      <w:t>/</w:t>
    </w:r>
    <w:r w:rsidR="00365778">
      <w:rPr>
        <w:rFonts w:cs="Arial"/>
      </w:rPr>
      <w:t>0</w:t>
    </w:r>
    <w:r w:rsidR="003320A8">
      <w:rPr>
        <w:rFonts w:cs="Arial"/>
      </w:rPr>
      <w:t>7</w:t>
    </w:r>
    <w:r w:rsidR="00365778">
      <w:rPr>
        <w:rFonts w:cs="Arial"/>
      </w:rPr>
      <w:t>-2022</w:t>
    </w:r>
    <w:r>
      <w:rPr>
        <w:rFonts w:ascii="Palatino Linotype" w:hAnsi="Palatino Linotype"/>
      </w:rPr>
      <w:t xml:space="preserve"> </w:t>
    </w:r>
    <w:r w:rsidR="00D464BE">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5597" w14:textId="77777777" w:rsidR="00271F28" w:rsidRDefault="00271F28">
      <w:r>
        <w:separator/>
      </w:r>
    </w:p>
  </w:footnote>
  <w:footnote w:type="continuationSeparator" w:id="0">
    <w:p w14:paraId="7D7408DD" w14:textId="77777777" w:rsidR="00271F28" w:rsidRDefault="0027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8D"/>
    <w:multiLevelType w:val="hybridMultilevel"/>
    <w:tmpl w:val="979A9B80"/>
    <w:lvl w:ilvl="0" w:tplc="1D7C81A8">
      <w:start w:val="1"/>
      <w:numFmt w:val="decimal"/>
      <w:lvlText w:val="%1."/>
      <w:lvlJc w:val="left"/>
      <w:pPr>
        <w:ind w:left="1080" w:hanging="360"/>
      </w:pPr>
      <w:rPr>
        <w:rFonts w:ascii="Arial" w:hAnsi="Arial"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5F101CF"/>
    <w:multiLevelType w:val="hybridMultilevel"/>
    <w:tmpl w:val="9FCE2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13273"/>
    <w:multiLevelType w:val="hybridMultilevel"/>
    <w:tmpl w:val="36920C2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85CC7"/>
    <w:multiLevelType w:val="hybridMultilevel"/>
    <w:tmpl w:val="08029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8C427B"/>
    <w:multiLevelType w:val="hybridMultilevel"/>
    <w:tmpl w:val="61B84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87E8E"/>
    <w:multiLevelType w:val="hybridMultilevel"/>
    <w:tmpl w:val="E47CF09A"/>
    <w:lvl w:ilvl="0" w:tplc="2D9E6818">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4C383D62"/>
    <w:multiLevelType w:val="hybridMultilevel"/>
    <w:tmpl w:val="07A49B0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D015F2D"/>
    <w:multiLevelType w:val="hybridMultilevel"/>
    <w:tmpl w:val="88244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561C5"/>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414DB5"/>
    <w:multiLevelType w:val="hybridMultilevel"/>
    <w:tmpl w:val="1714A1A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BA2047"/>
    <w:multiLevelType w:val="hybridMultilevel"/>
    <w:tmpl w:val="8B04A7EC"/>
    <w:lvl w:ilvl="0" w:tplc="10090017">
      <w:start w:val="1"/>
      <w:numFmt w:val="lowerLetter"/>
      <w:lvlText w:val="%1)"/>
      <w:lvlJc w:val="left"/>
      <w:pPr>
        <w:ind w:left="1069" w:hanging="360"/>
      </w:p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14" w15:restartNumberingAfterBreak="0">
    <w:nsid w:val="66342DC2"/>
    <w:multiLevelType w:val="hybridMultilevel"/>
    <w:tmpl w:val="5C522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21D17"/>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70497DD2"/>
    <w:multiLevelType w:val="hybridMultilevel"/>
    <w:tmpl w:val="5994FA82"/>
    <w:lvl w:ilvl="0" w:tplc="7EAE7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610ED7"/>
    <w:multiLevelType w:val="hybridMultilevel"/>
    <w:tmpl w:val="26D4F2F8"/>
    <w:lvl w:ilvl="0" w:tplc="D4C8BB3E">
      <w:start w:val="1"/>
      <w:numFmt w:val="lowerLetter"/>
      <w:lvlText w:val="%1)"/>
      <w:lvlJc w:val="left"/>
      <w:pPr>
        <w:ind w:left="10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DA707D"/>
    <w:multiLevelType w:val="hybridMultilevel"/>
    <w:tmpl w:val="048A97A2"/>
    <w:lvl w:ilvl="0" w:tplc="8D2A0DE4">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
  </w:num>
  <w:num w:numId="2">
    <w:abstractNumId w:val="2"/>
  </w:num>
  <w:num w:numId="3">
    <w:abstractNumId w:val="14"/>
  </w:num>
  <w:num w:numId="4">
    <w:abstractNumId w:val="5"/>
  </w:num>
  <w:num w:numId="5">
    <w:abstractNumId w:val="3"/>
  </w:num>
  <w:num w:numId="6">
    <w:abstractNumId w:val="11"/>
  </w:num>
  <w:num w:numId="7">
    <w:abstractNumId w:val="4"/>
  </w:num>
  <w:num w:numId="8">
    <w:abstractNumId w:val="0"/>
  </w:num>
  <w:num w:numId="9">
    <w:abstractNumId w:val="9"/>
  </w:num>
  <w:num w:numId="10">
    <w:abstractNumId w:val="15"/>
  </w:num>
  <w:num w:numId="11">
    <w:abstractNumId w:val="1"/>
  </w:num>
  <w:num w:numId="12">
    <w:abstractNumId w:val="19"/>
  </w:num>
  <w:num w:numId="13">
    <w:abstractNumId w:val="7"/>
  </w:num>
  <w:num w:numId="14">
    <w:abstractNumId w:val="12"/>
  </w:num>
  <w:num w:numId="15">
    <w:abstractNumId w:val="1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8"/>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DC1"/>
    <w:rsid w:val="00001E36"/>
    <w:rsid w:val="00001EA5"/>
    <w:rsid w:val="00002025"/>
    <w:rsid w:val="0000202E"/>
    <w:rsid w:val="0000258D"/>
    <w:rsid w:val="0000261D"/>
    <w:rsid w:val="00002779"/>
    <w:rsid w:val="00002AFE"/>
    <w:rsid w:val="00002D14"/>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60B"/>
    <w:rsid w:val="000106A8"/>
    <w:rsid w:val="00010A83"/>
    <w:rsid w:val="00010B1E"/>
    <w:rsid w:val="00010CDC"/>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3236"/>
    <w:rsid w:val="0002336D"/>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DF8"/>
    <w:rsid w:val="00024F3D"/>
    <w:rsid w:val="000252E3"/>
    <w:rsid w:val="00025490"/>
    <w:rsid w:val="00025554"/>
    <w:rsid w:val="00025579"/>
    <w:rsid w:val="000256E3"/>
    <w:rsid w:val="0002577D"/>
    <w:rsid w:val="000257B2"/>
    <w:rsid w:val="000257F6"/>
    <w:rsid w:val="00025943"/>
    <w:rsid w:val="00025E0E"/>
    <w:rsid w:val="00026485"/>
    <w:rsid w:val="00026494"/>
    <w:rsid w:val="00026769"/>
    <w:rsid w:val="00026843"/>
    <w:rsid w:val="00026858"/>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77A"/>
    <w:rsid w:val="00030979"/>
    <w:rsid w:val="00030A0E"/>
    <w:rsid w:val="00030BA6"/>
    <w:rsid w:val="00030BC1"/>
    <w:rsid w:val="00030C16"/>
    <w:rsid w:val="00030D00"/>
    <w:rsid w:val="00030F25"/>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6E68"/>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011"/>
    <w:rsid w:val="000541E0"/>
    <w:rsid w:val="00054383"/>
    <w:rsid w:val="00054662"/>
    <w:rsid w:val="00054690"/>
    <w:rsid w:val="000548DC"/>
    <w:rsid w:val="000550F9"/>
    <w:rsid w:val="00055171"/>
    <w:rsid w:val="000551B5"/>
    <w:rsid w:val="0005527B"/>
    <w:rsid w:val="00055652"/>
    <w:rsid w:val="00055A72"/>
    <w:rsid w:val="00055CDA"/>
    <w:rsid w:val="0005609B"/>
    <w:rsid w:val="000560F7"/>
    <w:rsid w:val="00056159"/>
    <w:rsid w:val="00056175"/>
    <w:rsid w:val="00056308"/>
    <w:rsid w:val="000564A8"/>
    <w:rsid w:val="00056543"/>
    <w:rsid w:val="00056676"/>
    <w:rsid w:val="00056831"/>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3759"/>
    <w:rsid w:val="000637AE"/>
    <w:rsid w:val="000638B0"/>
    <w:rsid w:val="00063980"/>
    <w:rsid w:val="00063ECA"/>
    <w:rsid w:val="00063F27"/>
    <w:rsid w:val="00063F8F"/>
    <w:rsid w:val="000641F3"/>
    <w:rsid w:val="000642B4"/>
    <w:rsid w:val="000642BD"/>
    <w:rsid w:val="0006433A"/>
    <w:rsid w:val="00064755"/>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55D"/>
    <w:rsid w:val="000706AE"/>
    <w:rsid w:val="00070862"/>
    <w:rsid w:val="00070B0D"/>
    <w:rsid w:val="00070BFE"/>
    <w:rsid w:val="00070C38"/>
    <w:rsid w:val="00070D75"/>
    <w:rsid w:val="00070F7A"/>
    <w:rsid w:val="00071084"/>
    <w:rsid w:val="00071244"/>
    <w:rsid w:val="000719EC"/>
    <w:rsid w:val="00071E2D"/>
    <w:rsid w:val="00071EA0"/>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7"/>
    <w:rsid w:val="00090A5D"/>
    <w:rsid w:val="00090A77"/>
    <w:rsid w:val="00090AAF"/>
    <w:rsid w:val="00090B02"/>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965"/>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F"/>
    <w:rsid w:val="000C4E15"/>
    <w:rsid w:val="000C5047"/>
    <w:rsid w:val="000C53F1"/>
    <w:rsid w:val="000C5511"/>
    <w:rsid w:val="000C5704"/>
    <w:rsid w:val="000C5A9B"/>
    <w:rsid w:val="000C5BED"/>
    <w:rsid w:val="000C5DE2"/>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5C"/>
    <w:rsid w:val="000D2470"/>
    <w:rsid w:val="000D258C"/>
    <w:rsid w:val="000D25EE"/>
    <w:rsid w:val="000D2697"/>
    <w:rsid w:val="000D278F"/>
    <w:rsid w:val="000D29EB"/>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28B"/>
    <w:rsid w:val="000E03B7"/>
    <w:rsid w:val="000E046B"/>
    <w:rsid w:val="000E0D01"/>
    <w:rsid w:val="000E0DDC"/>
    <w:rsid w:val="000E108D"/>
    <w:rsid w:val="000E10B3"/>
    <w:rsid w:val="000E1219"/>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8A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7D4"/>
    <w:rsid w:val="001048B7"/>
    <w:rsid w:val="00104921"/>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DC4"/>
    <w:rsid w:val="00115EB1"/>
    <w:rsid w:val="0011636D"/>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CB2"/>
    <w:rsid w:val="00120DDC"/>
    <w:rsid w:val="00120DF2"/>
    <w:rsid w:val="00120E74"/>
    <w:rsid w:val="00121098"/>
    <w:rsid w:val="001210B1"/>
    <w:rsid w:val="001211B7"/>
    <w:rsid w:val="00121201"/>
    <w:rsid w:val="00121247"/>
    <w:rsid w:val="001212E5"/>
    <w:rsid w:val="00121339"/>
    <w:rsid w:val="0012174B"/>
    <w:rsid w:val="00121D10"/>
    <w:rsid w:val="00121DBA"/>
    <w:rsid w:val="00121EF9"/>
    <w:rsid w:val="00122041"/>
    <w:rsid w:val="00122112"/>
    <w:rsid w:val="0012214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F5"/>
    <w:rsid w:val="00145877"/>
    <w:rsid w:val="00145B08"/>
    <w:rsid w:val="00145D3A"/>
    <w:rsid w:val="00145E59"/>
    <w:rsid w:val="001463B3"/>
    <w:rsid w:val="0014641D"/>
    <w:rsid w:val="0014671F"/>
    <w:rsid w:val="00146739"/>
    <w:rsid w:val="00146795"/>
    <w:rsid w:val="001468BD"/>
    <w:rsid w:val="00146B75"/>
    <w:rsid w:val="00146BE8"/>
    <w:rsid w:val="00146BFF"/>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A6E"/>
    <w:rsid w:val="00151B8C"/>
    <w:rsid w:val="00151F8C"/>
    <w:rsid w:val="00151FDA"/>
    <w:rsid w:val="001521A1"/>
    <w:rsid w:val="001522DD"/>
    <w:rsid w:val="0015251A"/>
    <w:rsid w:val="0015255A"/>
    <w:rsid w:val="00152580"/>
    <w:rsid w:val="001527D3"/>
    <w:rsid w:val="001529B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6332"/>
    <w:rsid w:val="00156386"/>
    <w:rsid w:val="00156525"/>
    <w:rsid w:val="0015661F"/>
    <w:rsid w:val="00156A15"/>
    <w:rsid w:val="00156B19"/>
    <w:rsid w:val="00156B1B"/>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83"/>
    <w:rsid w:val="001627F3"/>
    <w:rsid w:val="00162BA5"/>
    <w:rsid w:val="00162C0D"/>
    <w:rsid w:val="00162C19"/>
    <w:rsid w:val="00162D0C"/>
    <w:rsid w:val="001630CB"/>
    <w:rsid w:val="0016323D"/>
    <w:rsid w:val="001632FD"/>
    <w:rsid w:val="00163300"/>
    <w:rsid w:val="0016332F"/>
    <w:rsid w:val="00163689"/>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3AE"/>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5D"/>
    <w:rsid w:val="001A70A9"/>
    <w:rsid w:val="001A7107"/>
    <w:rsid w:val="001A7397"/>
    <w:rsid w:val="001A73AF"/>
    <w:rsid w:val="001A745A"/>
    <w:rsid w:val="001A74D3"/>
    <w:rsid w:val="001A7665"/>
    <w:rsid w:val="001A769F"/>
    <w:rsid w:val="001A7840"/>
    <w:rsid w:val="001A793E"/>
    <w:rsid w:val="001A7962"/>
    <w:rsid w:val="001A7A8B"/>
    <w:rsid w:val="001A7F4B"/>
    <w:rsid w:val="001B0188"/>
    <w:rsid w:val="001B043E"/>
    <w:rsid w:val="001B0512"/>
    <w:rsid w:val="001B06DC"/>
    <w:rsid w:val="001B0ABC"/>
    <w:rsid w:val="001B0BAB"/>
    <w:rsid w:val="001B0C7D"/>
    <w:rsid w:val="001B0D20"/>
    <w:rsid w:val="001B0DF2"/>
    <w:rsid w:val="001B10E2"/>
    <w:rsid w:val="001B1163"/>
    <w:rsid w:val="001B12D9"/>
    <w:rsid w:val="001B1A06"/>
    <w:rsid w:val="001B1F72"/>
    <w:rsid w:val="001B1FE0"/>
    <w:rsid w:val="001B1FE4"/>
    <w:rsid w:val="001B2233"/>
    <w:rsid w:val="001B2938"/>
    <w:rsid w:val="001B2AE5"/>
    <w:rsid w:val="001B2D64"/>
    <w:rsid w:val="001B3079"/>
    <w:rsid w:val="001B3096"/>
    <w:rsid w:val="001B3307"/>
    <w:rsid w:val="001B3312"/>
    <w:rsid w:val="001B3377"/>
    <w:rsid w:val="001B3648"/>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02B"/>
    <w:rsid w:val="001C1260"/>
    <w:rsid w:val="001C131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E0037"/>
    <w:rsid w:val="001E00F7"/>
    <w:rsid w:val="001E0430"/>
    <w:rsid w:val="001E047C"/>
    <w:rsid w:val="001E06CE"/>
    <w:rsid w:val="001E07EF"/>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506A"/>
    <w:rsid w:val="001F5191"/>
    <w:rsid w:val="001F51BC"/>
    <w:rsid w:val="001F55EB"/>
    <w:rsid w:val="001F57B7"/>
    <w:rsid w:val="001F5C19"/>
    <w:rsid w:val="001F5CAD"/>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5F"/>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B00"/>
    <w:rsid w:val="00211F16"/>
    <w:rsid w:val="00212018"/>
    <w:rsid w:val="00212043"/>
    <w:rsid w:val="00212108"/>
    <w:rsid w:val="002121A6"/>
    <w:rsid w:val="0021234D"/>
    <w:rsid w:val="0021236A"/>
    <w:rsid w:val="00212877"/>
    <w:rsid w:val="0021287D"/>
    <w:rsid w:val="00212951"/>
    <w:rsid w:val="00212D42"/>
    <w:rsid w:val="00212D72"/>
    <w:rsid w:val="00213018"/>
    <w:rsid w:val="00213084"/>
    <w:rsid w:val="002132C8"/>
    <w:rsid w:val="00213506"/>
    <w:rsid w:val="00213527"/>
    <w:rsid w:val="00213661"/>
    <w:rsid w:val="002136DE"/>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CAD"/>
    <w:rsid w:val="00222FC8"/>
    <w:rsid w:val="002230B7"/>
    <w:rsid w:val="002233A9"/>
    <w:rsid w:val="0022352C"/>
    <w:rsid w:val="00223663"/>
    <w:rsid w:val="00223670"/>
    <w:rsid w:val="002239EA"/>
    <w:rsid w:val="00223A42"/>
    <w:rsid w:val="0022403F"/>
    <w:rsid w:val="002244E5"/>
    <w:rsid w:val="00224603"/>
    <w:rsid w:val="002248A8"/>
    <w:rsid w:val="00224C74"/>
    <w:rsid w:val="00224CCE"/>
    <w:rsid w:val="00224E34"/>
    <w:rsid w:val="00224F58"/>
    <w:rsid w:val="002250A5"/>
    <w:rsid w:val="0022524E"/>
    <w:rsid w:val="00225440"/>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1DB3"/>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3D3"/>
    <w:rsid w:val="002837B6"/>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1129"/>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35"/>
    <w:rsid w:val="002B60F5"/>
    <w:rsid w:val="002B61C4"/>
    <w:rsid w:val="002B6240"/>
    <w:rsid w:val="002B6342"/>
    <w:rsid w:val="002B63CB"/>
    <w:rsid w:val="002B64CB"/>
    <w:rsid w:val="002B65A6"/>
    <w:rsid w:val="002B65BF"/>
    <w:rsid w:val="002B6634"/>
    <w:rsid w:val="002B6929"/>
    <w:rsid w:val="002B6994"/>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407D"/>
    <w:rsid w:val="002C40FE"/>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9ED"/>
    <w:rsid w:val="002D1A64"/>
    <w:rsid w:val="002D1A72"/>
    <w:rsid w:val="002D1AA7"/>
    <w:rsid w:val="002D1B02"/>
    <w:rsid w:val="002D1B25"/>
    <w:rsid w:val="002D1B64"/>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5638"/>
    <w:rsid w:val="002D57EC"/>
    <w:rsid w:val="002D58E1"/>
    <w:rsid w:val="002D5AA7"/>
    <w:rsid w:val="002D5C69"/>
    <w:rsid w:val="002D5D8E"/>
    <w:rsid w:val="002D5E0F"/>
    <w:rsid w:val="002D608F"/>
    <w:rsid w:val="002D6142"/>
    <w:rsid w:val="002D6291"/>
    <w:rsid w:val="002D644C"/>
    <w:rsid w:val="002D6450"/>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69"/>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7A6"/>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300000"/>
    <w:rsid w:val="00300003"/>
    <w:rsid w:val="00300117"/>
    <w:rsid w:val="00300152"/>
    <w:rsid w:val="0030027C"/>
    <w:rsid w:val="003002CA"/>
    <w:rsid w:val="003003F1"/>
    <w:rsid w:val="0030049A"/>
    <w:rsid w:val="003004A9"/>
    <w:rsid w:val="0030073F"/>
    <w:rsid w:val="003009B9"/>
    <w:rsid w:val="00300AC2"/>
    <w:rsid w:val="00300B8F"/>
    <w:rsid w:val="00300E67"/>
    <w:rsid w:val="00300FCB"/>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99B"/>
    <w:rsid w:val="00320B30"/>
    <w:rsid w:val="00320E1D"/>
    <w:rsid w:val="0032113C"/>
    <w:rsid w:val="00321253"/>
    <w:rsid w:val="00321298"/>
    <w:rsid w:val="0032130B"/>
    <w:rsid w:val="00321337"/>
    <w:rsid w:val="0032145F"/>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E14"/>
    <w:rsid w:val="00325E88"/>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0A8"/>
    <w:rsid w:val="0033226B"/>
    <w:rsid w:val="003324DC"/>
    <w:rsid w:val="003325DB"/>
    <w:rsid w:val="0033274A"/>
    <w:rsid w:val="0033277B"/>
    <w:rsid w:val="00332A9A"/>
    <w:rsid w:val="00332B80"/>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29B"/>
    <w:rsid w:val="00341384"/>
    <w:rsid w:val="003414AE"/>
    <w:rsid w:val="00341509"/>
    <w:rsid w:val="003417BB"/>
    <w:rsid w:val="003417CF"/>
    <w:rsid w:val="0034184F"/>
    <w:rsid w:val="00341923"/>
    <w:rsid w:val="003419BC"/>
    <w:rsid w:val="00341C28"/>
    <w:rsid w:val="00341EE2"/>
    <w:rsid w:val="0034208B"/>
    <w:rsid w:val="0034213D"/>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340"/>
    <w:rsid w:val="00344419"/>
    <w:rsid w:val="00344472"/>
    <w:rsid w:val="00344995"/>
    <w:rsid w:val="003449B7"/>
    <w:rsid w:val="00344AA1"/>
    <w:rsid w:val="00344E89"/>
    <w:rsid w:val="00344F25"/>
    <w:rsid w:val="0034515C"/>
    <w:rsid w:val="00345221"/>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46"/>
    <w:rsid w:val="003605CB"/>
    <w:rsid w:val="00360796"/>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403"/>
    <w:rsid w:val="003674BE"/>
    <w:rsid w:val="003679CD"/>
    <w:rsid w:val="00367A17"/>
    <w:rsid w:val="00367B6A"/>
    <w:rsid w:val="00367CBA"/>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96"/>
    <w:rsid w:val="003719CC"/>
    <w:rsid w:val="00371A15"/>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394"/>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5AB"/>
    <w:rsid w:val="00396828"/>
    <w:rsid w:val="00396915"/>
    <w:rsid w:val="00396B73"/>
    <w:rsid w:val="00396BC2"/>
    <w:rsid w:val="00396BC4"/>
    <w:rsid w:val="00396C04"/>
    <w:rsid w:val="00396C3E"/>
    <w:rsid w:val="00396D1A"/>
    <w:rsid w:val="0039747F"/>
    <w:rsid w:val="0039751B"/>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59D"/>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9B"/>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E07"/>
    <w:rsid w:val="00412007"/>
    <w:rsid w:val="00412220"/>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30"/>
    <w:rsid w:val="004150EA"/>
    <w:rsid w:val="0041514D"/>
    <w:rsid w:val="00415209"/>
    <w:rsid w:val="0041550A"/>
    <w:rsid w:val="004156CD"/>
    <w:rsid w:val="00415B28"/>
    <w:rsid w:val="00415C13"/>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924"/>
    <w:rsid w:val="00424A50"/>
    <w:rsid w:val="00424BCC"/>
    <w:rsid w:val="00424CB7"/>
    <w:rsid w:val="00424E9E"/>
    <w:rsid w:val="00424EAB"/>
    <w:rsid w:val="0042523C"/>
    <w:rsid w:val="004252F3"/>
    <w:rsid w:val="004256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0FF"/>
    <w:rsid w:val="00434371"/>
    <w:rsid w:val="00434776"/>
    <w:rsid w:val="004347EA"/>
    <w:rsid w:val="0043488A"/>
    <w:rsid w:val="00434A1F"/>
    <w:rsid w:val="00434E1A"/>
    <w:rsid w:val="00434E1B"/>
    <w:rsid w:val="00434E37"/>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42E"/>
    <w:rsid w:val="00437468"/>
    <w:rsid w:val="0043753E"/>
    <w:rsid w:val="00437725"/>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13"/>
    <w:rsid w:val="00446D16"/>
    <w:rsid w:val="00446D4E"/>
    <w:rsid w:val="00446E12"/>
    <w:rsid w:val="00446EE3"/>
    <w:rsid w:val="0044747E"/>
    <w:rsid w:val="004477B8"/>
    <w:rsid w:val="0044795D"/>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B5"/>
    <w:rsid w:val="00453AE6"/>
    <w:rsid w:val="00453BD6"/>
    <w:rsid w:val="00453F46"/>
    <w:rsid w:val="004540D6"/>
    <w:rsid w:val="004541C2"/>
    <w:rsid w:val="0045430E"/>
    <w:rsid w:val="00454382"/>
    <w:rsid w:val="00454522"/>
    <w:rsid w:val="004549B5"/>
    <w:rsid w:val="00454A7F"/>
    <w:rsid w:val="00454B4D"/>
    <w:rsid w:val="00454E8B"/>
    <w:rsid w:val="00454F17"/>
    <w:rsid w:val="00454F56"/>
    <w:rsid w:val="00455069"/>
    <w:rsid w:val="0045529B"/>
    <w:rsid w:val="004552BE"/>
    <w:rsid w:val="004552E6"/>
    <w:rsid w:val="00455499"/>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7027"/>
    <w:rsid w:val="00457116"/>
    <w:rsid w:val="0045720E"/>
    <w:rsid w:val="004573C4"/>
    <w:rsid w:val="004573C5"/>
    <w:rsid w:val="004575D0"/>
    <w:rsid w:val="004577D7"/>
    <w:rsid w:val="004579E2"/>
    <w:rsid w:val="00457A4E"/>
    <w:rsid w:val="00457CC1"/>
    <w:rsid w:val="00457D81"/>
    <w:rsid w:val="00457F32"/>
    <w:rsid w:val="004600DC"/>
    <w:rsid w:val="00460523"/>
    <w:rsid w:val="004605FF"/>
    <w:rsid w:val="0046068C"/>
    <w:rsid w:val="004609DE"/>
    <w:rsid w:val="00460D99"/>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47D"/>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660"/>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CA3"/>
    <w:rsid w:val="00470CAD"/>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BC6"/>
    <w:rsid w:val="00475F7A"/>
    <w:rsid w:val="00476205"/>
    <w:rsid w:val="00476242"/>
    <w:rsid w:val="00476376"/>
    <w:rsid w:val="0047646B"/>
    <w:rsid w:val="00476518"/>
    <w:rsid w:val="00476781"/>
    <w:rsid w:val="004767D5"/>
    <w:rsid w:val="004767FA"/>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8"/>
    <w:rsid w:val="00493272"/>
    <w:rsid w:val="00493279"/>
    <w:rsid w:val="0049332B"/>
    <w:rsid w:val="004933EF"/>
    <w:rsid w:val="00493442"/>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1AF"/>
    <w:rsid w:val="00495244"/>
    <w:rsid w:val="0049597D"/>
    <w:rsid w:val="00495A21"/>
    <w:rsid w:val="00495B63"/>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80F"/>
    <w:rsid w:val="00497961"/>
    <w:rsid w:val="00497B41"/>
    <w:rsid w:val="00497D9D"/>
    <w:rsid w:val="00497E84"/>
    <w:rsid w:val="00497E8C"/>
    <w:rsid w:val="004A0022"/>
    <w:rsid w:val="004A00C4"/>
    <w:rsid w:val="004A02D8"/>
    <w:rsid w:val="004A05D8"/>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4FCD"/>
    <w:rsid w:val="004A4FE1"/>
    <w:rsid w:val="004A55ED"/>
    <w:rsid w:val="004A5928"/>
    <w:rsid w:val="004A592D"/>
    <w:rsid w:val="004A5A96"/>
    <w:rsid w:val="004A5AB5"/>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E8A"/>
    <w:rsid w:val="004B2FCF"/>
    <w:rsid w:val="004B3144"/>
    <w:rsid w:val="004B3596"/>
    <w:rsid w:val="004B372B"/>
    <w:rsid w:val="004B3856"/>
    <w:rsid w:val="004B3895"/>
    <w:rsid w:val="004B38FB"/>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60CE"/>
    <w:rsid w:val="004B622A"/>
    <w:rsid w:val="004B6284"/>
    <w:rsid w:val="004B62A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AFE"/>
    <w:rsid w:val="004C0CFC"/>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302"/>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D5"/>
    <w:rsid w:val="004D41CE"/>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69"/>
    <w:rsid w:val="004E1EDC"/>
    <w:rsid w:val="004E2045"/>
    <w:rsid w:val="004E20DD"/>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892"/>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1E7F"/>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E36"/>
    <w:rsid w:val="004F6F51"/>
    <w:rsid w:val="004F6F82"/>
    <w:rsid w:val="004F70E3"/>
    <w:rsid w:val="004F7115"/>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B6E"/>
    <w:rsid w:val="0052201E"/>
    <w:rsid w:val="00522091"/>
    <w:rsid w:val="00522143"/>
    <w:rsid w:val="005222E5"/>
    <w:rsid w:val="00522452"/>
    <w:rsid w:val="0052271D"/>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BE0"/>
    <w:rsid w:val="00524D62"/>
    <w:rsid w:val="00524DE6"/>
    <w:rsid w:val="00524E60"/>
    <w:rsid w:val="00524F24"/>
    <w:rsid w:val="00525139"/>
    <w:rsid w:val="00525157"/>
    <w:rsid w:val="005251E9"/>
    <w:rsid w:val="00525255"/>
    <w:rsid w:val="005254EF"/>
    <w:rsid w:val="00525513"/>
    <w:rsid w:val="0052559F"/>
    <w:rsid w:val="00525861"/>
    <w:rsid w:val="00525B8A"/>
    <w:rsid w:val="00525CC9"/>
    <w:rsid w:val="00525EC1"/>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112B"/>
    <w:rsid w:val="005313DD"/>
    <w:rsid w:val="005313E9"/>
    <w:rsid w:val="005314E5"/>
    <w:rsid w:val="00531558"/>
    <w:rsid w:val="005315F3"/>
    <w:rsid w:val="0053172D"/>
    <w:rsid w:val="00531845"/>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DC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C"/>
    <w:rsid w:val="00543DCD"/>
    <w:rsid w:val="0054409A"/>
    <w:rsid w:val="00544199"/>
    <w:rsid w:val="005445AD"/>
    <w:rsid w:val="00544916"/>
    <w:rsid w:val="00544A6D"/>
    <w:rsid w:val="00544A81"/>
    <w:rsid w:val="00544AAE"/>
    <w:rsid w:val="00544AD2"/>
    <w:rsid w:val="00544B45"/>
    <w:rsid w:val="00544BD8"/>
    <w:rsid w:val="00544DED"/>
    <w:rsid w:val="00545085"/>
    <w:rsid w:val="00545141"/>
    <w:rsid w:val="00545245"/>
    <w:rsid w:val="0054529B"/>
    <w:rsid w:val="00545347"/>
    <w:rsid w:val="0054541C"/>
    <w:rsid w:val="0054562A"/>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74D"/>
    <w:rsid w:val="005538C7"/>
    <w:rsid w:val="00553C12"/>
    <w:rsid w:val="00553D91"/>
    <w:rsid w:val="00553E19"/>
    <w:rsid w:val="00553ED5"/>
    <w:rsid w:val="005541C5"/>
    <w:rsid w:val="0055420B"/>
    <w:rsid w:val="00554299"/>
    <w:rsid w:val="005542A9"/>
    <w:rsid w:val="00554348"/>
    <w:rsid w:val="00554404"/>
    <w:rsid w:val="005546AE"/>
    <w:rsid w:val="00554709"/>
    <w:rsid w:val="005547C8"/>
    <w:rsid w:val="0055484F"/>
    <w:rsid w:val="005548A9"/>
    <w:rsid w:val="005549DC"/>
    <w:rsid w:val="00554AB4"/>
    <w:rsid w:val="00554D60"/>
    <w:rsid w:val="00554E13"/>
    <w:rsid w:val="00555014"/>
    <w:rsid w:val="0055552A"/>
    <w:rsid w:val="00555688"/>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9BB"/>
    <w:rsid w:val="00577B6A"/>
    <w:rsid w:val="00577BB8"/>
    <w:rsid w:val="00577C7E"/>
    <w:rsid w:val="00577DE5"/>
    <w:rsid w:val="00577E83"/>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40"/>
    <w:rsid w:val="0058709C"/>
    <w:rsid w:val="005870D1"/>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BA7"/>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717"/>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29"/>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702F"/>
    <w:rsid w:val="005D72EC"/>
    <w:rsid w:val="005D749B"/>
    <w:rsid w:val="005D74B7"/>
    <w:rsid w:val="005D7528"/>
    <w:rsid w:val="005D75FD"/>
    <w:rsid w:val="005D761F"/>
    <w:rsid w:val="005D7723"/>
    <w:rsid w:val="005D77BC"/>
    <w:rsid w:val="005D77D9"/>
    <w:rsid w:val="005D7860"/>
    <w:rsid w:val="005D787A"/>
    <w:rsid w:val="005D7928"/>
    <w:rsid w:val="005D79F8"/>
    <w:rsid w:val="005D7C7F"/>
    <w:rsid w:val="005E01CF"/>
    <w:rsid w:val="005E04D6"/>
    <w:rsid w:val="005E058C"/>
    <w:rsid w:val="005E068E"/>
    <w:rsid w:val="005E07B6"/>
    <w:rsid w:val="005E07CC"/>
    <w:rsid w:val="005E09AB"/>
    <w:rsid w:val="005E09DD"/>
    <w:rsid w:val="005E0A5F"/>
    <w:rsid w:val="005E0EB5"/>
    <w:rsid w:val="005E0EC4"/>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D07"/>
    <w:rsid w:val="005E6D10"/>
    <w:rsid w:val="005E6E88"/>
    <w:rsid w:val="005E6F7C"/>
    <w:rsid w:val="005E6FAE"/>
    <w:rsid w:val="005E6FEE"/>
    <w:rsid w:val="005E70B5"/>
    <w:rsid w:val="005E71EC"/>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A8"/>
    <w:rsid w:val="005F5EB4"/>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A9D"/>
    <w:rsid w:val="00600EF4"/>
    <w:rsid w:val="00601000"/>
    <w:rsid w:val="00601281"/>
    <w:rsid w:val="006017EB"/>
    <w:rsid w:val="0060190D"/>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E8"/>
    <w:rsid w:val="00612218"/>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B32"/>
    <w:rsid w:val="00621BB3"/>
    <w:rsid w:val="00621BEF"/>
    <w:rsid w:val="00621DBB"/>
    <w:rsid w:val="00622021"/>
    <w:rsid w:val="006224EA"/>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897"/>
    <w:rsid w:val="00630FBE"/>
    <w:rsid w:val="0063125C"/>
    <w:rsid w:val="006312D3"/>
    <w:rsid w:val="00631630"/>
    <w:rsid w:val="006316B4"/>
    <w:rsid w:val="00631740"/>
    <w:rsid w:val="00631772"/>
    <w:rsid w:val="0063178F"/>
    <w:rsid w:val="00631973"/>
    <w:rsid w:val="00631A89"/>
    <w:rsid w:val="00631BF9"/>
    <w:rsid w:val="00631DF2"/>
    <w:rsid w:val="00631E5D"/>
    <w:rsid w:val="00631FA8"/>
    <w:rsid w:val="00632056"/>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5B"/>
    <w:rsid w:val="00642A82"/>
    <w:rsid w:val="00642AA8"/>
    <w:rsid w:val="00642DDF"/>
    <w:rsid w:val="0064308A"/>
    <w:rsid w:val="006431A1"/>
    <w:rsid w:val="0064353C"/>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B40"/>
    <w:rsid w:val="00650F25"/>
    <w:rsid w:val="00650F2F"/>
    <w:rsid w:val="00650F75"/>
    <w:rsid w:val="0065109F"/>
    <w:rsid w:val="006511D4"/>
    <w:rsid w:val="00651341"/>
    <w:rsid w:val="00651689"/>
    <w:rsid w:val="006517B8"/>
    <w:rsid w:val="006518C1"/>
    <w:rsid w:val="00651A5E"/>
    <w:rsid w:val="00651CF6"/>
    <w:rsid w:val="00651DD6"/>
    <w:rsid w:val="006520C2"/>
    <w:rsid w:val="00652107"/>
    <w:rsid w:val="00652237"/>
    <w:rsid w:val="006522E9"/>
    <w:rsid w:val="0065237F"/>
    <w:rsid w:val="006524D2"/>
    <w:rsid w:val="00652669"/>
    <w:rsid w:val="00652697"/>
    <w:rsid w:val="0065272A"/>
    <w:rsid w:val="0065286C"/>
    <w:rsid w:val="00652A1C"/>
    <w:rsid w:val="00652BE3"/>
    <w:rsid w:val="00652BF0"/>
    <w:rsid w:val="00652C7A"/>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B2"/>
    <w:rsid w:val="006573BA"/>
    <w:rsid w:val="006573D5"/>
    <w:rsid w:val="00657413"/>
    <w:rsid w:val="0065751B"/>
    <w:rsid w:val="0065794D"/>
    <w:rsid w:val="00657972"/>
    <w:rsid w:val="00657C14"/>
    <w:rsid w:val="00657D74"/>
    <w:rsid w:val="00657E28"/>
    <w:rsid w:val="00657F6D"/>
    <w:rsid w:val="006601BF"/>
    <w:rsid w:val="006602AA"/>
    <w:rsid w:val="00660564"/>
    <w:rsid w:val="0066058C"/>
    <w:rsid w:val="006605F2"/>
    <w:rsid w:val="00660690"/>
    <w:rsid w:val="00660AAD"/>
    <w:rsid w:val="00660C96"/>
    <w:rsid w:val="00660DA6"/>
    <w:rsid w:val="00660DCE"/>
    <w:rsid w:val="00660DE4"/>
    <w:rsid w:val="0066108C"/>
    <w:rsid w:val="006613EF"/>
    <w:rsid w:val="0066140D"/>
    <w:rsid w:val="006616EF"/>
    <w:rsid w:val="0066170D"/>
    <w:rsid w:val="00661987"/>
    <w:rsid w:val="00661A3F"/>
    <w:rsid w:val="00661AF7"/>
    <w:rsid w:val="00661E5F"/>
    <w:rsid w:val="00661F96"/>
    <w:rsid w:val="00662133"/>
    <w:rsid w:val="00662219"/>
    <w:rsid w:val="0066221F"/>
    <w:rsid w:val="006622F1"/>
    <w:rsid w:val="00662311"/>
    <w:rsid w:val="00662592"/>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C2"/>
    <w:rsid w:val="00673657"/>
    <w:rsid w:val="00673AC1"/>
    <w:rsid w:val="00673AFE"/>
    <w:rsid w:val="00673B3D"/>
    <w:rsid w:val="00673B5C"/>
    <w:rsid w:val="00673DBF"/>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801DE"/>
    <w:rsid w:val="0068029E"/>
    <w:rsid w:val="006802E6"/>
    <w:rsid w:val="00680306"/>
    <w:rsid w:val="0068032B"/>
    <w:rsid w:val="006803CE"/>
    <w:rsid w:val="0068045A"/>
    <w:rsid w:val="0068079B"/>
    <w:rsid w:val="0068096E"/>
    <w:rsid w:val="006809FD"/>
    <w:rsid w:val="00680A1B"/>
    <w:rsid w:val="00680AC9"/>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20A8"/>
    <w:rsid w:val="0069211A"/>
    <w:rsid w:val="006923B2"/>
    <w:rsid w:val="006924D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D7"/>
    <w:rsid w:val="0069506E"/>
    <w:rsid w:val="00695139"/>
    <w:rsid w:val="00695210"/>
    <w:rsid w:val="006952C1"/>
    <w:rsid w:val="006953AD"/>
    <w:rsid w:val="00695643"/>
    <w:rsid w:val="00695738"/>
    <w:rsid w:val="006957AD"/>
    <w:rsid w:val="0069586A"/>
    <w:rsid w:val="00695941"/>
    <w:rsid w:val="00695A48"/>
    <w:rsid w:val="00695AC7"/>
    <w:rsid w:val="00695DEE"/>
    <w:rsid w:val="006961B3"/>
    <w:rsid w:val="0069624D"/>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F14"/>
    <w:rsid w:val="006C4F5A"/>
    <w:rsid w:val="006C5098"/>
    <w:rsid w:val="006C5270"/>
    <w:rsid w:val="006C551D"/>
    <w:rsid w:val="006C55BE"/>
    <w:rsid w:val="006C59D7"/>
    <w:rsid w:val="006C59E1"/>
    <w:rsid w:val="006C5BA1"/>
    <w:rsid w:val="006C5C54"/>
    <w:rsid w:val="006C5CBD"/>
    <w:rsid w:val="006C61CC"/>
    <w:rsid w:val="006C6271"/>
    <w:rsid w:val="006C62E0"/>
    <w:rsid w:val="006C64F9"/>
    <w:rsid w:val="006C6503"/>
    <w:rsid w:val="006C65F9"/>
    <w:rsid w:val="006C66C7"/>
    <w:rsid w:val="006C6998"/>
    <w:rsid w:val="006C6A2E"/>
    <w:rsid w:val="006C6B4B"/>
    <w:rsid w:val="006C6C50"/>
    <w:rsid w:val="006C7001"/>
    <w:rsid w:val="006C701F"/>
    <w:rsid w:val="006C714C"/>
    <w:rsid w:val="006C72AA"/>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F7"/>
    <w:rsid w:val="006D4630"/>
    <w:rsid w:val="006D49D5"/>
    <w:rsid w:val="006D4EB5"/>
    <w:rsid w:val="006D508C"/>
    <w:rsid w:val="006D5201"/>
    <w:rsid w:val="006D5522"/>
    <w:rsid w:val="006D56ED"/>
    <w:rsid w:val="006D58C2"/>
    <w:rsid w:val="006D59FA"/>
    <w:rsid w:val="006D5CEF"/>
    <w:rsid w:val="006D5D15"/>
    <w:rsid w:val="006D60DB"/>
    <w:rsid w:val="006D6312"/>
    <w:rsid w:val="006D6394"/>
    <w:rsid w:val="006D6868"/>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416"/>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5B"/>
    <w:rsid w:val="006E50B6"/>
    <w:rsid w:val="006E5409"/>
    <w:rsid w:val="006E580D"/>
    <w:rsid w:val="006E5938"/>
    <w:rsid w:val="006E5DBB"/>
    <w:rsid w:val="006E62B8"/>
    <w:rsid w:val="006E63CC"/>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9D"/>
    <w:rsid w:val="006F37C5"/>
    <w:rsid w:val="006F3861"/>
    <w:rsid w:val="006F3C54"/>
    <w:rsid w:val="006F3C79"/>
    <w:rsid w:val="006F3DAB"/>
    <w:rsid w:val="006F40FF"/>
    <w:rsid w:val="006F4AEF"/>
    <w:rsid w:val="006F4B3C"/>
    <w:rsid w:val="006F4B48"/>
    <w:rsid w:val="006F4C4C"/>
    <w:rsid w:val="006F4D9F"/>
    <w:rsid w:val="006F4EF4"/>
    <w:rsid w:val="006F503F"/>
    <w:rsid w:val="006F508F"/>
    <w:rsid w:val="006F50A6"/>
    <w:rsid w:val="006F50E6"/>
    <w:rsid w:val="006F524D"/>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4F"/>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19D"/>
    <w:rsid w:val="00703370"/>
    <w:rsid w:val="00703532"/>
    <w:rsid w:val="00703590"/>
    <w:rsid w:val="00703681"/>
    <w:rsid w:val="007036BA"/>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31"/>
    <w:rsid w:val="007102DF"/>
    <w:rsid w:val="0071043F"/>
    <w:rsid w:val="00710529"/>
    <w:rsid w:val="0071076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971"/>
    <w:rsid w:val="00713992"/>
    <w:rsid w:val="007139CC"/>
    <w:rsid w:val="00713A21"/>
    <w:rsid w:val="00713BFE"/>
    <w:rsid w:val="00713DB7"/>
    <w:rsid w:val="00713E5C"/>
    <w:rsid w:val="00713F98"/>
    <w:rsid w:val="00714231"/>
    <w:rsid w:val="0071432D"/>
    <w:rsid w:val="007146D9"/>
    <w:rsid w:val="00714B4A"/>
    <w:rsid w:val="00714BE6"/>
    <w:rsid w:val="00714CCA"/>
    <w:rsid w:val="00714DD5"/>
    <w:rsid w:val="00714E89"/>
    <w:rsid w:val="007150DA"/>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29C"/>
    <w:rsid w:val="0073046D"/>
    <w:rsid w:val="00730655"/>
    <w:rsid w:val="00730722"/>
    <w:rsid w:val="00730877"/>
    <w:rsid w:val="00730B17"/>
    <w:rsid w:val="00730BAC"/>
    <w:rsid w:val="00730FF7"/>
    <w:rsid w:val="00731227"/>
    <w:rsid w:val="0073124D"/>
    <w:rsid w:val="0073150D"/>
    <w:rsid w:val="00731672"/>
    <w:rsid w:val="007317AE"/>
    <w:rsid w:val="00731A8D"/>
    <w:rsid w:val="00731C71"/>
    <w:rsid w:val="00731DAA"/>
    <w:rsid w:val="00731E20"/>
    <w:rsid w:val="0073205B"/>
    <w:rsid w:val="007323D2"/>
    <w:rsid w:val="00732626"/>
    <w:rsid w:val="007326AF"/>
    <w:rsid w:val="007327EB"/>
    <w:rsid w:val="007329CD"/>
    <w:rsid w:val="00732B52"/>
    <w:rsid w:val="007331C9"/>
    <w:rsid w:val="007331DD"/>
    <w:rsid w:val="0073332C"/>
    <w:rsid w:val="007334A9"/>
    <w:rsid w:val="007335A5"/>
    <w:rsid w:val="007336AA"/>
    <w:rsid w:val="007336EC"/>
    <w:rsid w:val="007337F8"/>
    <w:rsid w:val="00733874"/>
    <w:rsid w:val="00733883"/>
    <w:rsid w:val="00733892"/>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84D"/>
    <w:rsid w:val="00736A27"/>
    <w:rsid w:val="00736ABC"/>
    <w:rsid w:val="00736C7C"/>
    <w:rsid w:val="00736EEE"/>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DC0"/>
    <w:rsid w:val="00741E78"/>
    <w:rsid w:val="00742400"/>
    <w:rsid w:val="0074262C"/>
    <w:rsid w:val="00742895"/>
    <w:rsid w:val="00742ACD"/>
    <w:rsid w:val="00742AE1"/>
    <w:rsid w:val="00742B61"/>
    <w:rsid w:val="00742C1F"/>
    <w:rsid w:val="0074332F"/>
    <w:rsid w:val="007439B8"/>
    <w:rsid w:val="00743AF2"/>
    <w:rsid w:val="00743C6A"/>
    <w:rsid w:val="00743CB3"/>
    <w:rsid w:val="00743EDA"/>
    <w:rsid w:val="00744459"/>
    <w:rsid w:val="00744538"/>
    <w:rsid w:val="00744596"/>
    <w:rsid w:val="00744622"/>
    <w:rsid w:val="007446AC"/>
    <w:rsid w:val="007447B2"/>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18A"/>
    <w:rsid w:val="00750288"/>
    <w:rsid w:val="007502DA"/>
    <w:rsid w:val="007503B6"/>
    <w:rsid w:val="007503D5"/>
    <w:rsid w:val="00750A1A"/>
    <w:rsid w:val="00750A93"/>
    <w:rsid w:val="00750BC9"/>
    <w:rsid w:val="00750D17"/>
    <w:rsid w:val="00750E08"/>
    <w:rsid w:val="0075109D"/>
    <w:rsid w:val="00751154"/>
    <w:rsid w:val="0075118F"/>
    <w:rsid w:val="0075128D"/>
    <w:rsid w:val="00751346"/>
    <w:rsid w:val="0075137F"/>
    <w:rsid w:val="0075174A"/>
    <w:rsid w:val="007518AC"/>
    <w:rsid w:val="00751A56"/>
    <w:rsid w:val="00751A99"/>
    <w:rsid w:val="00751DF7"/>
    <w:rsid w:val="00751FEE"/>
    <w:rsid w:val="007520A1"/>
    <w:rsid w:val="00752510"/>
    <w:rsid w:val="007527DF"/>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93A"/>
    <w:rsid w:val="00763B7E"/>
    <w:rsid w:val="00763BB3"/>
    <w:rsid w:val="00763CDA"/>
    <w:rsid w:val="00763D90"/>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937"/>
    <w:rsid w:val="00765BDD"/>
    <w:rsid w:val="00765D8C"/>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7A8"/>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DBF"/>
    <w:rsid w:val="007740E7"/>
    <w:rsid w:val="0077410B"/>
    <w:rsid w:val="00774243"/>
    <w:rsid w:val="0077460B"/>
    <w:rsid w:val="007749F1"/>
    <w:rsid w:val="00774A69"/>
    <w:rsid w:val="00774C4E"/>
    <w:rsid w:val="00774CF6"/>
    <w:rsid w:val="00774D22"/>
    <w:rsid w:val="00774E00"/>
    <w:rsid w:val="00774F73"/>
    <w:rsid w:val="0077512D"/>
    <w:rsid w:val="0077567B"/>
    <w:rsid w:val="00775804"/>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5E7"/>
    <w:rsid w:val="007778AC"/>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D5"/>
    <w:rsid w:val="007908E9"/>
    <w:rsid w:val="00790951"/>
    <w:rsid w:val="0079099B"/>
    <w:rsid w:val="00790A72"/>
    <w:rsid w:val="00790AD5"/>
    <w:rsid w:val="00790AE9"/>
    <w:rsid w:val="00790B3B"/>
    <w:rsid w:val="00790BC9"/>
    <w:rsid w:val="00790CCE"/>
    <w:rsid w:val="00790E59"/>
    <w:rsid w:val="00790F50"/>
    <w:rsid w:val="0079156F"/>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B11"/>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AF"/>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65D"/>
    <w:rsid w:val="007B06AE"/>
    <w:rsid w:val="007B07BA"/>
    <w:rsid w:val="007B08ED"/>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90"/>
    <w:rsid w:val="007B3202"/>
    <w:rsid w:val="007B32CC"/>
    <w:rsid w:val="007B33AC"/>
    <w:rsid w:val="007B3AD5"/>
    <w:rsid w:val="007B3DD5"/>
    <w:rsid w:val="007B3DFF"/>
    <w:rsid w:val="007B3E8B"/>
    <w:rsid w:val="007B3EA3"/>
    <w:rsid w:val="007B4048"/>
    <w:rsid w:val="007B4506"/>
    <w:rsid w:val="007B4522"/>
    <w:rsid w:val="007B4B28"/>
    <w:rsid w:val="007B4CB8"/>
    <w:rsid w:val="007B4EDA"/>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98"/>
    <w:rsid w:val="007D7F9D"/>
    <w:rsid w:val="007E012B"/>
    <w:rsid w:val="007E01E2"/>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96"/>
    <w:rsid w:val="007E3F71"/>
    <w:rsid w:val="007E40D5"/>
    <w:rsid w:val="007E4296"/>
    <w:rsid w:val="007E43B7"/>
    <w:rsid w:val="007E44A1"/>
    <w:rsid w:val="007E4740"/>
    <w:rsid w:val="007E4776"/>
    <w:rsid w:val="007E47A4"/>
    <w:rsid w:val="007E49C3"/>
    <w:rsid w:val="007E49D3"/>
    <w:rsid w:val="007E4AB8"/>
    <w:rsid w:val="007E4F91"/>
    <w:rsid w:val="007E527B"/>
    <w:rsid w:val="007E549D"/>
    <w:rsid w:val="007E55D4"/>
    <w:rsid w:val="007E56B9"/>
    <w:rsid w:val="007E5983"/>
    <w:rsid w:val="007E59C8"/>
    <w:rsid w:val="007E5A28"/>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41D"/>
    <w:rsid w:val="008035DB"/>
    <w:rsid w:val="008038B2"/>
    <w:rsid w:val="00803E80"/>
    <w:rsid w:val="00804207"/>
    <w:rsid w:val="00804885"/>
    <w:rsid w:val="00804A51"/>
    <w:rsid w:val="00804A63"/>
    <w:rsid w:val="00804E87"/>
    <w:rsid w:val="008053FE"/>
    <w:rsid w:val="0080554A"/>
    <w:rsid w:val="0080558E"/>
    <w:rsid w:val="008055E8"/>
    <w:rsid w:val="008057B7"/>
    <w:rsid w:val="008058D4"/>
    <w:rsid w:val="00805937"/>
    <w:rsid w:val="00805A0B"/>
    <w:rsid w:val="00805A6E"/>
    <w:rsid w:val="00805CB2"/>
    <w:rsid w:val="00805D2F"/>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EF"/>
    <w:rsid w:val="00814807"/>
    <w:rsid w:val="00814E66"/>
    <w:rsid w:val="008151DF"/>
    <w:rsid w:val="0081524D"/>
    <w:rsid w:val="008152A2"/>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B51"/>
    <w:rsid w:val="00820E18"/>
    <w:rsid w:val="00820F45"/>
    <w:rsid w:val="0082121B"/>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8C8"/>
    <w:rsid w:val="00827932"/>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DA7"/>
    <w:rsid w:val="00851DB1"/>
    <w:rsid w:val="0085225D"/>
    <w:rsid w:val="0085245F"/>
    <w:rsid w:val="00852530"/>
    <w:rsid w:val="00852722"/>
    <w:rsid w:val="00852B8A"/>
    <w:rsid w:val="00852D18"/>
    <w:rsid w:val="00852FC8"/>
    <w:rsid w:val="008531AD"/>
    <w:rsid w:val="008531D1"/>
    <w:rsid w:val="0085323B"/>
    <w:rsid w:val="00853435"/>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4D12"/>
    <w:rsid w:val="00864D8A"/>
    <w:rsid w:val="0086514F"/>
    <w:rsid w:val="008651B9"/>
    <w:rsid w:val="0086532D"/>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48"/>
    <w:rsid w:val="00872284"/>
    <w:rsid w:val="00872471"/>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D43"/>
    <w:rsid w:val="00874E49"/>
    <w:rsid w:val="00874EA6"/>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0A0"/>
    <w:rsid w:val="0088514E"/>
    <w:rsid w:val="008854DB"/>
    <w:rsid w:val="008855E8"/>
    <w:rsid w:val="008857AC"/>
    <w:rsid w:val="00885867"/>
    <w:rsid w:val="00885ADD"/>
    <w:rsid w:val="00885B91"/>
    <w:rsid w:val="00885BAF"/>
    <w:rsid w:val="00885C51"/>
    <w:rsid w:val="00885D3D"/>
    <w:rsid w:val="0088617A"/>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59"/>
    <w:rsid w:val="00894307"/>
    <w:rsid w:val="00894330"/>
    <w:rsid w:val="00894368"/>
    <w:rsid w:val="0089473A"/>
    <w:rsid w:val="0089485C"/>
    <w:rsid w:val="00894DD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33F"/>
    <w:rsid w:val="008B24A1"/>
    <w:rsid w:val="008B2544"/>
    <w:rsid w:val="008B25DF"/>
    <w:rsid w:val="008B2950"/>
    <w:rsid w:val="008B2B78"/>
    <w:rsid w:val="008B2C7E"/>
    <w:rsid w:val="008B2CAD"/>
    <w:rsid w:val="008B2CC9"/>
    <w:rsid w:val="008B30E8"/>
    <w:rsid w:val="008B32C4"/>
    <w:rsid w:val="008B3659"/>
    <w:rsid w:val="008B36CE"/>
    <w:rsid w:val="008B36FF"/>
    <w:rsid w:val="008B3970"/>
    <w:rsid w:val="008B3B53"/>
    <w:rsid w:val="008B3CB8"/>
    <w:rsid w:val="008B3CE3"/>
    <w:rsid w:val="008B3D56"/>
    <w:rsid w:val="008B3FD0"/>
    <w:rsid w:val="008B4125"/>
    <w:rsid w:val="008B42D5"/>
    <w:rsid w:val="008B42FB"/>
    <w:rsid w:val="008B4727"/>
    <w:rsid w:val="008B481D"/>
    <w:rsid w:val="008B493B"/>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173"/>
    <w:rsid w:val="008F11C3"/>
    <w:rsid w:val="008F12A2"/>
    <w:rsid w:val="008F1A53"/>
    <w:rsid w:val="008F1C3D"/>
    <w:rsid w:val="008F1F53"/>
    <w:rsid w:val="008F2358"/>
    <w:rsid w:val="008F23EB"/>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3CE"/>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C5"/>
    <w:rsid w:val="00956FFA"/>
    <w:rsid w:val="0095710F"/>
    <w:rsid w:val="0095770D"/>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066"/>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4F57"/>
    <w:rsid w:val="00995212"/>
    <w:rsid w:val="0099534E"/>
    <w:rsid w:val="009953E0"/>
    <w:rsid w:val="00995403"/>
    <w:rsid w:val="0099541F"/>
    <w:rsid w:val="0099569D"/>
    <w:rsid w:val="009956A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DD8"/>
    <w:rsid w:val="009B4F61"/>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DBC"/>
    <w:rsid w:val="009C3DD2"/>
    <w:rsid w:val="009C40DC"/>
    <w:rsid w:val="009C4153"/>
    <w:rsid w:val="009C41AE"/>
    <w:rsid w:val="009C41B0"/>
    <w:rsid w:val="009C41DA"/>
    <w:rsid w:val="009C4210"/>
    <w:rsid w:val="009C42CF"/>
    <w:rsid w:val="009C437C"/>
    <w:rsid w:val="009C43E6"/>
    <w:rsid w:val="009C457D"/>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AA7"/>
    <w:rsid w:val="009E3CF7"/>
    <w:rsid w:val="009E3F63"/>
    <w:rsid w:val="009E408F"/>
    <w:rsid w:val="009E42BB"/>
    <w:rsid w:val="009E42C5"/>
    <w:rsid w:val="009E439B"/>
    <w:rsid w:val="009E43A6"/>
    <w:rsid w:val="009E4522"/>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5C4"/>
    <w:rsid w:val="009E6628"/>
    <w:rsid w:val="009E6B6F"/>
    <w:rsid w:val="009E6C4B"/>
    <w:rsid w:val="009E6EF0"/>
    <w:rsid w:val="009E6EF8"/>
    <w:rsid w:val="009E7229"/>
    <w:rsid w:val="009E729D"/>
    <w:rsid w:val="009E7365"/>
    <w:rsid w:val="009E745F"/>
    <w:rsid w:val="009E7520"/>
    <w:rsid w:val="009E75E8"/>
    <w:rsid w:val="009E7D26"/>
    <w:rsid w:val="009E7D3C"/>
    <w:rsid w:val="009E7F20"/>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A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5A0"/>
    <w:rsid w:val="009F480C"/>
    <w:rsid w:val="009F492E"/>
    <w:rsid w:val="009F4A5F"/>
    <w:rsid w:val="009F4BC7"/>
    <w:rsid w:val="009F4E7E"/>
    <w:rsid w:val="009F4ECC"/>
    <w:rsid w:val="009F534D"/>
    <w:rsid w:val="009F557F"/>
    <w:rsid w:val="009F55B8"/>
    <w:rsid w:val="009F55DF"/>
    <w:rsid w:val="009F56A1"/>
    <w:rsid w:val="009F5913"/>
    <w:rsid w:val="009F597E"/>
    <w:rsid w:val="009F5AB5"/>
    <w:rsid w:val="009F5CC4"/>
    <w:rsid w:val="009F5DAE"/>
    <w:rsid w:val="009F5F43"/>
    <w:rsid w:val="009F6072"/>
    <w:rsid w:val="009F60AF"/>
    <w:rsid w:val="009F62DA"/>
    <w:rsid w:val="009F635E"/>
    <w:rsid w:val="009F649B"/>
    <w:rsid w:val="009F68FF"/>
    <w:rsid w:val="009F69AF"/>
    <w:rsid w:val="009F6A49"/>
    <w:rsid w:val="009F6C2A"/>
    <w:rsid w:val="009F6CA9"/>
    <w:rsid w:val="009F6EBE"/>
    <w:rsid w:val="009F6EEA"/>
    <w:rsid w:val="009F6F80"/>
    <w:rsid w:val="009F715B"/>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A8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2F8D"/>
    <w:rsid w:val="00A33273"/>
    <w:rsid w:val="00A33488"/>
    <w:rsid w:val="00A3353B"/>
    <w:rsid w:val="00A3370E"/>
    <w:rsid w:val="00A33AEE"/>
    <w:rsid w:val="00A33BFB"/>
    <w:rsid w:val="00A33CC4"/>
    <w:rsid w:val="00A34098"/>
    <w:rsid w:val="00A346F4"/>
    <w:rsid w:val="00A3470F"/>
    <w:rsid w:val="00A347A6"/>
    <w:rsid w:val="00A34B33"/>
    <w:rsid w:val="00A34DB1"/>
    <w:rsid w:val="00A34F1E"/>
    <w:rsid w:val="00A35035"/>
    <w:rsid w:val="00A35444"/>
    <w:rsid w:val="00A355D9"/>
    <w:rsid w:val="00A356D9"/>
    <w:rsid w:val="00A3584E"/>
    <w:rsid w:val="00A358A2"/>
    <w:rsid w:val="00A3594A"/>
    <w:rsid w:val="00A35AFB"/>
    <w:rsid w:val="00A35B9B"/>
    <w:rsid w:val="00A366BB"/>
    <w:rsid w:val="00A366F4"/>
    <w:rsid w:val="00A368BB"/>
    <w:rsid w:val="00A36986"/>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36E"/>
    <w:rsid w:val="00A406D8"/>
    <w:rsid w:val="00A4099F"/>
    <w:rsid w:val="00A409C8"/>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6A5"/>
    <w:rsid w:val="00A4574E"/>
    <w:rsid w:val="00A4584A"/>
    <w:rsid w:val="00A45853"/>
    <w:rsid w:val="00A45A35"/>
    <w:rsid w:val="00A45D35"/>
    <w:rsid w:val="00A45E6C"/>
    <w:rsid w:val="00A460CE"/>
    <w:rsid w:val="00A46183"/>
    <w:rsid w:val="00A4623E"/>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697"/>
    <w:rsid w:val="00A50742"/>
    <w:rsid w:val="00A50980"/>
    <w:rsid w:val="00A50C09"/>
    <w:rsid w:val="00A50D75"/>
    <w:rsid w:val="00A51019"/>
    <w:rsid w:val="00A5103E"/>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A01"/>
    <w:rsid w:val="00A52B6B"/>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BB"/>
    <w:rsid w:val="00A62690"/>
    <w:rsid w:val="00A626F2"/>
    <w:rsid w:val="00A627BD"/>
    <w:rsid w:val="00A627CD"/>
    <w:rsid w:val="00A62A1F"/>
    <w:rsid w:val="00A62C85"/>
    <w:rsid w:val="00A62E65"/>
    <w:rsid w:val="00A62FFD"/>
    <w:rsid w:val="00A63006"/>
    <w:rsid w:val="00A6318A"/>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0EB3"/>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6"/>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BE5"/>
    <w:rsid w:val="00AA5D6D"/>
    <w:rsid w:val="00AA5DBC"/>
    <w:rsid w:val="00AA5E5D"/>
    <w:rsid w:val="00AA5F28"/>
    <w:rsid w:val="00AA5F7A"/>
    <w:rsid w:val="00AA6031"/>
    <w:rsid w:val="00AA622E"/>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98"/>
    <w:rsid w:val="00AC0779"/>
    <w:rsid w:val="00AC0871"/>
    <w:rsid w:val="00AC0B8A"/>
    <w:rsid w:val="00AC0BA7"/>
    <w:rsid w:val="00AC0D5B"/>
    <w:rsid w:val="00AC0FBA"/>
    <w:rsid w:val="00AC0FCD"/>
    <w:rsid w:val="00AC1052"/>
    <w:rsid w:val="00AC12EC"/>
    <w:rsid w:val="00AC1722"/>
    <w:rsid w:val="00AC1759"/>
    <w:rsid w:val="00AC1E68"/>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E97"/>
    <w:rsid w:val="00AD2F62"/>
    <w:rsid w:val="00AD30BE"/>
    <w:rsid w:val="00AD3123"/>
    <w:rsid w:val="00AD33C5"/>
    <w:rsid w:val="00AD37AE"/>
    <w:rsid w:val="00AD37C6"/>
    <w:rsid w:val="00AD39D0"/>
    <w:rsid w:val="00AD39E0"/>
    <w:rsid w:val="00AD3B75"/>
    <w:rsid w:val="00AD3DC5"/>
    <w:rsid w:val="00AD3EC1"/>
    <w:rsid w:val="00AD4123"/>
    <w:rsid w:val="00AD4151"/>
    <w:rsid w:val="00AD4388"/>
    <w:rsid w:val="00AD43AD"/>
    <w:rsid w:val="00AD43D0"/>
    <w:rsid w:val="00AD44CB"/>
    <w:rsid w:val="00AD4587"/>
    <w:rsid w:val="00AD472C"/>
    <w:rsid w:val="00AD4780"/>
    <w:rsid w:val="00AD4825"/>
    <w:rsid w:val="00AD4CD3"/>
    <w:rsid w:val="00AD4D36"/>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07E"/>
    <w:rsid w:val="00AF118B"/>
    <w:rsid w:val="00AF12EA"/>
    <w:rsid w:val="00AF13EE"/>
    <w:rsid w:val="00AF159A"/>
    <w:rsid w:val="00AF176A"/>
    <w:rsid w:val="00AF1C66"/>
    <w:rsid w:val="00AF1C81"/>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B4B"/>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6C4"/>
    <w:rsid w:val="00B02801"/>
    <w:rsid w:val="00B028A0"/>
    <w:rsid w:val="00B02A96"/>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832"/>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DD"/>
    <w:rsid w:val="00B13DE4"/>
    <w:rsid w:val="00B13E76"/>
    <w:rsid w:val="00B13F12"/>
    <w:rsid w:val="00B13F85"/>
    <w:rsid w:val="00B14518"/>
    <w:rsid w:val="00B149A5"/>
    <w:rsid w:val="00B14BE6"/>
    <w:rsid w:val="00B14C57"/>
    <w:rsid w:val="00B14D7D"/>
    <w:rsid w:val="00B14F85"/>
    <w:rsid w:val="00B14FD1"/>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EA"/>
    <w:rsid w:val="00B23036"/>
    <w:rsid w:val="00B231DF"/>
    <w:rsid w:val="00B23202"/>
    <w:rsid w:val="00B23301"/>
    <w:rsid w:val="00B2348C"/>
    <w:rsid w:val="00B23496"/>
    <w:rsid w:val="00B23600"/>
    <w:rsid w:val="00B23799"/>
    <w:rsid w:val="00B23821"/>
    <w:rsid w:val="00B23C0D"/>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DE"/>
    <w:rsid w:val="00B259F0"/>
    <w:rsid w:val="00B25C7C"/>
    <w:rsid w:val="00B25FAD"/>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56"/>
    <w:rsid w:val="00B303B0"/>
    <w:rsid w:val="00B30460"/>
    <w:rsid w:val="00B30734"/>
    <w:rsid w:val="00B307EA"/>
    <w:rsid w:val="00B3098D"/>
    <w:rsid w:val="00B30CD8"/>
    <w:rsid w:val="00B31106"/>
    <w:rsid w:val="00B31151"/>
    <w:rsid w:val="00B313E8"/>
    <w:rsid w:val="00B31505"/>
    <w:rsid w:val="00B315BF"/>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1D2"/>
    <w:rsid w:val="00B343AC"/>
    <w:rsid w:val="00B347BE"/>
    <w:rsid w:val="00B34838"/>
    <w:rsid w:val="00B348D8"/>
    <w:rsid w:val="00B348F7"/>
    <w:rsid w:val="00B34AF0"/>
    <w:rsid w:val="00B34E3E"/>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1B2"/>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1006"/>
    <w:rsid w:val="00B4113A"/>
    <w:rsid w:val="00B41616"/>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93"/>
    <w:rsid w:val="00B54F26"/>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DF"/>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E0"/>
    <w:rsid w:val="00B654FE"/>
    <w:rsid w:val="00B655E4"/>
    <w:rsid w:val="00B657DF"/>
    <w:rsid w:val="00B6591C"/>
    <w:rsid w:val="00B6597C"/>
    <w:rsid w:val="00B65E2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B8F"/>
    <w:rsid w:val="00B71D46"/>
    <w:rsid w:val="00B71D98"/>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A3"/>
    <w:rsid w:val="00B746F0"/>
    <w:rsid w:val="00B7481D"/>
    <w:rsid w:val="00B74AAA"/>
    <w:rsid w:val="00B74D4E"/>
    <w:rsid w:val="00B74D85"/>
    <w:rsid w:val="00B75020"/>
    <w:rsid w:val="00B753A8"/>
    <w:rsid w:val="00B754D0"/>
    <w:rsid w:val="00B75652"/>
    <w:rsid w:val="00B757D1"/>
    <w:rsid w:val="00B7588F"/>
    <w:rsid w:val="00B758E9"/>
    <w:rsid w:val="00B75A70"/>
    <w:rsid w:val="00B75E4B"/>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C86"/>
    <w:rsid w:val="00B92E21"/>
    <w:rsid w:val="00B931A5"/>
    <w:rsid w:val="00B93296"/>
    <w:rsid w:val="00B93368"/>
    <w:rsid w:val="00B9338F"/>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91"/>
    <w:rsid w:val="00BA3C41"/>
    <w:rsid w:val="00BA3E73"/>
    <w:rsid w:val="00BA4309"/>
    <w:rsid w:val="00BA43C6"/>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83D"/>
    <w:rsid w:val="00BC1A82"/>
    <w:rsid w:val="00BC1BDE"/>
    <w:rsid w:val="00BC1CAD"/>
    <w:rsid w:val="00BC1D68"/>
    <w:rsid w:val="00BC1EAB"/>
    <w:rsid w:val="00BC21D6"/>
    <w:rsid w:val="00BC221B"/>
    <w:rsid w:val="00BC2245"/>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5BC"/>
    <w:rsid w:val="00BC76AF"/>
    <w:rsid w:val="00BC79E0"/>
    <w:rsid w:val="00BC7B0D"/>
    <w:rsid w:val="00BC7C44"/>
    <w:rsid w:val="00BC7D89"/>
    <w:rsid w:val="00BC7E6A"/>
    <w:rsid w:val="00BC7FAF"/>
    <w:rsid w:val="00BD0219"/>
    <w:rsid w:val="00BD042E"/>
    <w:rsid w:val="00BD0453"/>
    <w:rsid w:val="00BD047C"/>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8B1"/>
    <w:rsid w:val="00C07CFD"/>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29"/>
    <w:rsid w:val="00C16384"/>
    <w:rsid w:val="00C164B2"/>
    <w:rsid w:val="00C1672D"/>
    <w:rsid w:val="00C1676B"/>
    <w:rsid w:val="00C16AE1"/>
    <w:rsid w:val="00C16D42"/>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6167"/>
    <w:rsid w:val="00C261E6"/>
    <w:rsid w:val="00C262DC"/>
    <w:rsid w:val="00C263D8"/>
    <w:rsid w:val="00C26619"/>
    <w:rsid w:val="00C268E9"/>
    <w:rsid w:val="00C269C2"/>
    <w:rsid w:val="00C26AB4"/>
    <w:rsid w:val="00C26C0A"/>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C3"/>
    <w:rsid w:val="00C30B00"/>
    <w:rsid w:val="00C30B69"/>
    <w:rsid w:val="00C30D18"/>
    <w:rsid w:val="00C30DFE"/>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81"/>
    <w:rsid w:val="00C36EED"/>
    <w:rsid w:val="00C36F6C"/>
    <w:rsid w:val="00C37052"/>
    <w:rsid w:val="00C37286"/>
    <w:rsid w:val="00C3731D"/>
    <w:rsid w:val="00C37640"/>
    <w:rsid w:val="00C37795"/>
    <w:rsid w:val="00C37872"/>
    <w:rsid w:val="00C378E4"/>
    <w:rsid w:val="00C378FA"/>
    <w:rsid w:val="00C37A00"/>
    <w:rsid w:val="00C37A46"/>
    <w:rsid w:val="00C37B37"/>
    <w:rsid w:val="00C37C0D"/>
    <w:rsid w:val="00C37EF4"/>
    <w:rsid w:val="00C4054A"/>
    <w:rsid w:val="00C40641"/>
    <w:rsid w:val="00C4071D"/>
    <w:rsid w:val="00C40994"/>
    <w:rsid w:val="00C40A3D"/>
    <w:rsid w:val="00C40AE9"/>
    <w:rsid w:val="00C40DBE"/>
    <w:rsid w:val="00C4153C"/>
    <w:rsid w:val="00C418A7"/>
    <w:rsid w:val="00C41AD7"/>
    <w:rsid w:val="00C41AFC"/>
    <w:rsid w:val="00C41BD3"/>
    <w:rsid w:val="00C41E87"/>
    <w:rsid w:val="00C41EC0"/>
    <w:rsid w:val="00C41F03"/>
    <w:rsid w:val="00C42401"/>
    <w:rsid w:val="00C42444"/>
    <w:rsid w:val="00C425C7"/>
    <w:rsid w:val="00C42904"/>
    <w:rsid w:val="00C42C00"/>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675"/>
    <w:rsid w:val="00C5679D"/>
    <w:rsid w:val="00C5680C"/>
    <w:rsid w:val="00C568C0"/>
    <w:rsid w:val="00C56B22"/>
    <w:rsid w:val="00C56B3E"/>
    <w:rsid w:val="00C56B95"/>
    <w:rsid w:val="00C56C76"/>
    <w:rsid w:val="00C56C92"/>
    <w:rsid w:val="00C56EA3"/>
    <w:rsid w:val="00C56FDC"/>
    <w:rsid w:val="00C570F9"/>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6CD"/>
    <w:rsid w:val="00C7272D"/>
    <w:rsid w:val="00C72A67"/>
    <w:rsid w:val="00C72D17"/>
    <w:rsid w:val="00C72D66"/>
    <w:rsid w:val="00C72E0C"/>
    <w:rsid w:val="00C72E3D"/>
    <w:rsid w:val="00C72F5D"/>
    <w:rsid w:val="00C730A8"/>
    <w:rsid w:val="00C737AB"/>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32B"/>
    <w:rsid w:val="00C7547B"/>
    <w:rsid w:val="00C755AB"/>
    <w:rsid w:val="00C756AF"/>
    <w:rsid w:val="00C756FC"/>
    <w:rsid w:val="00C75913"/>
    <w:rsid w:val="00C75938"/>
    <w:rsid w:val="00C75971"/>
    <w:rsid w:val="00C75996"/>
    <w:rsid w:val="00C75A5B"/>
    <w:rsid w:val="00C75A83"/>
    <w:rsid w:val="00C75A98"/>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75"/>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60"/>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B"/>
    <w:rsid w:val="00C91C24"/>
    <w:rsid w:val="00C91CE9"/>
    <w:rsid w:val="00C91D0D"/>
    <w:rsid w:val="00C92175"/>
    <w:rsid w:val="00C92178"/>
    <w:rsid w:val="00C92221"/>
    <w:rsid w:val="00C922C0"/>
    <w:rsid w:val="00C9233C"/>
    <w:rsid w:val="00C92623"/>
    <w:rsid w:val="00C92632"/>
    <w:rsid w:val="00C92645"/>
    <w:rsid w:val="00C92688"/>
    <w:rsid w:val="00C92BE5"/>
    <w:rsid w:val="00C92F57"/>
    <w:rsid w:val="00C930C3"/>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50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A2E"/>
    <w:rsid w:val="00CE1A6A"/>
    <w:rsid w:val="00CE1C2D"/>
    <w:rsid w:val="00CE1CC1"/>
    <w:rsid w:val="00CE22B9"/>
    <w:rsid w:val="00CE22FD"/>
    <w:rsid w:val="00CE23C6"/>
    <w:rsid w:val="00CE247A"/>
    <w:rsid w:val="00CE2518"/>
    <w:rsid w:val="00CE26DB"/>
    <w:rsid w:val="00CE2A2D"/>
    <w:rsid w:val="00CE2D94"/>
    <w:rsid w:val="00CE2DB4"/>
    <w:rsid w:val="00CE3317"/>
    <w:rsid w:val="00CE33DF"/>
    <w:rsid w:val="00CE3574"/>
    <w:rsid w:val="00CE3772"/>
    <w:rsid w:val="00CE396A"/>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02"/>
    <w:rsid w:val="00CE5F38"/>
    <w:rsid w:val="00CE5F6F"/>
    <w:rsid w:val="00CE618A"/>
    <w:rsid w:val="00CE6278"/>
    <w:rsid w:val="00CE6337"/>
    <w:rsid w:val="00CE63A8"/>
    <w:rsid w:val="00CE650C"/>
    <w:rsid w:val="00CE68DA"/>
    <w:rsid w:val="00CE6925"/>
    <w:rsid w:val="00CE6A6A"/>
    <w:rsid w:val="00CE6B7B"/>
    <w:rsid w:val="00CE6D38"/>
    <w:rsid w:val="00CE7050"/>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202E"/>
    <w:rsid w:val="00D320CB"/>
    <w:rsid w:val="00D32110"/>
    <w:rsid w:val="00D32499"/>
    <w:rsid w:val="00D324AC"/>
    <w:rsid w:val="00D32678"/>
    <w:rsid w:val="00D32684"/>
    <w:rsid w:val="00D32943"/>
    <w:rsid w:val="00D32A2C"/>
    <w:rsid w:val="00D32B85"/>
    <w:rsid w:val="00D32BD2"/>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FB"/>
    <w:rsid w:val="00D35763"/>
    <w:rsid w:val="00D3577C"/>
    <w:rsid w:val="00D357A2"/>
    <w:rsid w:val="00D357A7"/>
    <w:rsid w:val="00D35904"/>
    <w:rsid w:val="00D35B81"/>
    <w:rsid w:val="00D35D9F"/>
    <w:rsid w:val="00D35E2C"/>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2AB"/>
    <w:rsid w:val="00D4235E"/>
    <w:rsid w:val="00D4273E"/>
    <w:rsid w:val="00D42A8F"/>
    <w:rsid w:val="00D42CD1"/>
    <w:rsid w:val="00D42CE7"/>
    <w:rsid w:val="00D42F28"/>
    <w:rsid w:val="00D43107"/>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EEA"/>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9E1"/>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376"/>
    <w:rsid w:val="00D638DA"/>
    <w:rsid w:val="00D63963"/>
    <w:rsid w:val="00D639FD"/>
    <w:rsid w:val="00D63BE7"/>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28D"/>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D0E"/>
    <w:rsid w:val="00D8206D"/>
    <w:rsid w:val="00D8213A"/>
    <w:rsid w:val="00D82681"/>
    <w:rsid w:val="00D826B3"/>
    <w:rsid w:val="00D826CD"/>
    <w:rsid w:val="00D8274D"/>
    <w:rsid w:val="00D829D5"/>
    <w:rsid w:val="00D82B1A"/>
    <w:rsid w:val="00D83112"/>
    <w:rsid w:val="00D8328E"/>
    <w:rsid w:val="00D832D5"/>
    <w:rsid w:val="00D83433"/>
    <w:rsid w:val="00D83567"/>
    <w:rsid w:val="00D8373B"/>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2C2"/>
    <w:rsid w:val="00DA2397"/>
    <w:rsid w:val="00DA23A6"/>
    <w:rsid w:val="00DA2614"/>
    <w:rsid w:val="00DA26F2"/>
    <w:rsid w:val="00DA2C90"/>
    <w:rsid w:val="00DA2D00"/>
    <w:rsid w:val="00DA2E8D"/>
    <w:rsid w:val="00DA317B"/>
    <w:rsid w:val="00DA3383"/>
    <w:rsid w:val="00DA34A8"/>
    <w:rsid w:val="00DA34A9"/>
    <w:rsid w:val="00DA35AB"/>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2B1"/>
    <w:rsid w:val="00DB3655"/>
    <w:rsid w:val="00DB3691"/>
    <w:rsid w:val="00DB3751"/>
    <w:rsid w:val="00DB3833"/>
    <w:rsid w:val="00DB3910"/>
    <w:rsid w:val="00DB3918"/>
    <w:rsid w:val="00DB3B6D"/>
    <w:rsid w:val="00DB3E15"/>
    <w:rsid w:val="00DB43C0"/>
    <w:rsid w:val="00DB449A"/>
    <w:rsid w:val="00DB47FD"/>
    <w:rsid w:val="00DB4803"/>
    <w:rsid w:val="00DB48EF"/>
    <w:rsid w:val="00DB4982"/>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199"/>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30E8"/>
    <w:rsid w:val="00DE31F5"/>
    <w:rsid w:val="00DE3235"/>
    <w:rsid w:val="00DE3378"/>
    <w:rsid w:val="00DE34A3"/>
    <w:rsid w:val="00DE34B2"/>
    <w:rsid w:val="00DE3525"/>
    <w:rsid w:val="00DE35A3"/>
    <w:rsid w:val="00DE3939"/>
    <w:rsid w:val="00DE3A09"/>
    <w:rsid w:val="00DE3E4A"/>
    <w:rsid w:val="00DE3EA3"/>
    <w:rsid w:val="00DE4212"/>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6DF"/>
    <w:rsid w:val="00DF683B"/>
    <w:rsid w:val="00DF6895"/>
    <w:rsid w:val="00DF6897"/>
    <w:rsid w:val="00DF68D2"/>
    <w:rsid w:val="00DF69EE"/>
    <w:rsid w:val="00DF6D22"/>
    <w:rsid w:val="00DF6D3D"/>
    <w:rsid w:val="00DF6D6F"/>
    <w:rsid w:val="00DF6E44"/>
    <w:rsid w:val="00DF70E7"/>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3E"/>
    <w:rsid w:val="00E26DE1"/>
    <w:rsid w:val="00E26DFD"/>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F95"/>
    <w:rsid w:val="00E3507E"/>
    <w:rsid w:val="00E350D0"/>
    <w:rsid w:val="00E350FF"/>
    <w:rsid w:val="00E35122"/>
    <w:rsid w:val="00E35182"/>
    <w:rsid w:val="00E35570"/>
    <w:rsid w:val="00E3567D"/>
    <w:rsid w:val="00E357EB"/>
    <w:rsid w:val="00E35C6E"/>
    <w:rsid w:val="00E35D9A"/>
    <w:rsid w:val="00E3604F"/>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E98"/>
    <w:rsid w:val="00E57F1A"/>
    <w:rsid w:val="00E60030"/>
    <w:rsid w:val="00E60116"/>
    <w:rsid w:val="00E6030C"/>
    <w:rsid w:val="00E60348"/>
    <w:rsid w:val="00E60513"/>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5CE"/>
    <w:rsid w:val="00E65976"/>
    <w:rsid w:val="00E65A0E"/>
    <w:rsid w:val="00E65B02"/>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6FB"/>
    <w:rsid w:val="00E7388C"/>
    <w:rsid w:val="00E73899"/>
    <w:rsid w:val="00E73974"/>
    <w:rsid w:val="00E73988"/>
    <w:rsid w:val="00E73A67"/>
    <w:rsid w:val="00E73A8C"/>
    <w:rsid w:val="00E73DA7"/>
    <w:rsid w:val="00E73E0F"/>
    <w:rsid w:val="00E73EEA"/>
    <w:rsid w:val="00E74161"/>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617"/>
    <w:rsid w:val="00E7676D"/>
    <w:rsid w:val="00E767E8"/>
    <w:rsid w:val="00E76A2C"/>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725"/>
    <w:rsid w:val="00EB398F"/>
    <w:rsid w:val="00EB3A3C"/>
    <w:rsid w:val="00EB3D81"/>
    <w:rsid w:val="00EB3EBD"/>
    <w:rsid w:val="00EB4063"/>
    <w:rsid w:val="00EB419A"/>
    <w:rsid w:val="00EB41E1"/>
    <w:rsid w:val="00EB4303"/>
    <w:rsid w:val="00EB43E6"/>
    <w:rsid w:val="00EB440E"/>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C2"/>
    <w:rsid w:val="00EC673A"/>
    <w:rsid w:val="00EC6843"/>
    <w:rsid w:val="00EC6905"/>
    <w:rsid w:val="00EC69F8"/>
    <w:rsid w:val="00EC6A71"/>
    <w:rsid w:val="00EC6B28"/>
    <w:rsid w:val="00EC6D26"/>
    <w:rsid w:val="00EC6DC0"/>
    <w:rsid w:val="00EC6E5C"/>
    <w:rsid w:val="00EC6E72"/>
    <w:rsid w:val="00EC702C"/>
    <w:rsid w:val="00EC70CB"/>
    <w:rsid w:val="00EC7187"/>
    <w:rsid w:val="00EC735B"/>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F27"/>
    <w:rsid w:val="00ED6296"/>
    <w:rsid w:val="00ED6439"/>
    <w:rsid w:val="00ED64E2"/>
    <w:rsid w:val="00ED66B9"/>
    <w:rsid w:val="00ED6795"/>
    <w:rsid w:val="00ED680B"/>
    <w:rsid w:val="00ED6900"/>
    <w:rsid w:val="00ED6937"/>
    <w:rsid w:val="00ED69C1"/>
    <w:rsid w:val="00ED6A9B"/>
    <w:rsid w:val="00ED6FE4"/>
    <w:rsid w:val="00ED700F"/>
    <w:rsid w:val="00ED70F9"/>
    <w:rsid w:val="00ED732E"/>
    <w:rsid w:val="00ED736E"/>
    <w:rsid w:val="00ED73F9"/>
    <w:rsid w:val="00ED74D7"/>
    <w:rsid w:val="00ED7664"/>
    <w:rsid w:val="00ED7B80"/>
    <w:rsid w:val="00ED7BB4"/>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EC"/>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F1C"/>
    <w:rsid w:val="00F02F23"/>
    <w:rsid w:val="00F0321D"/>
    <w:rsid w:val="00F0321F"/>
    <w:rsid w:val="00F033F4"/>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5BC"/>
    <w:rsid w:val="00F1790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0C5"/>
    <w:rsid w:val="00F2729F"/>
    <w:rsid w:val="00F27379"/>
    <w:rsid w:val="00F274DB"/>
    <w:rsid w:val="00F277D2"/>
    <w:rsid w:val="00F27861"/>
    <w:rsid w:val="00F27997"/>
    <w:rsid w:val="00F279B0"/>
    <w:rsid w:val="00F27AB5"/>
    <w:rsid w:val="00F27AC6"/>
    <w:rsid w:val="00F27C0A"/>
    <w:rsid w:val="00F27FCF"/>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282"/>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37ED0"/>
    <w:rsid w:val="00F40406"/>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3ED4"/>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39"/>
    <w:rsid w:val="00F52E22"/>
    <w:rsid w:val="00F52EDB"/>
    <w:rsid w:val="00F5318C"/>
    <w:rsid w:val="00F53246"/>
    <w:rsid w:val="00F53608"/>
    <w:rsid w:val="00F53AD8"/>
    <w:rsid w:val="00F53C95"/>
    <w:rsid w:val="00F53FFD"/>
    <w:rsid w:val="00F540F3"/>
    <w:rsid w:val="00F54255"/>
    <w:rsid w:val="00F546A8"/>
    <w:rsid w:val="00F54A5D"/>
    <w:rsid w:val="00F54B62"/>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FBA"/>
    <w:rsid w:val="00F57FC4"/>
    <w:rsid w:val="00F57FFD"/>
    <w:rsid w:val="00F60469"/>
    <w:rsid w:val="00F604FF"/>
    <w:rsid w:val="00F605F4"/>
    <w:rsid w:val="00F6079A"/>
    <w:rsid w:val="00F607FF"/>
    <w:rsid w:val="00F6092C"/>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92C"/>
    <w:rsid w:val="00F71ABC"/>
    <w:rsid w:val="00F71DE7"/>
    <w:rsid w:val="00F71E64"/>
    <w:rsid w:val="00F7203B"/>
    <w:rsid w:val="00F7208C"/>
    <w:rsid w:val="00F722A7"/>
    <w:rsid w:val="00F7234F"/>
    <w:rsid w:val="00F7235E"/>
    <w:rsid w:val="00F7236D"/>
    <w:rsid w:val="00F725E8"/>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68"/>
    <w:rsid w:val="00F903B2"/>
    <w:rsid w:val="00F90437"/>
    <w:rsid w:val="00F9044E"/>
    <w:rsid w:val="00F90714"/>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804"/>
    <w:rsid w:val="00F94A19"/>
    <w:rsid w:val="00F94A40"/>
    <w:rsid w:val="00F94A7C"/>
    <w:rsid w:val="00F94AC2"/>
    <w:rsid w:val="00F94F7A"/>
    <w:rsid w:val="00F950DA"/>
    <w:rsid w:val="00F951D5"/>
    <w:rsid w:val="00F954A6"/>
    <w:rsid w:val="00F95644"/>
    <w:rsid w:val="00F95698"/>
    <w:rsid w:val="00F95828"/>
    <w:rsid w:val="00F95A69"/>
    <w:rsid w:val="00F95C1B"/>
    <w:rsid w:val="00F95DFB"/>
    <w:rsid w:val="00F96031"/>
    <w:rsid w:val="00F96047"/>
    <w:rsid w:val="00F96A40"/>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3DCC"/>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91"/>
    <w:rsid w:val="00FC6BBD"/>
    <w:rsid w:val="00FC6DD1"/>
    <w:rsid w:val="00FC7013"/>
    <w:rsid w:val="00FC7200"/>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AFF"/>
    <w:rsid w:val="00FD3CDC"/>
    <w:rsid w:val="00FD4060"/>
    <w:rsid w:val="00FD4077"/>
    <w:rsid w:val="00FD40E1"/>
    <w:rsid w:val="00FD413D"/>
    <w:rsid w:val="00FD4173"/>
    <w:rsid w:val="00FD42A9"/>
    <w:rsid w:val="00FD44F9"/>
    <w:rsid w:val="00FD45B4"/>
    <w:rsid w:val="00FD460E"/>
    <w:rsid w:val="00FD49A0"/>
    <w:rsid w:val="00FD4E88"/>
    <w:rsid w:val="00FD5108"/>
    <w:rsid w:val="00FD51E1"/>
    <w:rsid w:val="00FD5239"/>
    <w:rsid w:val="00FD52A9"/>
    <w:rsid w:val="00FD5494"/>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7D0"/>
    <w:rsid w:val="00FE483D"/>
    <w:rsid w:val="00FE4929"/>
    <w:rsid w:val="00FE49BB"/>
    <w:rsid w:val="00FE4ABF"/>
    <w:rsid w:val="00FE4C2C"/>
    <w:rsid w:val="00FE4CB9"/>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1C3F"/>
    <w:rsid w:val="00FF24B2"/>
    <w:rsid w:val="00FF24B3"/>
    <w:rsid w:val="00FF253A"/>
    <w:rsid w:val="00FF25BD"/>
    <w:rsid w:val="00FF2701"/>
    <w:rsid w:val="00FF27B5"/>
    <w:rsid w:val="00FF27CD"/>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8A"/>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aeology@ontario.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4517</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30121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(MNRF)</cp:lastModifiedBy>
  <cp:revision>2</cp:revision>
  <cp:lastPrinted>2022-03-04T15:25:00Z</cp:lastPrinted>
  <dcterms:created xsi:type="dcterms:W3CDTF">2022-09-15T19:12:00Z</dcterms:created>
  <dcterms:modified xsi:type="dcterms:W3CDTF">2022-09-15T19:12:00Z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