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5847" w14:textId="1F5C4C47" w:rsidR="00E76887" w:rsidRPr="00306B30" w:rsidRDefault="004D216D" w:rsidP="00D7104E">
      <w:r w:rsidRPr="00056CC8">
        <w:rPr>
          <w:rFonts w:eastAsia="Times New Roman" w:cs="Times New Roman"/>
          <w:b/>
          <w:bCs/>
          <w:noProof/>
          <w:sz w:val="36"/>
          <w:szCs w:val="28"/>
          <w:lang w:eastAsia="en-CA"/>
        </w:rPr>
        <w:drawing>
          <wp:anchor distT="0" distB="0" distL="114300" distR="114300" simplePos="0" relativeHeight="251655168" behindDoc="1" locked="0" layoutInCell="1" allowOverlap="1" wp14:anchorId="1D89EC34" wp14:editId="32E70660">
            <wp:simplePos x="0" y="0"/>
            <wp:positionH relativeFrom="column">
              <wp:posOffset>2108200</wp:posOffset>
            </wp:positionH>
            <wp:positionV relativeFrom="paragraph">
              <wp:posOffset>313793</wp:posOffset>
            </wp:positionV>
            <wp:extent cx="1733550" cy="636270"/>
            <wp:effectExtent l="0" t="0" r="0" b="0"/>
            <wp:wrapTight wrapText="bothSides">
              <wp:wrapPolygon edited="0">
                <wp:start x="0" y="0"/>
                <wp:lineTo x="0" y="20695"/>
                <wp:lineTo x="21363" y="20695"/>
                <wp:lineTo x="21363" y="0"/>
                <wp:lineTo x="0" y="0"/>
              </wp:wrapPolygon>
            </wp:wrapTight>
            <wp:docPr id="4" name="Picture 4" descr="wordmark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E854B" w14:textId="4CDCAC57" w:rsidR="00E76887" w:rsidRPr="00306B30" w:rsidRDefault="00E76887" w:rsidP="00D7104E"/>
    <w:p w14:paraId="02CC5E80" w14:textId="32E42066" w:rsidR="00E76887" w:rsidRPr="00306B30" w:rsidRDefault="00E76887" w:rsidP="00D7104E"/>
    <w:p w14:paraId="7551F637" w14:textId="4C7C1524" w:rsidR="00E76887" w:rsidRDefault="00E76887" w:rsidP="00D7104E"/>
    <w:p w14:paraId="4F43D2BB" w14:textId="77777777" w:rsidR="00D2112C" w:rsidRDefault="00D2112C" w:rsidP="00D7104E"/>
    <w:p w14:paraId="24D5B661" w14:textId="77777777" w:rsidR="00851279" w:rsidRDefault="00851279" w:rsidP="00E63F06">
      <w:pPr>
        <w:spacing w:before="0" w:after="0"/>
        <w:jc w:val="center"/>
        <w:rPr>
          <w:b/>
        </w:rPr>
      </w:pPr>
      <w:r>
        <w:rPr>
          <w:b/>
        </w:rPr>
        <w:t>Niagara Escarpment Commission</w:t>
      </w:r>
    </w:p>
    <w:p w14:paraId="01D652DD" w14:textId="1C998DA7" w:rsidR="00E63F06" w:rsidRDefault="00A00A79" w:rsidP="00851279">
      <w:pPr>
        <w:spacing w:before="0" w:after="840"/>
        <w:jc w:val="center"/>
        <w:rPr>
          <w:b/>
        </w:rPr>
      </w:pPr>
      <w:r>
        <w:rPr>
          <w:b/>
        </w:rPr>
        <w:t xml:space="preserve">Landscape Plan </w:t>
      </w:r>
      <w:r w:rsidR="007D1A3D" w:rsidRPr="001B7A2E">
        <w:rPr>
          <w:b/>
        </w:rPr>
        <w:t>Technical Criteria</w:t>
      </w:r>
    </w:p>
    <w:p w14:paraId="696862E4" w14:textId="47831237" w:rsidR="00E63F06" w:rsidRDefault="00C22BBD" w:rsidP="004027FC">
      <w:pPr>
        <w:spacing w:before="0" w:after="0"/>
        <w:jc w:val="center"/>
        <w:rPr>
          <w:b/>
        </w:rPr>
      </w:pPr>
      <w:r>
        <w:rPr>
          <w:b/>
        </w:rPr>
        <w:t xml:space="preserve">FINAL </w:t>
      </w:r>
      <w:r w:rsidR="00E63F06">
        <w:rPr>
          <w:b/>
        </w:rPr>
        <w:t>D</w:t>
      </w:r>
      <w:r w:rsidR="00D113CD">
        <w:rPr>
          <w:b/>
        </w:rPr>
        <w:t>RAFT</w:t>
      </w:r>
    </w:p>
    <w:p w14:paraId="4F756764" w14:textId="3AE9095B" w:rsidR="00E317D7" w:rsidRDefault="0025745F" w:rsidP="004027FC">
      <w:pPr>
        <w:spacing w:before="0" w:after="0"/>
        <w:jc w:val="center"/>
        <w:rPr>
          <w:b/>
        </w:rPr>
      </w:pPr>
      <w:r>
        <w:rPr>
          <w:b/>
        </w:rPr>
        <w:t>May 25</w:t>
      </w:r>
      <w:r w:rsidR="00457926" w:rsidRPr="001B7A2E">
        <w:rPr>
          <w:b/>
        </w:rPr>
        <w:t>, 202</w:t>
      </w:r>
      <w:r w:rsidR="0029608F">
        <w:rPr>
          <w:b/>
        </w:rPr>
        <w:t>3</w:t>
      </w:r>
    </w:p>
    <w:p w14:paraId="1CACD533" w14:textId="4EFB65C3" w:rsidR="00E317D7" w:rsidRDefault="00E317D7" w:rsidP="004027FC">
      <w:pPr>
        <w:spacing w:before="0" w:after="0"/>
        <w:jc w:val="center"/>
        <w:rPr>
          <w:b/>
        </w:rPr>
      </w:pPr>
    </w:p>
    <w:p w14:paraId="07302648" w14:textId="6518EA9D" w:rsidR="007F0909" w:rsidRPr="001B7A2E" w:rsidRDefault="007F0909" w:rsidP="001B7A2E">
      <w:pPr>
        <w:jc w:val="center"/>
        <w:rPr>
          <w:b/>
        </w:rPr>
      </w:pPr>
    </w:p>
    <w:p w14:paraId="19FA0BD1" w14:textId="4831A537" w:rsidR="00234A39" w:rsidRPr="00442AB3" w:rsidRDefault="007F0909" w:rsidP="00442AB3">
      <w:pPr>
        <w:jc w:val="center"/>
        <w:rPr>
          <w:b/>
        </w:rPr>
      </w:pPr>
      <w:r w:rsidRPr="00442AB3">
        <w:rPr>
          <w:b/>
        </w:rPr>
        <w:br w:type="page"/>
      </w:r>
    </w:p>
    <w:sdt>
      <w:sdtPr>
        <w:rPr>
          <w:rFonts w:ascii="Arial" w:eastAsiaTheme="minorHAnsi" w:hAnsi="Arial" w:cs="Arial"/>
          <w:color w:val="auto"/>
          <w:sz w:val="24"/>
          <w:szCs w:val="24"/>
          <w:lang w:val="en-CA"/>
        </w:rPr>
        <w:id w:val="-1040200720"/>
        <w:docPartObj>
          <w:docPartGallery w:val="Table of Contents"/>
          <w:docPartUnique/>
        </w:docPartObj>
      </w:sdtPr>
      <w:sdtEndPr>
        <w:rPr>
          <w:b/>
          <w:bCs/>
          <w:noProof/>
        </w:rPr>
      </w:sdtEndPr>
      <w:sdtContent>
        <w:p w14:paraId="20023D46" w14:textId="0843BA48" w:rsidR="006C6416" w:rsidRPr="00F05FA5" w:rsidRDefault="006C6416" w:rsidP="00A708B7">
          <w:pPr>
            <w:pStyle w:val="TOCHeading"/>
            <w:spacing w:before="0" w:line="240" w:lineRule="auto"/>
            <w:rPr>
              <w:rFonts w:ascii="Arial" w:hAnsi="Arial" w:cs="Arial"/>
              <w:b/>
              <w:color w:val="auto"/>
              <w:sz w:val="24"/>
              <w:szCs w:val="24"/>
            </w:rPr>
          </w:pPr>
          <w:r w:rsidRPr="00F05FA5">
            <w:rPr>
              <w:rFonts w:ascii="Arial" w:hAnsi="Arial" w:cs="Arial"/>
              <w:b/>
              <w:color w:val="auto"/>
              <w:sz w:val="24"/>
              <w:szCs w:val="24"/>
            </w:rPr>
            <w:t>TABLE OF CONTENTS</w:t>
          </w:r>
        </w:p>
        <w:p w14:paraId="6B8BD503" w14:textId="6A3FFCE9" w:rsidR="00AC539A" w:rsidRDefault="006C6416">
          <w:pPr>
            <w:pStyle w:val="TOC1"/>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134540073" w:history="1">
            <w:r w:rsidR="00AC539A" w:rsidRPr="00996E64">
              <w:rPr>
                <w:rStyle w:val="Hyperlink"/>
                <w:noProof/>
              </w:rPr>
              <w:t>1.0</w:t>
            </w:r>
            <w:r w:rsidR="00AC539A">
              <w:rPr>
                <w:rFonts w:asciiTheme="minorHAnsi" w:eastAsiaTheme="minorEastAsia" w:hAnsiTheme="minorHAnsi" w:cstheme="minorBidi"/>
                <w:noProof/>
                <w:sz w:val="22"/>
                <w:szCs w:val="22"/>
                <w:lang w:eastAsia="en-CA"/>
              </w:rPr>
              <w:tab/>
            </w:r>
            <w:r w:rsidR="00AC539A" w:rsidRPr="00996E64">
              <w:rPr>
                <w:rStyle w:val="Hyperlink"/>
                <w:noProof/>
              </w:rPr>
              <w:t>BACKGROUND</w:t>
            </w:r>
            <w:r w:rsidR="00AC539A">
              <w:rPr>
                <w:noProof/>
                <w:webHidden/>
              </w:rPr>
              <w:tab/>
            </w:r>
            <w:r w:rsidR="00AC539A">
              <w:rPr>
                <w:noProof/>
                <w:webHidden/>
              </w:rPr>
              <w:fldChar w:fldCharType="begin"/>
            </w:r>
            <w:r w:rsidR="00AC539A">
              <w:rPr>
                <w:noProof/>
                <w:webHidden/>
              </w:rPr>
              <w:instrText xml:space="preserve"> PAGEREF _Toc134540073 \h </w:instrText>
            </w:r>
            <w:r w:rsidR="00AC539A">
              <w:rPr>
                <w:noProof/>
                <w:webHidden/>
              </w:rPr>
            </w:r>
            <w:r w:rsidR="00AC539A">
              <w:rPr>
                <w:noProof/>
                <w:webHidden/>
              </w:rPr>
              <w:fldChar w:fldCharType="separate"/>
            </w:r>
            <w:r w:rsidR="00AC539A">
              <w:rPr>
                <w:noProof/>
                <w:webHidden/>
              </w:rPr>
              <w:t>3</w:t>
            </w:r>
            <w:r w:rsidR="00AC539A">
              <w:rPr>
                <w:noProof/>
                <w:webHidden/>
              </w:rPr>
              <w:fldChar w:fldCharType="end"/>
            </w:r>
          </w:hyperlink>
        </w:p>
        <w:p w14:paraId="6E77C4A1" w14:textId="33F3A3A0" w:rsidR="00AC539A" w:rsidRDefault="00122A8E">
          <w:pPr>
            <w:pStyle w:val="TOC1"/>
            <w:rPr>
              <w:rFonts w:asciiTheme="minorHAnsi" w:eastAsiaTheme="minorEastAsia" w:hAnsiTheme="minorHAnsi" w:cstheme="minorBidi"/>
              <w:noProof/>
              <w:sz w:val="22"/>
              <w:szCs w:val="22"/>
              <w:lang w:eastAsia="en-CA"/>
            </w:rPr>
          </w:pPr>
          <w:hyperlink w:anchor="_Toc134540074" w:history="1">
            <w:r w:rsidR="00AC539A" w:rsidRPr="00996E64">
              <w:rPr>
                <w:rStyle w:val="Hyperlink"/>
                <w:noProof/>
              </w:rPr>
              <w:t>2.0</w:t>
            </w:r>
            <w:r w:rsidR="00AC539A">
              <w:rPr>
                <w:rFonts w:asciiTheme="minorHAnsi" w:eastAsiaTheme="minorEastAsia" w:hAnsiTheme="minorHAnsi" w:cstheme="minorBidi"/>
                <w:noProof/>
                <w:sz w:val="22"/>
                <w:szCs w:val="22"/>
                <w:lang w:eastAsia="en-CA"/>
              </w:rPr>
              <w:tab/>
            </w:r>
            <w:r w:rsidR="00AC539A" w:rsidRPr="00996E64">
              <w:rPr>
                <w:rStyle w:val="Hyperlink"/>
                <w:noProof/>
              </w:rPr>
              <w:t>REQUIREMENT</w:t>
            </w:r>
            <w:r w:rsidR="00AC539A">
              <w:rPr>
                <w:noProof/>
                <w:webHidden/>
              </w:rPr>
              <w:tab/>
            </w:r>
            <w:r w:rsidR="00AC539A">
              <w:rPr>
                <w:noProof/>
                <w:webHidden/>
              </w:rPr>
              <w:fldChar w:fldCharType="begin"/>
            </w:r>
            <w:r w:rsidR="00AC539A">
              <w:rPr>
                <w:noProof/>
                <w:webHidden/>
              </w:rPr>
              <w:instrText xml:space="preserve"> PAGEREF _Toc134540074 \h </w:instrText>
            </w:r>
            <w:r w:rsidR="00AC539A">
              <w:rPr>
                <w:noProof/>
                <w:webHidden/>
              </w:rPr>
            </w:r>
            <w:r w:rsidR="00AC539A">
              <w:rPr>
                <w:noProof/>
                <w:webHidden/>
              </w:rPr>
              <w:fldChar w:fldCharType="separate"/>
            </w:r>
            <w:r w:rsidR="00AC539A">
              <w:rPr>
                <w:noProof/>
                <w:webHidden/>
              </w:rPr>
              <w:t>3</w:t>
            </w:r>
            <w:r w:rsidR="00AC539A">
              <w:rPr>
                <w:noProof/>
                <w:webHidden/>
              </w:rPr>
              <w:fldChar w:fldCharType="end"/>
            </w:r>
          </w:hyperlink>
        </w:p>
        <w:p w14:paraId="03BF4E1A" w14:textId="44059AE1" w:rsidR="00AC539A" w:rsidRDefault="00122A8E">
          <w:pPr>
            <w:pStyle w:val="TOC1"/>
            <w:rPr>
              <w:rFonts w:asciiTheme="minorHAnsi" w:eastAsiaTheme="minorEastAsia" w:hAnsiTheme="minorHAnsi" w:cstheme="minorBidi"/>
              <w:noProof/>
              <w:sz w:val="22"/>
              <w:szCs w:val="22"/>
              <w:lang w:eastAsia="en-CA"/>
            </w:rPr>
          </w:pPr>
          <w:hyperlink w:anchor="_Toc134540075" w:history="1">
            <w:r w:rsidR="00AC539A" w:rsidRPr="00996E64">
              <w:rPr>
                <w:rStyle w:val="Hyperlink"/>
                <w:noProof/>
              </w:rPr>
              <w:t>3.0</w:t>
            </w:r>
            <w:r w:rsidR="00AC539A">
              <w:rPr>
                <w:rFonts w:asciiTheme="minorHAnsi" w:eastAsiaTheme="minorEastAsia" w:hAnsiTheme="minorHAnsi" w:cstheme="minorBidi"/>
                <w:noProof/>
                <w:sz w:val="22"/>
                <w:szCs w:val="22"/>
                <w:lang w:eastAsia="en-CA"/>
              </w:rPr>
              <w:tab/>
            </w:r>
            <w:r w:rsidR="00AC539A" w:rsidRPr="00996E64">
              <w:rPr>
                <w:rStyle w:val="Hyperlink"/>
                <w:noProof/>
              </w:rPr>
              <w:t>EXPERTISE</w:t>
            </w:r>
            <w:r w:rsidR="00AC539A">
              <w:rPr>
                <w:noProof/>
                <w:webHidden/>
              </w:rPr>
              <w:tab/>
            </w:r>
            <w:r w:rsidR="00AC539A">
              <w:rPr>
                <w:noProof/>
                <w:webHidden/>
              </w:rPr>
              <w:fldChar w:fldCharType="begin"/>
            </w:r>
            <w:r w:rsidR="00AC539A">
              <w:rPr>
                <w:noProof/>
                <w:webHidden/>
              </w:rPr>
              <w:instrText xml:space="preserve"> PAGEREF _Toc134540075 \h </w:instrText>
            </w:r>
            <w:r w:rsidR="00AC539A">
              <w:rPr>
                <w:noProof/>
                <w:webHidden/>
              </w:rPr>
            </w:r>
            <w:r w:rsidR="00AC539A">
              <w:rPr>
                <w:noProof/>
                <w:webHidden/>
              </w:rPr>
              <w:fldChar w:fldCharType="separate"/>
            </w:r>
            <w:r w:rsidR="00AC539A">
              <w:rPr>
                <w:noProof/>
                <w:webHidden/>
              </w:rPr>
              <w:t>4</w:t>
            </w:r>
            <w:r w:rsidR="00AC539A">
              <w:rPr>
                <w:noProof/>
                <w:webHidden/>
              </w:rPr>
              <w:fldChar w:fldCharType="end"/>
            </w:r>
          </w:hyperlink>
        </w:p>
        <w:p w14:paraId="5D23E76D" w14:textId="67EA0D71" w:rsidR="00AC539A" w:rsidRDefault="00122A8E">
          <w:pPr>
            <w:pStyle w:val="TOC1"/>
            <w:rPr>
              <w:rFonts w:asciiTheme="minorHAnsi" w:eastAsiaTheme="minorEastAsia" w:hAnsiTheme="minorHAnsi" w:cstheme="minorBidi"/>
              <w:noProof/>
              <w:sz w:val="22"/>
              <w:szCs w:val="22"/>
              <w:lang w:eastAsia="en-CA"/>
            </w:rPr>
          </w:pPr>
          <w:hyperlink w:anchor="_Toc134540076" w:history="1">
            <w:r w:rsidR="00AC539A" w:rsidRPr="00996E64">
              <w:rPr>
                <w:rStyle w:val="Hyperlink"/>
                <w:noProof/>
              </w:rPr>
              <w:t>4.0</w:t>
            </w:r>
            <w:r w:rsidR="00AC539A">
              <w:rPr>
                <w:rFonts w:asciiTheme="minorHAnsi" w:eastAsiaTheme="minorEastAsia" w:hAnsiTheme="minorHAnsi" w:cstheme="minorBidi"/>
                <w:noProof/>
                <w:sz w:val="22"/>
                <w:szCs w:val="22"/>
                <w:lang w:eastAsia="en-CA"/>
              </w:rPr>
              <w:tab/>
            </w:r>
            <w:r w:rsidR="00AC539A" w:rsidRPr="00996E64">
              <w:rPr>
                <w:rStyle w:val="Hyperlink"/>
                <w:noProof/>
              </w:rPr>
              <w:t>GENERAL CRITERIA</w:t>
            </w:r>
            <w:r w:rsidR="00AC539A">
              <w:rPr>
                <w:noProof/>
                <w:webHidden/>
              </w:rPr>
              <w:tab/>
            </w:r>
            <w:r w:rsidR="00AC539A">
              <w:rPr>
                <w:noProof/>
                <w:webHidden/>
              </w:rPr>
              <w:fldChar w:fldCharType="begin"/>
            </w:r>
            <w:r w:rsidR="00AC539A">
              <w:rPr>
                <w:noProof/>
                <w:webHidden/>
              </w:rPr>
              <w:instrText xml:space="preserve"> PAGEREF _Toc134540076 \h </w:instrText>
            </w:r>
            <w:r w:rsidR="00AC539A">
              <w:rPr>
                <w:noProof/>
                <w:webHidden/>
              </w:rPr>
            </w:r>
            <w:r w:rsidR="00AC539A">
              <w:rPr>
                <w:noProof/>
                <w:webHidden/>
              </w:rPr>
              <w:fldChar w:fldCharType="separate"/>
            </w:r>
            <w:r w:rsidR="00AC539A">
              <w:rPr>
                <w:noProof/>
                <w:webHidden/>
              </w:rPr>
              <w:t>4</w:t>
            </w:r>
            <w:r w:rsidR="00AC539A">
              <w:rPr>
                <w:noProof/>
                <w:webHidden/>
              </w:rPr>
              <w:fldChar w:fldCharType="end"/>
            </w:r>
          </w:hyperlink>
        </w:p>
        <w:p w14:paraId="45723257" w14:textId="49123084" w:rsidR="00AC539A" w:rsidRDefault="00122A8E">
          <w:pPr>
            <w:pStyle w:val="TOC2"/>
            <w:rPr>
              <w:rFonts w:asciiTheme="minorHAnsi" w:eastAsiaTheme="minorEastAsia" w:hAnsiTheme="minorHAnsi" w:cstheme="minorBidi"/>
              <w:noProof/>
              <w:sz w:val="22"/>
              <w:szCs w:val="22"/>
              <w:lang w:eastAsia="en-CA"/>
            </w:rPr>
          </w:pPr>
          <w:hyperlink w:anchor="_Toc134540077" w:history="1">
            <w:r w:rsidR="00AC539A" w:rsidRPr="00996E64">
              <w:rPr>
                <w:rStyle w:val="Hyperlink"/>
                <w:noProof/>
              </w:rPr>
              <w:t>5.1</w:t>
            </w:r>
            <w:r w:rsidR="00AC539A">
              <w:rPr>
                <w:rFonts w:asciiTheme="minorHAnsi" w:eastAsiaTheme="minorEastAsia" w:hAnsiTheme="minorHAnsi" w:cstheme="minorBidi"/>
                <w:noProof/>
                <w:sz w:val="22"/>
                <w:szCs w:val="22"/>
                <w:lang w:eastAsia="en-CA"/>
              </w:rPr>
              <w:tab/>
            </w:r>
            <w:r w:rsidR="00AC539A" w:rsidRPr="00996E64">
              <w:rPr>
                <w:rStyle w:val="Hyperlink"/>
                <w:noProof/>
              </w:rPr>
              <w:t>Screen Planting</w:t>
            </w:r>
            <w:r w:rsidR="00AC539A">
              <w:rPr>
                <w:noProof/>
                <w:webHidden/>
              </w:rPr>
              <w:tab/>
            </w:r>
            <w:r w:rsidR="00AC539A">
              <w:rPr>
                <w:noProof/>
                <w:webHidden/>
              </w:rPr>
              <w:fldChar w:fldCharType="begin"/>
            </w:r>
            <w:r w:rsidR="00AC539A">
              <w:rPr>
                <w:noProof/>
                <w:webHidden/>
              </w:rPr>
              <w:instrText xml:space="preserve"> PAGEREF _Toc134540077 \h </w:instrText>
            </w:r>
            <w:r w:rsidR="00AC539A">
              <w:rPr>
                <w:noProof/>
                <w:webHidden/>
              </w:rPr>
            </w:r>
            <w:r w:rsidR="00AC539A">
              <w:rPr>
                <w:noProof/>
                <w:webHidden/>
              </w:rPr>
              <w:fldChar w:fldCharType="separate"/>
            </w:r>
            <w:r w:rsidR="00AC539A">
              <w:rPr>
                <w:noProof/>
                <w:webHidden/>
              </w:rPr>
              <w:t>5</w:t>
            </w:r>
            <w:r w:rsidR="00AC539A">
              <w:rPr>
                <w:noProof/>
                <w:webHidden/>
              </w:rPr>
              <w:fldChar w:fldCharType="end"/>
            </w:r>
          </w:hyperlink>
        </w:p>
        <w:p w14:paraId="4902031B" w14:textId="4AE021FB" w:rsidR="00AC539A" w:rsidRDefault="00122A8E">
          <w:pPr>
            <w:pStyle w:val="TOC2"/>
            <w:rPr>
              <w:rFonts w:asciiTheme="minorHAnsi" w:eastAsiaTheme="minorEastAsia" w:hAnsiTheme="minorHAnsi" w:cstheme="minorBidi"/>
              <w:noProof/>
              <w:sz w:val="22"/>
              <w:szCs w:val="22"/>
              <w:lang w:eastAsia="en-CA"/>
            </w:rPr>
          </w:pPr>
          <w:hyperlink w:anchor="_Toc134540078" w:history="1">
            <w:r w:rsidR="00AC539A" w:rsidRPr="00996E64">
              <w:rPr>
                <w:rStyle w:val="Hyperlink"/>
                <w:noProof/>
              </w:rPr>
              <w:t>5.2</w:t>
            </w:r>
            <w:r w:rsidR="00AC539A">
              <w:rPr>
                <w:rFonts w:asciiTheme="minorHAnsi" w:eastAsiaTheme="minorEastAsia" w:hAnsiTheme="minorHAnsi" w:cstheme="minorBidi"/>
                <w:noProof/>
                <w:sz w:val="22"/>
                <w:szCs w:val="22"/>
                <w:lang w:eastAsia="en-CA"/>
              </w:rPr>
              <w:tab/>
            </w:r>
            <w:r w:rsidR="00AC539A" w:rsidRPr="00996E64">
              <w:rPr>
                <w:rStyle w:val="Hyperlink"/>
                <w:noProof/>
              </w:rPr>
              <w:t>Enhancement Planting</w:t>
            </w:r>
            <w:r w:rsidR="00AC539A">
              <w:rPr>
                <w:noProof/>
                <w:webHidden/>
              </w:rPr>
              <w:tab/>
            </w:r>
            <w:r w:rsidR="00AC539A">
              <w:rPr>
                <w:noProof/>
                <w:webHidden/>
              </w:rPr>
              <w:fldChar w:fldCharType="begin"/>
            </w:r>
            <w:r w:rsidR="00AC539A">
              <w:rPr>
                <w:noProof/>
                <w:webHidden/>
              </w:rPr>
              <w:instrText xml:space="preserve"> PAGEREF _Toc134540078 \h </w:instrText>
            </w:r>
            <w:r w:rsidR="00AC539A">
              <w:rPr>
                <w:noProof/>
                <w:webHidden/>
              </w:rPr>
            </w:r>
            <w:r w:rsidR="00AC539A">
              <w:rPr>
                <w:noProof/>
                <w:webHidden/>
              </w:rPr>
              <w:fldChar w:fldCharType="separate"/>
            </w:r>
            <w:r w:rsidR="00AC539A">
              <w:rPr>
                <w:noProof/>
                <w:webHidden/>
              </w:rPr>
              <w:t>5</w:t>
            </w:r>
            <w:r w:rsidR="00AC539A">
              <w:rPr>
                <w:noProof/>
                <w:webHidden/>
              </w:rPr>
              <w:fldChar w:fldCharType="end"/>
            </w:r>
          </w:hyperlink>
        </w:p>
        <w:p w14:paraId="6D3DF1EE" w14:textId="7F47284F" w:rsidR="00AC539A" w:rsidRDefault="00122A8E">
          <w:pPr>
            <w:pStyle w:val="TOC2"/>
            <w:rPr>
              <w:rFonts w:asciiTheme="minorHAnsi" w:eastAsiaTheme="minorEastAsia" w:hAnsiTheme="minorHAnsi" w:cstheme="minorBidi"/>
              <w:noProof/>
              <w:sz w:val="22"/>
              <w:szCs w:val="22"/>
              <w:lang w:eastAsia="en-CA"/>
            </w:rPr>
          </w:pPr>
          <w:hyperlink w:anchor="_Toc134540079" w:history="1">
            <w:r w:rsidR="00AC539A" w:rsidRPr="00996E64">
              <w:rPr>
                <w:rStyle w:val="Hyperlink"/>
                <w:noProof/>
              </w:rPr>
              <w:t>5.3</w:t>
            </w:r>
            <w:r w:rsidR="00AC539A">
              <w:rPr>
                <w:rFonts w:asciiTheme="minorHAnsi" w:eastAsiaTheme="minorEastAsia" w:hAnsiTheme="minorHAnsi" w:cstheme="minorBidi"/>
                <w:noProof/>
                <w:sz w:val="22"/>
                <w:szCs w:val="22"/>
                <w:lang w:eastAsia="en-CA"/>
              </w:rPr>
              <w:tab/>
            </w:r>
            <w:r w:rsidR="00AC539A" w:rsidRPr="00996E64">
              <w:rPr>
                <w:rStyle w:val="Hyperlink"/>
                <w:noProof/>
              </w:rPr>
              <w:t>Rehabilitation and/or Buffer Planting</w:t>
            </w:r>
            <w:r w:rsidR="00AC539A">
              <w:rPr>
                <w:noProof/>
                <w:webHidden/>
              </w:rPr>
              <w:tab/>
            </w:r>
            <w:r w:rsidR="00AC539A">
              <w:rPr>
                <w:noProof/>
                <w:webHidden/>
              </w:rPr>
              <w:fldChar w:fldCharType="begin"/>
            </w:r>
            <w:r w:rsidR="00AC539A">
              <w:rPr>
                <w:noProof/>
                <w:webHidden/>
              </w:rPr>
              <w:instrText xml:space="preserve"> PAGEREF _Toc134540079 \h </w:instrText>
            </w:r>
            <w:r w:rsidR="00AC539A">
              <w:rPr>
                <w:noProof/>
                <w:webHidden/>
              </w:rPr>
            </w:r>
            <w:r w:rsidR="00AC539A">
              <w:rPr>
                <w:noProof/>
                <w:webHidden/>
              </w:rPr>
              <w:fldChar w:fldCharType="separate"/>
            </w:r>
            <w:r w:rsidR="00AC539A">
              <w:rPr>
                <w:noProof/>
                <w:webHidden/>
              </w:rPr>
              <w:t>6</w:t>
            </w:r>
            <w:r w:rsidR="00AC539A">
              <w:rPr>
                <w:noProof/>
                <w:webHidden/>
              </w:rPr>
              <w:fldChar w:fldCharType="end"/>
            </w:r>
          </w:hyperlink>
        </w:p>
        <w:p w14:paraId="7C773077" w14:textId="2D262AA4" w:rsidR="00AC539A" w:rsidRDefault="00122A8E">
          <w:pPr>
            <w:pStyle w:val="TOC2"/>
            <w:rPr>
              <w:rFonts w:asciiTheme="minorHAnsi" w:eastAsiaTheme="minorEastAsia" w:hAnsiTheme="minorHAnsi" w:cstheme="minorBidi"/>
              <w:noProof/>
              <w:sz w:val="22"/>
              <w:szCs w:val="22"/>
              <w:lang w:eastAsia="en-CA"/>
            </w:rPr>
          </w:pPr>
          <w:hyperlink w:anchor="_Toc134540080" w:history="1">
            <w:r w:rsidR="00AC539A" w:rsidRPr="00996E64">
              <w:rPr>
                <w:rStyle w:val="Hyperlink"/>
                <w:noProof/>
              </w:rPr>
              <w:t>5.4</w:t>
            </w:r>
            <w:r w:rsidR="00AC539A">
              <w:rPr>
                <w:rFonts w:asciiTheme="minorHAnsi" w:eastAsiaTheme="minorEastAsia" w:hAnsiTheme="minorHAnsi" w:cstheme="minorBidi"/>
                <w:noProof/>
                <w:sz w:val="22"/>
                <w:szCs w:val="22"/>
                <w:lang w:eastAsia="en-CA"/>
              </w:rPr>
              <w:tab/>
            </w:r>
            <w:r w:rsidR="00AC539A" w:rsidRPr="00996E64">
              <w:rPr>
                <w:rStyle w:val="Hyperlink"/>
                <w:noProof/>
              </w:rPr>
              <w:t>Exterior Lighting</w:t>
            </w:r>
            <w:r w:rsidR="00AC539A">
              <w:rPr>
                <w:noProof/>
                <w:webHidden/>
              </w:rPr>
              <w:tab/>
            </w:r>
            <w:r w:rsidR="00AC539A">
              <w:rPr>
                <w:noProof/>
                <w:webHidden/>
              </w:rPr>
              <w:fldChar w:fldCharType="begin"/>
            </w:r>
            <w:r w:rsidR="00AC539A">
              <w:rPr>
                <w:noProof/>
                <w:webHidden/>
              </w:rPr>
              <w:instrText xml:space="preserve"> PAGEREF _Toc134540080 \h </w:instrText>
            </w:r>
            <w:r w:rsidR="00AC539A">
              <w:rPr>
                <w:noProof/>
                <w:webHidden/>
              </w:rPr>
            </w:r>
            <w:r w:rsidR="00AC539A">
              <w:rPr>
                <w:noProof/>
                <w:webHidden/>
              </w:rPr>
              <w:fldChar w:fldCharType="separate"/>
            </w:r>
            <w:r w:rsidR="00AC539A">
              <w:rPr>
                <w:noProof/>
                <w:webHidden/>
              </w:rPr>
              <w:t>6</w:t>
            </w:r>
            <w:r w:rsidR="00AC539A">
              <w:rPr>
                <w:noProof/>
                <w:webHidden/>
              </w:rPr>
              <w:fldChar w:fldCharType="end"/>
            </w:r>
          </w:hyperlink>
        </w:p>
        <w:p w14:paraId="038B52ED" w14:textId="622B4BCD" w:rsidR="00AC539A" w:rsidRDefault="00122A8E">
          <w:pPr>
            <w:pStyle w:val="TOC1"/>
            <w:rPr>
              <w:rFonts w:asciiTheme="minorHAnsi" w:eastAsiaTheme="minorEastAsia" w:hAnsiTheme="minorHAnsi" w:cstheme="minorBidi"/>
              <w:noProof/>
              <w:sz w:val="22"/>
              <w:szCs w:val="22"/>
              <w:lang w:eastAsia="en-CA"/>
            </w:rPr>
          </w:pPr>
          <w:hyperlink w:anchor="_Toc134540081" w:history="1">
            <w:r w:rsidR="00AC539A" w:rsidRPr="00996E64">
              <w:rPr>
                <w:rStyle w:val="Hyperlink"/>
                <w:noProof/>
              </w:rPr>
              <w:t>6.0</w:t>
            </w:r>
            <w:r w:rsidR="00AC539A">
              <w:rPr>
                <w:rFonts w:asciiTheme="minorHAnsi" w:eastAsiaTheme="minorEastAsia" w:hAnsiTheme="minorHAnsi" w:cstheme="minorBidi"/>
                <w:noProof/>
                <w:sz w:val="22"/>
                <w:szCs w:val="22"/>
                <w:lang w:eastAsia="en-CA"/>
              </w:rPr>
              <w:tab/>
            </w:r>
            <w:r w:rsidR="00AC539A" w:rsidRPr="00996E64">
              <w:rPr>
                <w:rStyle w:val="Hyperlink"/>
                <w:noProof/>
              </w:rPr>
              <w:t>SUBMISSION FORMAT</w:t>
            </w:r>
            <w:r w:rsidR="00AC539A">
              <w:rPr>
                <w:noProof/>
                <w:webHidden/>
              </w:rPr>
              <w:tab/>
            </w:r>
            <w:r w:rsidR="00AC539A">
              <w:rPr>
                <w:noProof/>
                <w:webHidden/>
              </w:rPr>
              <w:fldChar w:fldCharType="begin"/>
            </w:r>
            <w:r w:rsidR="00AC539A">
              <w:rPr>
                <w:noProof/>
                <w:webHidden/>
              </w:rPr>
              <w:instrText xml:space="preserve"> PAGEREF _Toc134540081 \h </w:instrText>
            </w:r>
            <w:r w:rsidR="00AC539A">
              <w:rPr>
                <w:noProof/>
                <w:webHidden/>
              </w:rPr>
            </w:r>
            <w:r w:rsidR="00AC539A">
              <w:rPr>
                <w:noProof/>
                <w:webHidden/>
              </w:rPr>
              <w:fldChar w:fldCharType="separate"/>
            </w:r>
            <w:r w:rsidR="00AC539A">
              <w:rPr>
                <w:noProof/>
                <w:webHidden/>
              </w:rPr>
              <w:t>7</w:t>
            </w:r>
            <w:r w:rsidR="00AC539A">
              <w:rPr>
                <w:noProof/>
                <w:webHidden/>
              </w:rPr>
              <w:fldChar w:fldCharType="end"/>
            </w:r>
          </w:hyperlink>
        </w:p>
        <w:p w14:paraId="12F8EDCC" w14:textId="70D1D7AF" w:rsidR="00AC539A" w:rsidRDefault="00122A8E">
          <w:pPr>
            <w:pStyle w:val="TOC1"/>
            <w:rPr>
              <w:rFonts w:asciiTheme="minorHAnsi" w:eastAsiaTheme="minorEastAsia" w:hAnsiTheme="minorHAnsi" w:cstheme="minorBidi"/>
              <w:noProof/>
              <w:sz w:val="22"/>
              <w:szCs w:val="22"/>
              <w:lang w:eastAsia="en-CA"/>
            </w:rPr>
          </w:pPr>
          <w:hyperlink w:anchor="_Toc134540082" w:history="1">
            <w:r w:rsidR="00AC539A" w:rsidRPr="00996E64">
              <w:rPr>
                <w:rStyle w:val="Hyperlink"/>
                <w:noProof/>
              </w:rPr>
              <w:t>7.0</w:t>
            </w:r>
            <w:r w:rsidR="00AC539A">
              <w:rPr>
                <w:rFonts w:asciiTheme="minorHAnsi" w:eastAsiaTheme="minorEastAsia" w:hAnsiTheme="minorHAnsi" w:cstheme="minorBidi"/>
                <w:noProof/>
                <w:sz w:val="22"/>
                <w:szCs w:val="22"/>
                <w:lang w:eastAsia="en-CA"/>
              </w:rPr>
              <w:tab/>
            </w:r>
            <w:r w:rsidR="00AC539A" w:rsidRPr="00996E64">
              <w:rPr>
                <w:rStyle w:val="Hyperlink"/>
                <w:noProof/>
              </w:rPr>
              <w:t>REVIEW AND APPROVAL PROCESS</w:t>
            </w:r>
            <w:r w:rsidR="00AC539A">
              <w:rPr>
                <w:noProof/>
                <w:webHidden/>
              </w:rPr>
              <w:tab/>
            </w:r>
            <w:r w:rsidR="00AC539A">
              <w:rPr>
                <w:noProof/>
                <w:webHidden/>
              </w:rPr>
              <w:fldChar w:fldCharType="begin"/>
            </w:r>
            <w:r w:rsidR="00AC539A">
              <w:rPr>
                <w:noProof/>
                <w:webHidden/>
              </w:rPr>
              <w:instrText xml:space="preserve"> PAGEREF _Toc134540082 \h </w:instrText>
            </w:r>
            <w:r w:rsidR="00AC539A">
              <w:rPr>
                <w:noProof/>
                <w:webHidden/>
              </w:rPr>
            </w:r>
            <w:r w:rsidR="00AC539A">
              <w:rPr>
                <w:noProof/>
                <w:webHidden/>
              </w:rPr>
              <w:fldChar w:fldCharType="separate"/>
            </w:r>
            <w:r w:rsidR="00AC539A">
              <w:rPr>
                <w:noProof/>
                <w:webHidden/>
              </w:rPr>
              <w:t>8</w:t>
            </w:r>
            <w:r w:rsidR="00AC539A">
              <w:rPr>
                <w:noProof/>
                <w:webHidden/>
              </w:rPr>
              <w:fldChar w:fldCharType="end"/>
            </w:r>
          </w:hyperlink>
        </w:p>
        <w:p w14:paraId="72C75837" w14:textId="48A0C03E" w:rsidR="00AC539A" w:rsidRDefault="00122A8E">
          <w:pPr>
            <w:pStyle w:val="TOC1"/>
            <w:rPr>
              <w:rFonts w:asciiTheme="minorHAnsi" w:eastAsiaTheme="minorEastAsia" w:hAnsiTheme="minorHAnsi" w:cstheme="minorBidi"/>
              <w:noProof/>
              <w:sz w:val="22"/>
              <w:szCs w:val="22"/>
              <w:lang w:eastAsia="en-CA"/>
            </w:rPr>
          </w:pPr>
          <w:hyperlink w:anchor="_Toc134540083" w:history="1">
            <w:r w:rsidR="00AC539A" w:rsidRPr="00996E64">
              <w:rPr>
                <w:rStyle w:val="Hyperlink"/>
                <w:noProof/>
              </w:rPr>
              <w:t>8.0</w:t>
            </w:r>
            <w:r w:rsidR="00AC539A">
              <w:rPr>
                <w:rFonts w:asciiTheme="minorHAnsi" w:eastAsiaTheme="minorEastAsia" w:hAnsiTheme="minorHAnsi" w:cstheme="minorBidi"/>
                <w:noProof/>
                <w:sz w:val="22"/>
                <w:szCs w:val="22"/>
                <w:lang w:eastAsia="en-CA"/>
              </w:rPr>
              <w:tab/>
            </w:r>
            <w:r w:rsidR="00AC539A" w:rsidRPr="00996E64">
              <w:rPr>
                <w:rStyle w:val="Hyperlink"/>
                <w:noProof/>
              </w:rPr>
              <w:t>IMPLEMENTATION OF THE LANDSCAPE PLAN</w:t>
            </w:r>
            <w:r w:rsidR="00AC539A">
              <w:rPr>
                <w:noProof/>
                <w:webHidden/>
              </w:rPr>
              <w:tab/>
            </w:r>
            <w:r w:rsidR="00AC539A">
              <w:rPr>
                <w:noProof/>
                <w:webHidden/>
              </w:rPr>
              <w:fldChar w:fldCharType="begin"/>
            </w:r>
            <w:r w:rsidR="00AC539A">
              <w:rPr>
                <w:noProof/>
                <w:webHidden/>
              </w:rPr>
              <w:instrText xml:space="preserve"> PAGEREF _Toc134540083 \h </w:instrText>
            </w:r>
            <w:r w:rsidR="00AC539A">
              <w:rPr>
                <w:noProof/>
                <w:webHidden/>
              </w:rPr>
            </w:r>
            <w:r w:rsidR="00AC539A">
              <w:rPr>
                <w:noProof/>
                <w:webHidden/>
              </w:rPr>
              <w:fldChar w:fldCharType="separate"/>
            </w:r>
            <w:r w:rsidR="00AC539A">
              <w:rPr>
                <w:noProof/>
                <w:webHidden/>
              </w:rPr>
              <w:t>9</w:t>
            </w:r>
            <w:r w:rsidR="00AC539A">
              <w:rPr>
                <w:noProof/>
                <w:webHidden/>
              </w:rPr>
              <w:fldChar w:fldCharType="end"/>
            </w:r>
          </w:hyperlink>
        </w:p>
        <w:p w14:paraId="64901D28" w14:textId="17E37B62" w:rsidR="00AC539A" w:rsidRDefault="00122A8E">
          <w:pPr>
            <w:pStyle w:val="TOC1"/>
            <w:rPr>
              <w:rFonts w:asciiTheme="minorHAnsi" w:eastAsiaTheme="minorEastAsia" w:hAnsiTheme="minorHAnsi" w:cstheme="minorBidi"/>
              <w:noProof/>
              <w:sz w:val="22"/>
              <w:szCs w:val="22"/>
              <w:lang w:eastAsia="en-CA"/>
            </w:rPr>
          </w:pPr>
          <w:hyperlink w:anchor="_Toc134540084" w:history="1">
            <w:r w:rsidR="00AC539A" w:rsidRPr="00996E64">
              <w:rPr>
                <w:rStyle w:val="Hyperlink"/>
                <w:noProof/>
              </w:rPr>
              <w:t>9.0</w:t>
            </w:r>
            <w:r w:rsidR="00AC539A">
              <w:rPr>
                <w:rFonts w:asciiTheme="minorHAnsi" w:eastAsiaTheme="minorEastAsia" w:hAnsiTheme="minorHAnsi" w:cstheme="minorBidi"/>
                <w:noProof/>
                <w:sz w:val="22"/>
                <w:szCs w:val="22"/>
                <w:lang w:eastAsia="en-CA"/>
              </w:rPr>
              <w:tab/>
            </w:r>
            <w:r w:rsidR="00AC539A" w:rsidRPr="00996E64">
              <w:rPr>
                <w:rStyle w:val="Hyperlink"/>
                <w:noProof/>
              </w:rPr>
              <w:t>GLOSSARY OF TERMS</w:t>
            </w:r>
            <w:r w:rsidR="00AC539A">
              <w:rPr>
                <w:noProof/>
                <w:webHidden/>
              </w:rPr>
              <w:tab/>
            </w:r>
            <w:r w:rsidR="00AC539A">
              <w:rPr>
                <w:noProof/>
                <w:webHidden/>
              </w:rPr>
              <w:fldChar w:fldCharType="begin"/>
            </w:r>
            <w:r w:rsidR="00AC539A">
              <w:rPr>
                <w:noProof/>
                <w:webHidden/>
              </w:rPr>
              <w:instrText xml:space="preserve"> PAGEREF _Toc134540084 \h </w:instrText>
            </w:r>
            <w:r w:rsidR="00AC539A">
              <w:rPr>
                <w:noProof/>
                <w:webHidden/>
              </w:rPr>
            </w:r>
            <w:r w:rsidR="00AC539A">
              <w:rPr>
                <w:noProof/>
                <w:webHidden/>
              </w:rPr>
              <w:fldChar w:fldCharType="separate"/>
            </w:r>
            <w:r w:rsidR="00AC539A">
              <w:rPr>
                <w:noProof/>
                <w:webHidden/>
              </w:rPr>
              <w:t>10</w:t>
            </w:r>
            <w:r w:rsidR="00AC539A">
              <w:rPr>
                <w:noProof/>
                <w:webHidden/>
              </w:rPr>
              <w:fldChar w:fldCharType="end"/>
            </w:r>
          </w:hyperlink>
        </w:p>
        <w:p w14:paraId="07BB6605" w14:textId="56EA1909" w:rsidR="00AC539A" w:rsidRDefault="00122A8E">
          <w:pPr>
            <w:pStyle w:val="TOC1"/>
            <w:rPr>
              <w:rFonts w:asciiTheme="minorHAnsi" w:eastAsiaTheme="minorEastAsia" w:hAnsiTheme="minorHAnsi" w:cstheme="minorBidi"/>
              <w:noProof/>
              <w:sz w:val="22"/>
              <w:szCs w:val="22"/>
              <w:lang w:eastAsia="en-CA"/>
            </w:rPr>
          </w:pPr>
          <w:hyperlink w:anchor="_Toc134540085" w:history="1">
            <w:r w:rsidR="00AC539A" w:rsidRPr="00996E64">
              <w:rPr>
                <w:rStyle w:val="Hyperlink"/>
                <w:noProof/>
              </w:rPr>
              <w:t>10.0</w:t>
            </w:r>
            <w:r w:rsidR="00AC539A">
              <w:rPr>
                <w:rFonts w:asciiTheme="minorHAnsi" w:eastAsiaTheme="minorEastAsia" w:hAnsiTheme="minorHAnsi" w:cstheme="minorBidi"/>
                <w:noProof/>
                <w:sz w:val="22"/>
                <w:szCs w:val="22"/>
                <w:lang w:eastAsia="en-CA"/>
              </w:rPr>
              <w:tab/>
            </w:r>
            <w:r w:rsidR="00AC539A" w:rsidRPr="00996E64">
              <w:rPr>
                <w:rStyle w:val="Hyperlink"/>
                <w:noProof/>
              </w:rPr>
              <w:t>NOTES</w:t>
            </w:r>
            <w:r w:rsidR="00AC539A">
              <w:rPr>
                <w:noProof/>
                <w:webHidden/>
              </w:rPr>
              <w:tab/>
            </w:r>
            <w:r w:rsidR="00AC539A">
              <w:rPr>
                <w:noProof/>
                <w:webHidden/>
              </w:rPr>
              <w:fldChar w:fldCharType="begin"/>
            </w:r>
            <w:r w:rsidR="00AC539A">
              <w:rPr>
                <w:noProof/>
                <w:webHidden/>
              </w:rPr>
              <w:instrText xml:space="preserve"> PAGEREF _Toc134540085 \h </w:instrText>
            </w:r>
            <w:r w:rsidR="00AC539A">
              <w:rPr>
                <w:noProof/>
                <w:webHidden/>
              </w:rPr>
            </w:r>
            <w:r w:rsidR="00AC539A">
              <w:rPr>
                <w:noProof/>
                <w:webHidden/>
              </w:rPr>
              <w:fldChar w:fldCharType="separate"/>
            </w:r>
            <w:r w:rsidR="00AC539A">
              <w:rPr>
                <w:noProof/>
                <w:webHidden/>
              </w:rPr>
              <w:t>11</w:t>
            </w:r>
            <w:r w:rsidR="00AC539A">
              <w:rPr>
                <w:noProof/>
                <w:webHidden/>
              </w:rPr>
              <w:fldChar w:fldCharType="end"/>
            </w:r>
          </w:hyperlink>
        </w:p>
        <w:p w14:paraId="3B45832A" w14:textId="0056CD9E" w:rsidR="00AC539A" w:rsidRDefault="00122A8E">
          <w:pPr>
            <w:pStyle w:val="TOC1"/>
            <w:rPr>
              <w:rFonts w:asciiTheme="minorHAnsi" w:eastAsiaTheme="minorEastAsia" w:hAnsiTheme="minorHAnsi" w:cstheme="minorBidi"/>
              <w:noProof/>
              <w:sz w:val="22"/>
              <w:szCs w:val="22"/>
              <w:lang w:eastAsia="en-CA"/>
            </w:rPr>
          </w:pPr>
          <w:hyperlink w:anchor="_Toc134540086" w:history="1">
            <w:r w:rsidR="00AC539A" w:rsidRPr="00996E64">
              <w:rPr>
                <w:rStyle w:val="Hyperlink"/>
                <w:noProof/>
              </w:rPr>
              <w:t>APPENDIX A:  POLICY CONTEXT</w:t>
            </w:r>
            <w:r w:rsidR="00AC539A">
              <w:rPr>
                <w:noProof/>
                <w:webHidden/>
              </w:rPr>
              <w:tab/>
            </w:r>
            <w:r w:rsidR="00AC539A">
              <w:rPr>
                <w:noProof/>
                <w:webHidden/>
              </w:rPr>
              <w:fldChar w:fldCharType="begin"/>
            </w:r>
            <w:r w:rsidR="00AC539A">
              <w:rPr>
                <w:noProof/>
                <w:webHidden/>
              </w:rPr>
              <w:instrText xml:space="preserve"> PAGEREF _Toc134540086 \h </w:instrText>
            </w:r>
            <w:r w:rsidR="00AC539A">
              <w:rPr>
                <w:noProof/>
                <w:webHidden/>
              </w:rPr>
            </w:r>
            <w:r w:rsidR="00AC539A">
              <w:rPr>
                <w:noProof/>
                <w:webHidden/>
              </w:rPr>
              <w:fldChar w:fldCharType="separate"/>
            </w:r>
            <w:r w:rsidR="00AC539A">
              <w:rPr>
                <w:noProof/>
                <w:webHidden/>
              </w:rPr>
              <w:t>12</w:t>
            </w:r>
            <w:r w:rsidR="00AC539A">
              <w:rPr>
                <w:noProof/>
                <w:webHidden/>
              </w:rPr>
              <w:fldChar w:fldCharType="end"/>
            </w:r>
          </w:hyperlink>
        </w:p>
        <w:p w14:paraId="65F1C1C4" w14:textId="74C5C8AF" w:rsidR="005D1D03" w:rsidRDefault="006C6416" w:rsidP="005D1D03">
          <w:pPr>
            <w:rPr>
              <w:b/>
              <w:bCs/>
              <w:noProof/>
            </w:rPr>
          </w:pPr>
          <w:r>
            <w:rPr>
              <w:b/>
              <w:bCs/>
              <w:noProof/>
            </w:rPr>
            <w:fldChar w:fldCharType="end"/>
          </w:r>
        </w:p>
      </w:sdtContent>
    </w:sdt>
    <w:p w14:paraId="04D8A762" w14:textId="1E204D59" w:rsidR="005D1D03" w:rsidRDefault="005D1D03">
      <w:pPr>
        <w:spacing w:before="0" w:after="200" w:line="276" w:lineRule="auto"/>
        <w:rPr>
          <w:b/>
        </w:rPr>
      </w:pPr>
      <w:r>
        <w:br w:type="page"/>
      </w:r>
    </w:p>
    <w:p w14:paraId="638AD936" w14:textId="4735F6AD" w:rsidR="00696F1E" w:rsidRDefault="0079107C" w:rsidP="0009477F">
      <w:pPr>
        <w:pStyle w:val="Heading1"/>
        <w:numPr>
          <w:ilvl w:val="0"/>
          <w:numId w:val="3"/>
        </w:numPr>
      </w:pPr>
      <w:bookmarkStart w:id="0" w:name="_Toc134540073"/>
      <w:r>
        <w:lastRenderedPageBreak/>
        <w:t>BACKGROUND</w:t>
      </w:r>
      <w:bookmarkEnd w:id="0"/>
    </w:p>
    <w:p w14:paraId="05E7AB3B" w14:textId="5E299F4B" w:rsidR="0079107C" w:rsidRDefault="0079107C" w:rsidP="006D135B">
      <w:pPr>
        <w:ind w:right="6"/>
      </w:pPr>
      <w:r>
        <w:t xml:space="preserve">A landscape plan is a two-dimensional plan drawing that </w:t>
      </w:r>
      <w:r w:rsidR="00381309">
        <w:t>illustrates</w:t>
      </w:r>
      <w:r>
        <w:t xml:space="preserve"> proposed landscap</w:t>
      </w:r>
      <w:r w:rsidR="000676F4">
        <w:t>ing</w:t>
      </w:r>
      <w:r>
        <w:t xml:space="preserve"> and specifies materials and techniques for landscape construction.  </w:t>
      </w:r>
    </w:p>
    <w:p w14:paraId="02696763" w14:textId="1F97663F" w:rsidR="0079107C" w:rsidRDefault="0079107C" w:rsidP="00D87F67">
      <w:pPr>
        <w:spacing w:after="480"/>
      </w:pPr>
      <w:r>
        <w:t xml:space="preserve">This document is to be read in conjunction with the </w:t>
      </w:r>
      <w:r w:rsidRPr="004E5A0D" w:rsidDel="00055801">
        <w:t>Niagara Escarpment Plan (NEP)</w:t>
      </w:r>
      <w:r w:rsidRPr="004E5A0D" w:rsidDel="00055801">
        <w:rPr>
          <w:rStyle w:val="FootnoteReference"/>
        </w:rPr>
        <w:footnoteReference w:id="1"/>
      </w:r>
      <w:r>
        <w:t xml:space="preserve">. </w:t>
      </w:r>
      <w:r w:rsidR="00232C08">
        <w:t>T</w:t>
      </w:r>
      <w:r>
        <w:t xml:space="preserve">he NEP </w:t>
      </w:r>
      <w:r w:rsidR="007452C9">
        <w:t xml:space="preserve">contains policies </w:t>
      </w:r>
      <w:r>
        <w:t>for the protection of natural heritage features and functions, and the conservation of landform and scenic resources.</w:t>
      </w:r>
      <w:r w:rsidR="00A850FB" w:rsidRPr="00A850FB">
        <w:t xml:space="preserve"> </w:t>
      </w:r>
      <w:r w:rsidR="00F50BF2">
        <w:t xml:space="preserve">The objectives </w:t>
      </w:r>
      <w:r w:rsidR="00881D29">
        <w:t xml:space="preserve">of the </w:t>
      </w:r>
      <w:r w:rsidR="00F50BF2">
        <w:t xml:space="preserve">NEP </w:t>
      </w:r>
      <w:r w:rsidR="00065372">
        <w:t>include</w:t>
      </w:r>
      <w:r w:rsidR="00881D29">
        <w:t xml:space="preserve"> protect</w:t>
      </w:r>
      <w:r w:rsidR="00065372">
        <w:t>ion</w:t>
      </w:r>
      <w:r w:rsidR="00A677C5">
        <w:t xml:space="preserve"> and enhancement</w:t>
      </w:r>
      <w:r w:rsidR="00065372">
        <w:t xml:space="preserve"> of</w:t>
      </w:r>
      <w:r w:rsidR="00881D29">
        <w:t xml:space="preserve"> natural heritage features and their functions and </w:t>
      </w:r>
      <w:r w:rsidR="00A677C5">
        <w:t xml:space="preserve">preservation of </w:t>
      </w:r>
      <w:r w:rsidR="00881D29">
        <w:t xml:space="preserve">natural scenery and the open landscape character of the Escarpment landscape (see Appendix A).  </w:t>
      </w:r>
    </w:p>
    <w:p w14:paraId="6FE383BE" w14:textId="68996286" w:rsidR="0079107C" w:rsidRPr="0079107C" w:rsidRDefault="0079107C" w:rsidP="00470233">
      <w:pPr>
        <w:pStyle w:val="Heading1"/>
      </w:pPr>
      <w:bookmarkStart w:id="1" w:name="_Toc134540074"/>
      <w:r w:rsidRPr="0079107C">
        <w:t>2.0</w:t>
      </w:r>
      <w:r w:rsidRPr="0079107C">
        <w:tab/>
      </w:r>
      <w:r w:rsidR="00612B60">
        <w:t>REQUIREMENT</w:t>
      </w:r>
      <w:bookmarkEnd w:id="1"/>
    </w:p>
    <w:p w14:paraId="42B70E72" w14:textId="7AA44A8D" w:rsidR="009F0C76" w:rsidRDefault="003575BD" w:rsidP="009F0C76">
      <w:pPr>
        <w:spacing w:before="0"/>
      </w:pPr>
      <w:r>
        <w:t>A</w:t>
      </w:r>
      <w:r w:rsidR="009F0C76">
        <w:t xml:space="preserve"> </w:t>
      </w:r>
      <w:r w:rsidR="003C49E5">
        <w:t>landscape plan</w:t>
      </w:r>
      <w:r>
        <w:t xml:space="preserve"> may be </w:t>
      </w:r>
      <w:r w:rsidR="00760FAC">
        <w:t>necessary to ensure NEP policies are met. It may be required</w:t>
      </w:r>
      <w:r w:rsidR="009F0C76">
        <w:t xml:space="preserve"> </w:t>
      </w:r>
      <w:r w:rsidR="00760FAC">
        <w:t xml:space="preserve">as </w:t>
      </w:r>
      <w:r w:rsidR="009F0C76">
        <w:t>part of a</w:t>
      </w:r>
      <w:r>
        <w:t>n</w:t>
      </w:r>
      <w:r w:rsidR="009F0C76">
        <w:t xml:space="preserve"> application for a Niagara Escarpment Commission (NEC) Development Permit</w:t>
      </w:r>
      <w:r w:rsidR="00BD63E6">
        <w:t xml:space="preserve"> </w:t>
      </w:r>
      <w:r w:rsidR="009F0C76">
        <w:t xml:space="preserve">or other applications under the Planning Act and other provincial and federal legislation for proposed development within the </w:t>
      </w:r>
      <w:r w:rsidR="00A677C5">
        <w:t>NEP</w:t>
      </w:r>
      <w:r w:rsidR="009F0C76">
        <w:t xml:space="preserve"> </w:t>
      </w:r>
      <w:r w:rsidR="00760FAC">
        <w:t>Area</w:t>
      </w:r>
      <w:r w:rsidR="009F0C76">
        <w:t>.</w:t>
      </w:r>
      <w:r w:rsidR="009F0C76" w:rsidRPr="00DD2F16">
        <w:t xml:space="preserve"> </w:t>
      </w:r>
      <w:r w:rsidR="009F0C76">
        <w:t xml:space="preserve"> </w:t>
      </w:r>
    </w:p>
    <w:p w14:paraId="1AA31499" w14:textId="002A4004" w:rsidR="003C49E5" w:rsidRDefault="009F0C76" w:rsidP="004149AA">
      <w:r w:rsidRPr="00051447">
        <w:t xml:space="preserve">A </w:t>
      </w:r>
      <w:r w:rsidR="003C49E5">
        <w:t>landscape plan</w:t>
      </w:r>
      <w:r w:rsidRPr="00051447">
        <w:t xml:space="preserve"> </w:t>
      </w:r>
      <w:r w:rsidR="00760FAC">
        <w:t>will be</w:t>
      </w:r>
      <w:r w:rsidR="00760FAC" w:rsidRPr="00051447">
        <w:t xml:space="preserve"> </w:t>
      </w:r>
      <w:r w:rsidRPr="00051447">
        <w:t>required where</w:t>
      </w:r>
      <w:r w:rsidR="003C49E5">
        <w:t xml:space="preserve"> it has been determined tha</w:t>
      </w:r>
      <w:r w:rsidR="003C49E5" w:rsidRPr="001E5A34">
        <w:t xml:space="preserve">t </w:t>
      </w:r>
      <w:r w:rsidR="00D16DF6" w:rsidRPr="001E5A34">
        <w:t>planting, seeding, or other site restoration work</w:t>
      </w:r>
      <w:r w:rsidR="003C49E5" w:rsidRPr="001E5A34">
        <w:t xml:space="preserve"> is require</w:t>
      </w:r>
      <w:r w:rsidR="003C49E5">
        <w:t xml:space="preserve">d </w:t>
      </w:r>
      <w:r w:rsidR="001E5A34">
        <w:t xml:space="preserve">to mitigate visual impacts, enhance the Escarpment landscape, and/or rehabilitate or buffer natural areas. </w:t>
      </w:r>
      <w:r w:rsidR="00B2715E">
        <w:t xml:space="preserve">The landscape plan </w:t>
      </w:r>
      <w:r w:rsidR="00BB7610">
        <w:t>specif</w:t>
      </w:r>
      <w:r w:rsidR="001E5A34">
        <w:t>ies</w:t>
      </w:r>
      <w:r w:rsidR="00B2715E">
        <w:t xml:space="preserve"> how </w:t>
      </w:r>
      <w:r w:rsidR="001E5A34">
        <w:t xml:space="preserve">such </w:t>
      </w:r>
      <w:r w:rsidR="00B2715E">
        <w:t>proposed wor</w:t>
      </w:r>
      <w:r w:rsidR="00B2715E" w:rsidRPr="003563E4">
        <w:t>ks will be implemented.</w:t>
      </w:r>
    </w:p>
    <w:p w14:paraId="56A1CD0C" w14:textId="7FCF2D63" w:rsidR="007830DD" w:rsidRDefault="00CE6413" w:rsidP="007830DD">
      <w:pPr>
        <w:ind w:right="6"/>
      </w:pPr>
      <w:r>
        <w:t xml:space="preserve">The determination that a landscape plan is necessary is made by NEC staff in consultation with other agencies. </w:t>
      </w:r>
      <w:r w:rsidR="007830DD">
        <w:t xml:space="preserve">Where applicable, the </w:t>
      </w:r>
      <w:r w:rsidR="001E5A34">
        <w:t xml:space="preserve">landscape plan may be included in the scope of </w:t>
      </w:r>
      <w:r w:rsidR="007830DD">
        <w:t>a technical study such as a</w:t>
      </w:r>
      <w:r w:rsidR="001E5A34">
        <w:t xml:space="preserve"> </w:t>
      </w:r>
      <w:r w:rsidR="001E5A34" w:rsidRPr="00D16DF6">
        <w:rPr>
          <w:i/>
          <w:iCs/>
        </w:rPr>
        <w:t>visual impact assessment</w:t>
      </w:r>
      <w:r w:rsidR="001E5A34">
        <w:t xml:space="preserve"> (VIA), </w:t>
      </w:r>
      <w:r w:rsidR="001E5A34" w:rsidRPr="00D16DF6">
        <w:rPr>
          <w:i/>
          <w:iCs/>
        </w:rPr>
        <w:t>vegetation protection plan</w:t>
      </w:r>
      <w:r w:rsidR="001E5A34">
        <w:t xml:space="preserve"> (VPP), </w:t>
      </w:r>
      <w:r w:rsidR="007830DD">
        <w:t xml:space="preserve">or </w:t>
      </w:r>
      <w:r w:rsidR="001E5A34" w:rsidRPr="00D16DF6">
        <w:rPr>
          <w:i/>
          <w:iCs/>
        </w:rPr>
        <w:t xml:space="preserve">environmental impact study </w:t>
      </w:r>
      <w:r w:rsidR="001E5A34">
        <w:t>(EIS)</w:t>
      </w:r>
      <w:r w:rsidR="007830DD">
        <w:t>.</w:t>
      </w:r>
      <w:r w:rsidR="007830DD" w:rsidRPr="007830DD">
        <w:t xml:space="preserve"> </w:t>
      </w:r>
    </w:p>
    <w:p w14:paraId="22395127" w14:textId="306F0C92" w:rsidR="007830DD" w:rsidRDefault="007830DD" w:rsidP="007830DD">
      <w:pPr>
        <w:widowControl w:val="0"/>
        <w:ind w:right="6"/>
      </w:pPr>
      <w:r>
        <w:t xml:space="preserve">All landscape plans must </w:t>
      </w:r>
      <w:r w:rsidR="00BE1DF9">
        <w:t xml:space="preserve">be coordinated </w:t>
      </w:r>
      <w:r>
        <w:t>with technical studies and demonstrate conformity to NEP policies</w:t>
      </w:r>
      <w:r w:rsidR="004B4A5F">
        <w:t xml:space="preserve">. </w:t>
      </w:r>
      <w:r w:rsidR="00A677C5">
        <w:t>To simplify approvals, i</w:t>
      </w:r>
      <w:r w:rsidR="004B4A5F">
        <w:t xml:space="preserve">t is recommended that </w:t>
      </w:r>
      <w:r w:rsidR="00562F82">
        <w:t xml:space="preserve">such plans </w:t>
      </w:r>
      <w:r w:rsidR="008A33A7">
        <w:t xml:space="preserve">also comply with </w:t>
      </w:r>
      <w:r w:rsidR="00BF2E6B">
        <w:t>other relevant requirements</w:t>
      </w:r>
      <w:r w:rsidR="00A677C5">
        <w:t>, including those of municipalities and conservation authorities</w:t>
      </w:r>
      <w:bookmarkStart w:id="2" w:name="_Hlk132812701"/>
      <w:r w:rsidR="008D0055">
        <w:t xml:space="preserve">. </w:t>
      </w:r>
      <w:r>
        <w:t xml:space="preserve">Where </w:t>
      </w:r>
      <w:r w:rsidR="00760FAC">
        <w:t xml:space="preserve">NEC criteria for </w:t>
      </w:r>
      <w:r>
        <w:t>landscape plan</w:t>
      </w:r>
      <w:r w:rsidR="00760FAC">
        <w:t>s</w:t>
      </w:r>
      <w:r>
        <w:t xml:space="preserve"> differ</w:t>
      </w:r>
      <w:r w:rsidR="00760FAC">
        <w:t xml:space="preserve"> from those of other relevant government agencies</w:t>
      </w:r>
      <w:r>
        <w:t xml:space="preserve">, the most stringent </w:t>
      </w:r>
      <w:r w:rsidR="00760FAC">
        <w:t xml:space="preserve">requirements </w:t>
      </w:r>
      <w:r>
        <w:t>will apply.</w:t>
      </w:r>
      <w:bookmarkEnd w:id="2"/>
      <w:r w:rsidRPr="007830DD">
        <w:t xml:space="preserve"> </w:t>
      </w:r>
    </w:p>
    <w:p w14:paraId="32B4063D" w14:textId="487C5BB0" w:rsidR="004149AA" w:rsidRDefault="00F3317A" w:rsidP="005E11ED">
      <w:pPr>
        <w:widowControl w:val="0"/>
        <w:spacing w:after="480"/>
      </w:pPr>
      <w:r w:rsidRPr="00F3317A">
        <w:t xml:space="preserve">These technical criteria provide </w:t>
      </w:r>
      <w:r>
        <w:t>general</w:t>
      </w:r>
      <w:r w:rsidRPr="00F3317A">
        <w:t xml:space="preserve"> expectations regarding </w:t>
      </w:r>
      <w:r>
        <w:t>landscaping and landscape plan preparation</w:t>
      </w:r>
      <w:r w:rsidRPr="00F3317A">
        <w:t xml:space="preserve"> that are acceptable to</w:t>
      </w:r>
      <w:r w:rsidR="00760FAC">
        <w:t xml:space="preserve"> the</w:t>
      </w:r>
      <w:r w:rsidRPr="00F3317A">
        <w:t xml:space="preserve"> NEC and are used by staff to assess the technical merits of proposed development in the NEP Area.</w:t>
      </w:r>
      <w:r>
        <w:t xml:space="preserve"> </w:t>
      </w:r>
      <w:r w:rsidR="005E11ED">
        <w:t xml:space="preserve">Key landscaping objectives and project-specific criteria should be confirmed in consultation with both </w:t>
      </w:r>
      <w:r w:rsidR="005E11ED">
        <w:lastRenderedPageBreak/>
        <w:t xml:space="preserve">NEC staff and regulatory agencies before preparing a landscape plan. </w:t>
      </w:r>
    </w:p>
    <w:p w14:paraId="5FD33B46" w14:textId="36A4EDC8" w:rsidR="00470233" w:rsidRPr="00470233" w:rsidRDefault="00470233" w:rsidP="00470233">
      <w:pPr>
        <w:pStyle w:val="Heading1"/>
      </w:pPr>
      <w:bookmarkStart w:id="3" w:name="_Toc134540075"/>
      <w:r w:rsidRPr="00470233">
        <w:t>3.0</w:t>
      </w:r>
      <w:r w:rsidRPr="00470233">
        <w:tab/>
        <w:t>EXPERTISE</w:t>
      </w:r>
      <w:bookmarkEnd w:id="3"/>
    </w:p>
    <w:p w14:paraId="426A4559" w14:textId="52D67B95" w:rsidR="000371EF" w:rsidRDefault="00456FA9" w:rsidP="008D0055">
      <w:r>
        <w:t>Where a landscape plan is required, t</w:t>
      </w:r>
      <w:r w:rsidR="000371EF">
        <w:t xml:space="preserve">he applicant must employ the services of a qualified professional with relevant expertise in landscape planning and planting design to prepare the </w:t>
      </w:r>
      <w:r w:rsidR="000676F4">
        <w:t>landscape plan</w:t>
      </w:r>
      <w:r w:rsidR="00C6435D">
        <w:t xml:space="preserve">, ideally a </w:t>
      </w:r>
      <w:r w:rsidR="008D0055">
        <w:t>L</w:t>
      </w:r>
      <w:r w:rsidR="006762B5">
        <w:t xml:space="preserve">andscape </w:t>
      </w:r>
      <w:r w:rsidR="008D0055">
        <w:t>A</w:t>
      </w:r>
      <w:r w:rsidR="006762B5">
        <w:t xml:space="preserve">rchitect </w:t>
      </w:r>
      <w:r w:rsidR="008D0055">
        <w:t xml:space="preserve">that is </w:t>
      </w:r>
      <w:r w:rsidR="006762B5">
        <w:t>in good standing with the Ontario Association of Landscape Architects (OALA)</w:t>
      </w:r>
      <w:r w:rsidR="000371EF">
        <w:t xml:space="preserve">. </w:t>
      </w:r>
    </w:p>
    <w:p w14:paraId="58AC35EB" w14:textId="0240B419" w:rsidR="005301A8" w:rsidRDefault="00CC5B24" w:rsidP="005301A8">
      <w:r>
        <w:t>A</w:t>
      </w:r>
      <w:r w:rsidR="000371EF">
        <w:t xml:space="preserve"> landscape</w:t>
      </w:r>
      <w:r w:rsidR="00512EB7">
        <w:t xml:space="preserve"> designer</w:t>
      </w:r>
      <w:r w:rsidR="000676F4">
        <w:t xml:space="preserve">, horticultural professional, or ecologist </w:t>
      </w:r>
      <w:r w:rsidR="00512EB7">
        <w:t>may be considered a suitable alternative to a Landscape Architect</w:t>
      </w:r>
      <w:r>
        <w:t xml:space="preserve">, </w:t>
      </w:r>
      <w:r w:rsidR="00760FAC">
        <w:t>depending on specific circumstances.</w:t>
      </w:r>
      <w:r w:rsidR="000676F4">
        <w:t xml:space="preserve"> </w:t>
      </w:r>
      <w:r w:rsidR="002729EB">
        <w:t xml:space="preserve">Applicants are advised to </w:t>
      </w:r>
      <w:r>
        <w:t xml:space="preserve">discuss expertise requirements with </w:t>
      </w:r>
      <w:r w:rsidR="000371EF">
        <w:t>NEC staff.</w:t>
      </w:r>
      <w:r w:rsidR="002729EB" w:rsidRPr="001D6FA0">
        <w:t xml:space="preserve"> </w:t>
      </w:r>
    </w:p>
    <w:p w14:paraId="411E49DB" w14:textId="5763E25F" w:rsidR="005301A8" w:rsidRDefault="00123A28" w:rsidP="00512EB7">
      <w:pPr>
        <w:spacing w:after="480"/>
      </w:pPr>
      <w:r>
        <w:t>Qualified p</w:t>
      </w:r>
      <w:r w:rsidR="005301A8">
        <w:t xml:space="preserve">rofessionals </w:t>
      </w:r>
      <w:r>
        <w:t>a</w:t>
      </w:r>
      <w:r w:rsidR="005301A8">
        <w:t>re encouraged to visit the site</w:t>
      </w:r>
      <w:r w:rsidR="006C0BD4">
        <w:t>,</w:t>
      </w:r>
      <w:r w:rsidR="005301A8">
        <w:t xml:space="preserve"> familiarize themselves with the existing conditions</w:t>
      </w:r>
      <w:r w:rsidR="006C0BD4">
        <w:t>,</w:t>
      </w:r>
      <w:r w:rsidR="005301A8">
        <w:t xml:space="preserve"> and review relevant plans and policies</w:t>
      </w:r>
      <w:r w:rsidR="006C0BD4">
        <w:t xml:space="preserve"> before drafting </w:t>
      </w:r>
      <w:r>
        <w:t>the landscape plan</w:t>
      </w:r>
      <w:r w:rsidR="005301A8">
        <w:t>.</w:t>
      </w:r>
    </w:p>
    <w:p w14:paraId="1408D250" w14:textId="470082C9" w:rsidR="00894A14" w:rsidRDefault="00894A14" w:rsidP="00B33FB6">
      <w:pPr>
        <w:pStyle w:val="Heading1"/>
        <w:numPr>
          <w:ilvl w:val="0"/>
          <w:numId w:val="16"/>
        </w:numPr>
        <w:ind w:left="709" w:hanging="709"/>
      </w:pPr>
      <w:bookmarkStart w:id="4" w:name="_Toc134540076"/>
      <w:r>
        <w:t>GENERAL CRITERIA</w:t>
      </w:r>
      <w:bookmarkEnd w:id="4"/>
    </w:p>
    <w:p w14:paraId="0CB45456" w14:textId="6E2226EF" w:rsidR="00E31A96" w:rsidRDefault="00E31A96" w:rsidP="00CE5A1C">
      <w:r>
        <w:t xml:space="preserve">This section outlines </w:t>
      </w:r>
      <w:r w:rsidR="00123A28">
        <w:t xml:space="preserve">general </w:t>
      </w:r>
      <w:r>
        <w:t xml:space="preserve">landscaping requirements </w:t>
      </w:r>
      <w:r w:rsidR="00D465CD">
        <w:t>to protect and enhance the Escarpment’s natural environment and to optimize plant survival</w:t>
      </w:r>
      <w:r>
        <w:t xml:space="preserve">. </w:t>
      </w:r>
      <w:r w:rsidR="00F3317A" w:rsidRPr="00F3317A">
        <w:t>General criteria apply to all landscap</w:t>
      </w:r>
      <w:r w:rsidR="000007E6">
        <w:t>e plan</w:t>
      </w:r>
      <w:r w:rsidR="00F3317A" w:rsidRPr="00F3317A">
        <w:t>s</w:t>
      </w:r>
      <w:r w:rsidR="005B2FB7">
        <w:t>.</w:t>
      </w:r>
    </w:p>
    <w:p w14:paraId="67E2A0E5" w14:textId="43DB22DD" w:rsidR="00123A28" w:rsidRDefault="00123A28" w:rsidP="00123A28">
      <w:pPr>
        <w:pStyle w:val="ListParagraph"/>
        <w:numPr>
          <w:ilvl w:val="0"/>
          <w:numId w:val="10"/>
        </w:numPr>
        <w:ind w:left="714" w:hanging="357"/>
        <w:contextualSpacing w:val="0"/>
      </w:pPr>
      <w:r>
        <w:t xml:space="preserve">All trees and shrubs shall be </w:t>
      </w:r>
      <w:r w:rsidRPr="00041135">
        <w:rPr>
          <w:i/>
          <w:iCs/>
        </w:rPr>
        <w:t xml:space="preserve">native </w:t>
      </w:r>
      <w:r w:rsidR="00041135">
        <w:rPr>
          <w:i/>
          <w:iCs/>
        </w:rPr>
        <w:t xml:space="preserve">plant </w:t>
      </w:r>
      <w:r w:rsidRPr="00041135">
        <w:rPr>
          <w:i/>
          <w:iCs/>
        </w:rPr>
        <w:t>species</w:t>
      </w:r>
      <w:r>
        <w:t xml:space="preserve"> representative of local existing vegetation communities and natural areas. </w:t>
      </w:r>
      <w:r w:rsidR="00FC2C78" w:rsidRPr="00037D87">
        <w:rPr>
          <w:i/>
          <w:iCs/>
        </w:rPr>
        <w:t>Non-native</w:t>
      </w:r>
      <w:r w:rsidR="00FC2C78">
        <w:t>, c</w:t>
      </w:r>
      <w:r w:rsidRPr="00041135">
        <w:rPr>
          <w:i/>
          <w:iCs/>
        </w:rPr>
        <w:t>ultivar</w:t>
      </w:r>
      <w:r>
        <w:t xml:space="preserve"> </w:t>
      </w:r>
      <w:r w:rsidR="00041135">
        <w:t xml:space="preserve">and </w:t>
      </w:r>
      <w:r w:rsidR="00041135" w:rsidRPr="00041135">
        <w:rPr>
          <w:i/>
          <w:iCs/>
        </w:rPr>
        <w:t>invasive plant species</w:t>
      </w:r>
      <w:r w:rsidR="00041135">
        <w:t xml:space="preserve"> </w:t>
      </w:r>
      <w:r>
        <w:t xml:space="preserve">will not be accepted. </w:t>
      </w:r>
      <w:r w:rsidR="00041135">
        <w:t>Native plant list</w:t>
      </w:r>
      <w:r>
        <w:t>s may be available from local conservation authorities.</w:t>
      </w:r>
    </w:p>
    <w:p w14:paraId="3E4922DF" w14:textId="6FECEAF9" w:rsidR="00123A28" w:rsidRPr="005B2FB7" w:rsidRDefault="00123A28" w:rsidP="00123A28">
      <w:pPr>
        <w:pStyle w:val="ListParagraph"/>
        <w:numPr>
          <w:ilvl w:val="0"/>
          <w:numId w:val="10"/>
        </w:numPr>
        <w:ind w:left="714" w:hanging="357"/>
        <w:contextualSpacing w:val="0"/>
      </w:pPr>
      <w:r>
        <w:t>All trees a</w:t>
      </w:r>
      <w:r w:rsidRPr="005B2FB7">
        <w:t xml:space="preserve">nd shrubs shall be nursery grown and </w:t>
      </w:r>
      <w:r w:rsidR="004278B1" w:rsidRPr="005B2FB7">
        <w:t xml:space="preserve">conform to </w:t>
      </w:r>
      <w:r w:rsidRPr="005B2FB7">
        <w:t>the Canadian Nursery Landscape Association: Canadian Nursery Stock Standard</w:t>
      </w:r>
      <w:r w:rsidR="004278B1" w:rsidRPr="005B2FB7">
        <w:t>, current edition</w:t>
      </w:r>
      <w:r w:rsidRPr="005B2FB7">
        <w:t xml:space="preserve"> (</w:t>
      </w:r>
      <w:hyperlink r:id="rId12" w:history="1">
        <w:r w:rsidRPr="005B2FB7">
          <w:rPr>
            <w:rStyle w:val="Hyperlink"/>
            <w:color w:val="auto"/>
          </w:rPr>
          <w:t>www.cnla.ca/training/cnss</w:t>
        </w:r>
      </w:hyperlink>
      <w:r w:rsidRPr="005B2FB7">
        <w:t xml:space="preserve">).  Field or bush dug material will not be accepted. </w:t>
      </w:r>
    </w:p>
    <w:p w14:paraId="12BA7F75" w14:textId="77777777" w:rsidR="00305E4E" w:rsidRDefault="005B2FB7" w:rsidP="00305E4E">
      <w:pPr>
        <w:pStyle w:val="ListParagraph"/>
        <w:numPr>
          <w:ilvl w:val="0"/>
          <w:numId w:val="10"/>
        </w:numPr>
        <w:ind w:left="714" w:hanging="357"/>
        <w:contextualSpacing w:val="0"/>
      </w:pPr>
      <w:r>
        <w:t>To optimize plant establishment and longevity, a</w:t>
      </w:r>
      <w:r w:rsidR="004C1B16" w:rsidRPr="005B2FB7">
        <w:t xml:space="preserve">ll planting works (including plant hole and bed preparation, planting, mulching, staking, and clean-up), seeding and sodding, and maintenance </w:t>
      </w:r>
      <w:r w:rsidR="004278B1" w:rsidRPr="005B2FB7">
        <w:t xml:space="preserve">shall conform to the Canadian Landscape Standard, current </w:t>
      </w:r>
      <w:r>
        <w:t>edition</w:t>
      </w:r>
      <w:r w:rsidR="004278B1" w:rsidRPr="005B2FB7">
        <w:t xml:space="preserve"> (</w:t>
      </w:r>
      <w:hyperlink r:id="rId13" w:history="1">
        <w:r w:rsidR="004278B1" w:rsidRPr="005B2FB7">
          <w:rPr>
            <w:rStyle w:val="Hyperlink"/>
            <w:color w:val="auto"/>
          </w:rPr>
          <w:t>www.cnla.ca/training/canadian-landscape-standard</w:t>
        </w:r>
      </w:hyperlink>
      <w:r w:rsidR="004278B1" w:rsidRPr="005B2FB7">
        <w:t>).</w:t>
      </w:r>
    </w:p>
    <w:p w14:paraId="0D6B12D5" w14:textId="77777777" w:rsidR="00766106" w:rsidRPr="00766106" w:rsidRDefault="008A638C" w:rsidP="00766106">
      <w:pPr>
        <w:pStyle w:val="ListParagraph"/>
        <w:numPr>
          <w:ilvl w:val="0"/>
          <w:numId w:val="10"/>
        </w:numPr>
        <w:ind w:left="714" w:hanging="357"/>
        <w:contextualSpacing w:val="0"/>
        <w:rPr>
          <w:b/>
          <w:bCs/>
        </w:rPr>
      </w:pPr>
      <w:r w:rsidRPr="00305E4E">
        <w:t>Outside of conventional lawn areas, all disturbed areas are to be topsoiled and seeded with native seed mix. All seed m</w:t>
      </w:r>
      <w:r>
        <w:t xml:space="preserve">ixes should be locally native and well-suited for site conditions. Seeding of a nurse crop is encouraged. Allelopathic or invasive cover crops (e.g., annual ryegrass, perennial ryegrass) will not be accepted. </w:t>
      </w:r>
    </w:p>
    <w:p w14:paraId="3996DF73" w14:textId="5EE189A9" w:rsidR="00017D83" w:rsidRPr="00B03365" w:rsidRDefault="00305E4E" w:rsidP="00BE1830">
      <w:pPr>
        <w:pStyle w:val="ListParagraph"/>
        <w:numPr>
          <w:ilvl w:val="0"/>
          <w:numId w:val="10"/>
        </w:numPr>
        <w:spacing w:after="480"/>
        <w:ind w:left="714" w:hanging="357"/>
        <w:contextualSpacing w:val="0"/>
        <w:rPr>
          <w:b/>
          <w:bCs/>
        </w:rPr>
      </w:pPr>
      <w:r>
        <w:lastRenderedPageBreak/>
        <w:t>Conventional sod will not be accepted in or near natural areas or in areas regulated by conservation authorities.</w:t>
      </w:r>
      <w:r w:rsidR="00017D83">
        <w:t xml:space="preserve"> </w:t>
      </w:r>
    </w:p>
    <w:p w14:paraId="2C3C3E34" w14:textId="6E08EBE0" w:rsidR="00894A14" w:rsidRPr="00305E4E" w:rsidRDefault="00B33FB6" w:rsidP="00305E4E">
      <w:pPr>
        <w:rPr>
          <w:b/>
          <w:bCs/>
        </w:rPr>
      </w:pPr>
      <w:r w:rsidRPr="00305E4E">
        <w:rPr>
          <w:b/>
          <w:bCs/>
        </w:rPr>
        <w:t>5</w:t>
      </w:r>
      <w:r w:rsidR="00894A14" w:rsidRPr="00305E4E">
        <w:rPr>
          <w:b/>
          <w:bCs/>
        </w:rPr>
        <w:t>.0</w:t>
      </w:r>
      <w:r w:rsidR="00894A14" w:rsidRPr="00305E4E">
        <w:rPr>
          <w:b/>
          <w:bCs/>
        </w:rPr>
        <w:tab/>
        <w:t>SPECIFIC CRITERIA</w:t>
      </w:r>
    </w:p>
    <w:p w14:paraId="106C096F" w14:textId="24D73DC0" w:rsidR="00735864" w:rsidRDefault="004C1B16" w:rsidP="00CE5A1C">
      <w:r>
        <w:t xml:space="preserve">This section outlines specific requirements for </w:t>
      </w:r>
      <w:r w:rsidR="00B85CF0">
        <w:t xml:space="preserve">screen planting, enhancement planting, and rehabilitation/buffer planting, as well as </w:t>
      </w:r>
      <w:r w:rsidR="005008F0">
        <w:t xml:space="preserve">requirements for </w:t>
      </w:r>
      <w:r w:rsidR="001A4F82">
        <w:t>lighting plans</w:t>
      </w:r>
      <w:r w:rsidR="005C4135">
        <w:t>. Applicants are encouraged to c</w:t>
      </w:r>
      <w:r w:rsidR="00735864">
        <w:t>onfirm with NEC staff</w:t>
      </w:r>
      <w:r w:rsidR="00E31A96">
        <w:t xml:space="preserve"> which of the following apply</w:t>
      </w:r>
      <w:r w:rsidR="00DC061B">
        <w:t xml:space="preserve"> and consult with the appropriate agencies</w:t>
      </w:r>
      <w:r w:rsidR="00735864">
        <w:t>.</w:t>
      </w:r>
    </w:p>
    <w:p w14:paraId="3421ED51" w14:textId="3995913B" w:rsidR="00894A14" w:rsidRDefault="00B33FB6" w:rsidP="00735864">
      <w:pPr>
        <w:pStyle w:val="Heading2"/>
      </w:pPr>
      <w:bookmarkStart w:id="5" w:name="_Toc134540077"/>
      <w:r>
        <w:t>5</w:t>
      </w:r>
      <w:r w:rsidR="00735864">
        <w:t>.1</w:t>
      </w:r>
      <w:r w:rsidR="00735864">
        <w:tab/>
      </w:r>
      <w:r w:rsidR="00894A14">
        <w:t xml:space="preserve">Screen </w:t>
      </w:r>
      <w:r w:rsidR="00735864">
        <w:t>P</w:t>
      </w:r>
      <w:r w:rsidR="00894A14">
        <w:t>lanting</w:t>
      </w:r>
      <w:bookmarkEnd w:id="5"/>
      <w:r w:rsidR="00894A14">
        <w:t xml:space="preserve"> </w:t>
      </w:r>
    </w:p>
    <w:p w14:paraId="0D067336" w14:textId="58BA9BB2" w:rsidR="005045D7" w:rsidRDefault="00081CA2" w:rsidP="001363ED">
      <w:r>
        <w:t>Where s</w:t>
      </w:r>
      <w:r w:rsidR="001363ED">
        <w:t>creen planting</w:t>
      </w:r>
      <w:r w:rsidR="007C269D">
        <w:t xml:space="preserve"> is</w:t>
      </w:r>
      <w:r w:rsidR="001363ED">
        <w:t xml:space="preserve"> required for the purposes of mitigating the visual impact of development on the Escarpment’s natural scenery</w:t>
      </w:r>
      <w:r w:rsidR="00846D0B">
        <w:t xml:space="preserve">, </w:t>
      </w:r>
      <w:r w:rsidR="00C90E2F">
        <w:t xml:space="preserve">the landscape plan is </w:t>
      </w:r>
      <w:r w:rsidR="001C21C0">
        <w:t xml:space="preserve">subject to direction </w:t>
      </w:r>
      <w:r w:rsidR="00846D0B">
        <w:t>from</w:t>
      </w:r>
      <w:r w:rsidR="001C21C0">
        <w:t xml:space="preserve"> NEC staff and </w:t>
      </w:r>
      <w:r w:rsidR="00A61098">
        <w:t>shall</w:t>
      </w:r>
      <w:r w:rsidR="001C21C0">
        <w:t xml:space="preserve"> be informed by the findings of a visual impact assessment (VIA), where applicable. </w:t>
      </w:r>
    </w:p>
    <w:p w14:paraId="17325134" w14:textId="3EDEBFF8" w:rsidR="001363ED" w:rsidRDefault="00E026FD" w:rsidP="001363ED">
      <w:r>
        <w:t>S</w:t>
      </w:r>
      <w:r w:rsidR="001363ED">
        <w:t xml:space="preserve">creen planting shall </w:t>
      </w:r>
      <w:r w:rsidR="00442D73">
        <w:t>be</w:t>
      </w:r>
      <w:r w:rsidR="001363ED">
        <w:t>:</w:t>
      </w:r>
    </w:p>
    <w:p w14:paraId="280E4893" w14:textId="370B6F26" w:rsidR="0008703F" w:rsidRDefault="005045D7" w:rsidP="0008703F">
      <w:pPr>
        <w:pStyle w:val="ListParagraph"/>
        <w:numPr>
          <w:ilvl w:val="0"/>
          <w:numId w:val="5"/>
        </w:numPr>
        <w:contextualSpacing w:val="0"/>
      </w:pPr>
      <w:r>
        <w:t>s</w:t>
      </w:r>
      <w:r w:rsidR="0008703F">
        <w:t>ituate</w:t>
      </w:r>
      <w:r w:rsidR="00442D73">
        <w:t>d</w:t>
      </w:r>
      <w:r w:rsidR="0008703F">
        <w:t xml:space="preserve"> to </w:t>
      </w:r>
      <w:r w:rsidR="00442D73">
        <w:t xml:space="preserve">effectively </w:t>
      </w:r>
      <w:r w:rsidR="0008703F">
        <w:t>obstruct sightlines</w:t>
      </w:r>
      <w:r w:rsidR="00442D73">
        <w:t xml:space="preserve"> to proposed development</w:t>
      </w:r>
      <w:r w:rsidR="0008703F">
        <w:t xml:space="preserve"> from public lands, roads, trails</w:t>
      </w:r>
      <w:r w:rsidR="00A72A4A">
        <w:t>, and waterways</w:t>
      </w:r>
    </w:p>
    <w:p w14:paraId="42F36E6E" w14:textId="37D8C35C" w:rsidR="0008703F" w:rsidRDefault="005045D7" w:rsidP="0008703F">
      <w:pPr>
        <w:pStyle w:val="ListParagraph"/>
        <w:numPr>
          <w:ilvl w:val="0"/>
          <w:numId w:val="5"/>
        </w:numPr>
        <w:contextualSpacing w:val="0"/>
      </w:pPr>
      <w:r>
        <w:t xml:space="preserve">arranged in </w:t>
      </w:r>
      <w:r w:rsidR="0008703F">
        <w:t xml:space="preserve">natural-looking </w:t>
      </w:r>
      <w:r>
        <w:t>groupings</w:t>
      </w:r>
      <w:r w:rsidR="00A02B30">
        <w:t>, unless it can be demonstrated that screening objectives are met</w:t>
      </w:r>
      <w:r w:rsidR="00442D73">
        <w:t xml:space="preserve"> </w:t>
      </w:r>
      <w:r w:rsidR="00BD63E6">
        <w:t>with an alternate arrangement</w:t>
      </w:r>
    </w:p>
    <w:p w14:paraId="2EC7E06E" w14:textId="0BC467D1" w:rsidR="0008703F" w:rsidRDefault="005045D7" w:rsidP="0008703F">
      <w:pPr>
        <w:pStyle w:val="ListParagraph"/>
        <w:numPr>
          <w:ilvl w:val="0"/>
          <w:numId w:val="5"/>
        </w:numPr>
        <w:contextualSpacing w:val="0"/>
      </w:pPr>
      <w:r>
        <w:t>a</w:t>
      </w:r>
      <w:r w:rsidR="00442D73">
        <w:t xml:space="preserve"> mix of native deciduous and coniferous</w:t>
      </w:r>
      <w:r>
        <w:t xml:space="preserve"> (evergreen)</w:t>
      </w:r>
      <w:r w:rsidR="00442D73">
        <w:t xml:space="preserve"> trees</w:t>
      </w:r>
      <w:r w:rsidR="008377D1">
        <w:t xml:space="preserve">, with </w:t>
      </w:r>
      <w:r>
        <w:t>shrubs supplement</w:t>
      </w:r>
      <w:r w:rsidR="008377D1">
        <w:t>ing</w:t>
      </w:r>
      <w:r>
        <w:t xml:space="preserve"> the screening effect</w:t>
      </w:r>
      <w:r w:rsidR="008377D1">
        <w:t xml:space="preserve">, where </w:t>
      </w:r>
      <w:r w:rsidR="00846D0B">
        <w:t>necessary</w:t>
      </w:r>
    </w:p>
    <w:p w14:paraId="5091536C" w14:textId="7FF22133" w:rsidR="001C21C0" w:rsidRDefault="00A4045C" w:rsidP="0008703F">
      <w:pPr>
        <w:pStyle w:val="ListParagraph"/>
        <w:numPr>
          <w:ilvl w:val="0"/>
          <w:numId w:val="5"/>
        </w:numPr>
        <w:contextualSpacing w:val="0"/>
      </w:pPr>
      <w:r>
        <w:t>l</w:t>
      </w:r>
      <w:r w:rsidR="001C21C0">
        <w:t>arge deciduous trees</w:t>
      </w:r>
      <w:r w:rsidR="0008703F">
        <w:t xml:space="preserve"> with a minimum </w:t>
      </w:r>
      <w:r w:rsidR="001C21C0" w:rsidRPr="0008703F">
        <w:rPr>
          <w:i/>
          <w:iCs/>
        </w:rPr>
        <w:t>caliper</w:t>
      </w:r>
      <w:r w:rsidR="001C21C0">
        <w:t xml:space="preserve"> size of 50 mm</w:t>
      </w:r>
    </w:p>
    <w:p w14:paraId="723A26B4" w14:textId="587394F0" w:rsidR="001C21C0" w:rsidRDefault="00A4045C" w:rsidP="0008703F">
      <w:pPr>
        <w:pStyle w:val="ListParagraph"/>
        <w:numPr>
          <w:ilvl w:val="0"/>
          <w:numId w:val="5"/>
        </w:numPr>
        <w:contextualSpacing w:val="0"/>
      </w:pPr>
      <w:r>
        <w:t>t</w:t>
      </w:r>
      <w:r w:rsidR="001C21C0">
        <w:t>all coniferous trees</w:t>
      </w:r>
      <w:r w:rsidR="0008703F">
        <w:t xml:space="preserve"> with a minimum </w:t>
      </w:r>
      <w:r w:rsidR="001C21C0">
        <w:t>height of 1800</w:t>
      </w:r>
      <w:r w:rsidR="00860CE6">
        <w:t xml:space="preserve"> </w:t>
      </w:r>
      <w:r w:rsidR="001C21C0">
        <w:t>mm</w:t>
      </w:r>
    </w:p>
    <w:p w14:paraId="711C3F4D" w14:textId="3F723D0C" w:rsidR="0008703F" w:rsidRDefault="0008703F" w:rsidP="008377D1">
      <w:pPr>
        <w:pStyle w:val="ListParagraph"/>
        <w:numPr>
          <w:ilvl w:val="0"/>
          <w:numId w:val="10"/>
        </w:numPr>
        <w:spacing w:after="480"/>
        <w:ind w:left="714" w:hanging="357"/>
        <w:contextualSpacing w:val="0"/>
      </w:pPr>
      <w:r>
        <w:t>spaced</w:t>
      </w:r>
      <w:r w:rsidR="00A4045C">
        <w:t xml:space="preserve"> appropriately to meet screening objectives</w:t>
      </w:r>
      <w:r w:rsidR="008377D1">
        <w:t xml:space="preserve">, which may require spacing </w:t>
      </w:r>
      <w:r w:rsidR="00A4045C">
        <w:t xml:space="preserve">large deciduous trees </w:t>
      </w:r>
      <w:r w:rsidR="008377D1">
        <w:t xml:space="preserve">no more than </w:t>
      </w:r>
      <w:r>
        <w:t>5 m</w:t>
      </w:r>
      <w:r w:rsidR="00A4045C">
        <w:t>etres</w:t>
      </w:r>
      <w:r>
        <w:t xml:space="preserve"> </w:t>
      </w:r>
      <w:r w:rsidR="008377D1">
        <w:t>apart (</w:t>
      </w:r>
      <w:r>
        <w:t>on-centre</w:t>
      </w:r>
      <w:r w:rsidR="008377D1">
        <w:t xml:space="preserve">) and tall </w:t>
      </w:r>
      <w:r w:rsidR="00A4045C">
        <w:t xml:space="preserve">coniferous trees </w:t>
      </w:r>
      <w:r w:rsidR="008377D1">
        <w:t>no more than</w:t>
      </w:r>
      <w:r w:rsidR="00A4045C">
        <w:t xml:space="preserve"> 3 metres </w:t>
      </w:r>
      <w:r w:rsidR="008377D1">
        <w:t>apart (</w:t>
      </w:r>
      <w:r w:rsidR="00A4045C">
        <w:t>on-centre</w:t>
      </w:r>
      <w:r w:rsidR="008377D1">
        <w:t>)</w:t>
      </w:r>
    </w:p>
    <w:p w14:paraId="2B2231F9" w14:textId="08CF6D42" w:rsidR="001363ED" w:rsidRDefault="00735864" w:rsidP="0008703F">
      <w:pPr>
        <w:pStyle w:val="Heading2"/>
        <w:numPr>
          <w:ilvl w:val="1"/>
          <w:numId w:val="18"/>
        </w:numPr>
        <w:ind w:left="709" w:hanging="709"/>
      </w:pPr>
      <w:bookmarkStart w:id="6" w:name="_Toc134540078"/>
      <w:r>
        <w:t>E</w:t>
      </w:r>
      <w:r w:rsidR="00894A14">
        <w:t xml:space="preserve">nhancement </w:t>
      </w:r>
      <w:r>
        <w:t>Planting</w:t>
      </w:r>
      <w:bookmarkEnd w:id="6"/>
    </w:p>
    <w:p w14:paraId="7D1CEF94" w14:textId="3EA99C6F" w:rsidR="00846D0B" w:rsidRDefault="00846D0B" w:rsidP="00DC061B">
      <w:pPr>
        <w:spacing w:after="480"/>
      </w:pPr>
      <w:r>
        <w:t xml:space="preserve">Where </w:t>
      </w:r>
      <w:r w:rsidR="001363ED">
        <w:t xml:space="preserve">enhancement planting </w:t>
      </w:r>
      <w:r>
        <w:t xml:space="preserve">is required for the purposes of </w:t>
      </w:r>
      <w:r w:rsidR="00DC550B">
        <w:t>protect</w:t>
      </w:r>
      <w:r>
        <w:t>ing</w:t>
      </w:r>
      <w:r w:rsidR="00DC550B">
        <w:t xml:space="preserve"> and enhanc</w:t>
      </w:r>
      <w:r>
        <w:t xml:space="preserve">ing </w:t>
      </w:r>
      <w:r w:rsidR="00DC550B">
        <w:t>the Escarpment landscape</w:t>
      </w:r>
      <w:r>
        <w:t xml:space="preserve">, </w:t>
      </w:r>
      <w:r w:rsidR="00C90E2F">
        <w:t xml:space="preserve">the landscape plan </w:t>
      </w:r>
      <w:r>
        <w:t>is subject to direction from NEC staff</w:t>
      </w:r>
      <w:r w:rsidR="00DC061B">
        <w:t xml:space="preserve"> and </w:t>
      </w:r>
      <w:r>
        <w:t xml:space="preserve">shall address </w:t>
      </w:r>
      <w:r w:rsidR="00DC061B">
        <w:t xml:space="preserve">both </w:t>
      </w:r>
      <w:r>
        <w:t>municipal or conservation authority tree replacement requirements</w:t>
      </w:r>
      <w:r w:rsidR="00DC061B">
        <w:t xml:space="preserve"> (e.g., quantity, size, species)</w:t>
      </w:r>
      <w:r>
        <w:t xml:space="preserve"> and be consistent with </w:t>
      </w:r>
      <w:r w:rsidR="00DC061B">
        <w:t xml:space="preserve">the recommendations of </w:t>
      </w:r>
      <w:r>
        <w:t xml:space="preserve">an arborist report and/or </w:t>
      </w:r>
      <w:r w:rsidRPr="00037D87">
        <w:rPr>
          <w:i/>
          <w:iCs/>
        </w:rPr>
        <w:t>vegetation protection plan</w:t>
      </w:r>
      <w:r>
        <w:t xml:space="preserve"> (VPP), where applicable.</w:t>
      </w:r>
    </w:p>
    <w:p w14:paraId="1837D95A" w14:textId="1CC27EAD" w:rsidR="00DC550B" w:rsidRDefault="00B33FB6" w:rsidP="00DC550B">
      <w:pPr>
        <w:pStyle w:val="Heading2"/>
      </w:pPr>
      <w:bookmarkStart w:id="7" w:name="_Toc134540079"/>
      <w:r>
        <w:lastRenderedPageBreak/>
        <w:t>5</w:t>
      </w:r>
      <w:r w:rsidR="00735864">
        <w:t>.3</w:t>
      </w:r>
      <w:r w:rsidR="00735864">
        <w:tab/>
        <w:t>R</w:t>
      </w:r>
      <w:r w:rsidR="00894A14">
        <w:t>ehabilitation</w:t>
      </w:r>
      <w:r w:rsidR="00735864">
        <w:t xml:space="preserve"> and</w:t>
      </w:r>
      <w:r w:rsidR="00DC550B">
        <w:t>/or</w:t>
      </w:r>
      <w:r w:rsidR="00735864">
        <w:t xml:space="preserve"> Buffer</w:t>
      </w:r>
      <w:r w:rsidR="00894A14">
        <w:t xml:space="preserve"> </w:t>
      </w:r>
      <w:r w:rsidR="00735864">
        <w:t>P</w:t>
      </w:r>
      <w:r w:rsidR="00894A14">
        <w:t>lanting</w:t>
      </w:r>
      <w:bookmarkEnd w:id="7"/>
    </w:p>
    <w:p w14:paraId="1DDCC315" w14:textId="77777777" w:rsidR="00B43B85" w:rsidRDefault="00DC061B" w:rsidP="008806BC">
      <w:r>
        <w:t xml:space="preserve">Where rehabilitation and/or buffer planting is required for the purposes of protecting, maintaining, and enhancing </w:t>
      </w:r>
      <w:r w:rsidR="00C90E2F" w:rsidRPr="00C90E2F">
        <w:rPr>
          <w:i/>
          <w:iCs/>
        </w:rPr>
        <w:t>vegetation protection zones</w:t>
      </w:r>
      <w:r w:rsidR="00C90E2F">
        <w:t xml:space="preserve"> (VPZ) and </w:t>
      </w:r>
      <w:r>
        <w:t xml:space="preserve">natural features, </w:t>
      </w:r>
      <w:r w:rsidR="00C90E2F">
        <w:t xml:space="preserve">the landscape plan </w:t>
      </w:r>
      <w:r>
        <w:t>is subject to direction from NEC staff</w:t>
      </w:r>
      <w:r w:rsidR="00C90E2F">
        <w:t xml:space="preserve">, </w:t>
      </w:r>
      <w:r>
        <w:t>shall address municipal and conservation authority requirements</w:t>
      </w:r>
      <w:r w:rsidR="00C90E2F">
        <w:t>, where applicable,</w:t>
      </w:r>
      <w:r>
        <w:t xml:space="preserve"> and </w:t>
      </w:r>
      <w:r w:rsidR="00C90E2F">
        <w:t xml:space="preserve">shall </w:t>
      </w:r>
      <w:r>
        <w:t>be consistent with the recommendations of any technical studies (e.g., EIS, natural heritage evaluation) and high-level plans (e.g., subwatershed study).</w:t>
      </w:r>
      <w:r w:rsidR="00C90E2F">
        <w:t xml:space="preserve"> </w:t>
      </w:r>
    </w:p>
    <w:p w14:paraId="4644C746" w14:textId="4C2496AA" w:rsidR="00FE2F95" w:rsidRDefault="00766713" w:rsidP="00100BE8">
      <w:pPr>
        <w:spacing w:after="480"/>
      </w:pPr>
      <w:r>
        <w:t xml:space="preserve">Specific </w:t>
      </w:r>
      <w:r>
        <w:rPr>
          <w:rFonts w:eastAsia="Times New Roman"/>
          <w:szCs w:val="20"/>
        </w:rPr>
        <w:t>r</w:t>
      </w:r>
      <w:r w:rsidRPr="00C90E2F">
        <w:rPr>
          <w:rFonts w:eastAsia="Times New Roman"/>
          <w:szCs w:val="20"/>
        </w:rPr>
        <w:t xml:space="preserve">equirements </w:t>
      </w:r>
      <w:r w:rsidR="00100BE8">
        <w:rPr>
          <w:rFonts w:eastAsia="Times New Roman"/>
          <w:szCs w:val="20"/>
        </w:rPr>
        <w:t xml:space="preserve">for soil management, planting, seeding, post-planting care, wildlife habitat features, timing windows, and more, </w:t>
      </w:r>
      <w:r w:rsidRPr="00C90E2F">
        <w:rPr>
          <w:rFonts w:eastAsia="Times New Roman"/>
          <w:szCs w:val="20"/>
        </w:rPr>
        <w:t>will be determined on a site-by-site basis</w:t>
      </w:r>
      <w:r>
        <w:rPr>
          <w:rFonts w:eastAsia="Times New Roman"/>
          <w:szCs w:val="20"/>
        </w:rPr>
        <w:t xml:space="preserve">. </w:t>
      </w:r>
      <w:r w:rsidR="005231C1">
        <w:t>D</w:t>
      </w:r>
      <w:r w:rsidR="00FE2F95">
        <w:t xml:space="preserve">isturbance to native soils and natural vegetation is to be minimized, </w:t>
      </w:r>
      <w:r w:rsidR="00C90E2F">
        <w:t xml:space="preserve">planting is to be established and maintained as natural, </w:t>
      </w:r>
      <w:r w:rsidR="00C90E2F" w:rsidRPr="00C90E2F">
        <w:rPr>
          <w:i/>
          <w:iCs/>
        </w:rPr>
        <w:t>self-sustaining vegetation</w:t>
      </w:r>
      <w:r w:rsidR="00FE2F95">
        <w:t xml:space="preserve">, and </w:t>
      </w:r>
      <w:r w:rsidR="006E6A5A">
        <w:t>topsoil is to be stabilized to prevent erosion and sedimentation</w:t>
      </w:r>
      <w:r w:rsidR="008A638C">
        <w:t xml:space="preserve"> within the current year’s growing season</w:t>
      </w:r>
      <w:r w:rsidR="006E6A5A">
        <w:t>.</w:t>
      </w:r>
    </w:p>
    <w:p w14:paraId="699C2760" w14:textId="21829763" w:rsidR="00D87F67" w:rsidRDefault="00D87F67" w:rsidP="00D87F67">
      <w:pPr>
        <w:pStyle w:val="Heading2"/>
      </w:pPr>
      <w:bookmarkStart w:id="8" w:name="_Toc134540080"/>
      <w:r>
        <w:t>5.4</w:t>
      </w:r>
      <w:r>
        <w:tab/>
        <w:t>Exterior Lighting</w:t>
      </w:r>
      <w:bookmarkEnd w:id="8"/>
    </w:p>
    <w:p w14:paraId="74647967" w14:textId="14969E9B" w:rsidR="00B077B7" w:rsidRDefault="00B077B7" w:rsidP="00B077B7">
      <w:r>
        <w:t>Excessive outdoor lighting is both a visual and natural heritage concern. Excessive night lighting contributes to light pollution, which may spill into natural areas</w:t>
      </w:r>
      <w:r w:rsidR="00445A91">
        <w:t>,</w:t>
      </w:r>
      <w:r>
        <w:t xml:space="preserve"> and </w:t>
      </w:r>
      <w:r w:rsidR="00445A91">
        <w:t xml:space="preserve">can </w:t>
      </w:r>
      <w:r>
        <w:t>have the effect of creating unnatural glare in the landscape. In addition, nocturnal species such as owls</w:t>
      </w:r>
      <w:r w:rsidR="00090D2E">
        <w:t xml:space="preserve"> and bats, and migrating birds</w:t>
      </w:r>
      <w:r>
        <w:t xml:space="preserve"> are negatively impacted by artificial light. The consideration of dark sky principles and the use of the right light, in the right place, at the right time is encouraged.  In keeping with the NEP, applicants are required to minimize the effect of lighting through the selection of appropriate light fixtures (e.g., shielded, downward-directed) and the appropriate placement and operation of lights to mitigate environmental and visual impacts.</w:t>
      </w:r>
    </w:p>
    <w:p w14:paraId="7525FA3A" w14:textId="31D6DB0E" w:rsidR="00A94556" w:rsidRDefault="00577BE7" w:rsidP="00A94556">
      <w:r>
        <w:t>Light fixture type</w:t>
      </w:r>
      <w:r w:rsidR="00D911FE">
        <w:t xml:space="preserve">, height, </w:t>
      </w:r>
      <w:r>
        <w:t xml:space="preserve">and layout may be shown on the landscape plan and/or other drawings such as architectural plans and elevations.  In some circumstances, </w:t>
      </w:r>
      <w:r w:rsidR="00D911FE">
        <w:t xml:space="preserve">more detailed </w:t>
      </w:r>
      <w:r>
        <w:t xml:space="preserve">lighting </w:t>
      </w:r>
      <w:r w:rsidR="00D911FE">
        <w:t xml:space="preserve">information may be required such as light </w:t>
      </w:r>
      <w:r w:rsidR="003F188A">
        <w:t xml:space="preserve">levels and </w:t>
      </w:r>
      <w:r w:rsidR="00A64E0D">
        <w:t xml:space="preserve">light </w:t>
      </w:r>
      <w:r w:rsidR="00D911FE">
        <w:t>distribution</w:t>
      </w:r>
      <w:r w:rsidR="00615683">
        <w:t xml:space="preserve"> mapping</w:t>
      </w:r>
      <w:r w:rsidR="00D911FE">
        <w:t xml:space="preserve"> (e.g., photometrics) and operational settings (e.g., brightness, timers, sensors, hours of operation)</w:t>
      </w:r>
      <w:r>
        <w:t>.</w:t>
      </w:r>
      <w:r w:rsidR="008F314E">
        <w:t xml:space="preserve"> </w:t>
      </w:r>
    </w:p>
    <w:p w14:paraId="31AE51CD" w14:textId="463164D6" w:rsidR="00CA1298" w:rsidRDefault="008F314E" w:rsidP="00CA1298">
      <w:r>
        <w:t xml:space="preserve">Digital screens </w:t>
      </w:r>
      <w:r w:rsidR="00F03EC6">
        <w:t xml:space="preserve">and illuminated signage </w:t>
      </w:r>
      <w:r>
        <w:t xml:space="preserve">are considered a light source and are subject to the same considerations as other light sources </w:t>
      </w:r>
      <w:r w:rsidR="00AE388B">
        <w:t xml:space="preserve">(e.g., </w:t>
      </w:r>
      <w:r>
        <w:t xml:space="preserve">building lights, driveway lights, security lights, </w:t>
      </w:r>
      <w:r w:rsidR="00B87156">
        <w:t xml:space="preserve">sports field </w:t>
      </w:r>
      <w:r w:rsidR="0004041B">
        <w:t xml:space="preserve">lights, street lights, </w:t>
      </w:r>
      <w:r>
        <w:t>pool lights, pathway and other landscape lighting).</w:t>
      </w:r>
      <w:r w:rsidR="000E3276">
        <w:t xml:space="preserve"> The use of accent lighting (e.g., soffit lighting</w:t>
      </w:r>
      <w:r w:rsidR="005874E1">
        <w:t>, flood lighting</w:t>
      </w:r>
      <w:r w:rsidR="000E3276">
        <w:t>) on upper levels of buildings is strongly discouraged.</w:t>
      </w:r>
      <w:r>
        <w:t xml:space="preserve"> </w:t>
      </w:r>
      <w:r w:rsidR="00577BE7">
        <w:t xml:space="preserve">  </w:t>
      </w:r>
    </w:p>
    <w:p w14:paraId="50131303" w14:textId="29D43634" w:rsidR="00577BE7" w:rsidRDefault="00CA1298" w:rsidP="00D87F67">
      <w:pPr>
        <w:spacing w:after="480"/>
      </w:pPr>
      <w:r>
        <w:t>Electrical diagrams are not required and will not be reviewed</w:t>
      </w:r>
      <w:r w:rsidR="00B87156">
        <w:t xml:space="preserve"> by NEC staff.</w:t>
      </w:r>
      <w:r>
        <w:t xml:space="preserve"> </w:t>
      </w:r>
      <w:r w:rsidR="00577BE7">
        <w:t xml:space="preserve">  </w:t>
      </w:r>
    </w:p>
    <w:p w14:paraId="31792745" w14:textId="77777777" w:rsidR="008D0055" w:rsidRDefault="008D0055">
      <w:pPr>
        <w:spacing w:before="0" w:after="200" w:line="276" w:lineRule="auto"/>
        <w:rPr>
          <w:b/>
        </w:rPr>
      </w:pPr>
      <w:r>
        <w:br w:type="page"/>
      </w:r>
    </w:p>
    <w:p w14:paraId="1D564802" w14:textId="7705B838" w:rsidR="00B33FB6" w:rsidRDefault="00B33FB6" w:rsidP="00B33FB6">
      <w:pPr>
        <w:pStyle w:val="Heading1"/>
      </w:pPr>
      <w:bookmarkStart w:id="9" w:name="_Toc134540081"/>
      <w:r>
        <w:lastRenderedPageBreak/>
        <w:t>6.0</w:t>
      </w:r>
      <w:r>
        <w:tab/>
        <w:t>SUBMISSION FORMAT</w:t>
      </w:r>
      <w:bookmarkEnd w:id="9"/>
    </w:p>
    <w:p w14:paraId="1A03297C" w14:textId="5A30619E" w:rsidR="00B33FB6" w:rsidRDefault="000676F4" w:rsidP="00B33FB6">
      <w:r>
        <w:t xml:space="preserve">Depending on the size or complexity of the development proposal, a landscape plan may be a stand-alone drawing or the information may be included on a </w:t>
      </w:r>
      <w:r w:rsidRPr="00037D87">
        <w:rPr>
          <w:i/>
          <w:iCs/>
        </w:rPr>
        <w:t>site plan</w:t>
      </w:r>
      <w:r>
        <w:t>. A</w:t>
      </w:r>
      <w:r w:rsidR="00B33FB6">
        <w:t xml:space="preserve"> </w:t>
      </w:r>
      <w:r w:rsidR="005039DE">
        <w:t>typical l</w:t>
      </w:r>
      <w:r w:rsidR="00B33FB6">
        <w:t xml:space="preserve">andscape </w:t>
      </w:r>
      <w:r w:rsidR="005039DE">
        <w:t>p</w:t>
      </w:r>
      <w:r w:rsidR="00B33FB6">
        <w:t xml:space="preserve">lan shall include, but not be limited to, the following:  </w:t>
      </w:r>
    </w:p>
    <w:p w14:paraId="22F883BA" w14:textId="77777777" w:rsidR="00951FEC" w:rsidRPr="007A7510" w:rsidRDefault="00951FEC" w:rsidP="00951FEC">
      <w:pPr>
        <w:pStyle w:val="ListParagraph"/>
        <w:numPr>
          <w:ilvl w:val="0"/>
          <w:numId w:val="1"/>
        </w:numPr>
        <w:contextualSpacing w:val="0"/>
      </w:pPr>
      <w:r>
        <w:t>T</w:t>
      </w:r>
      <w:r w:rsidRPr="007A7510">
        <w:t xml:space="preserve">itle block with </w:t>
      </w:r>
      <w:r>
        <w:t>plan information (</w:t>
      </w:r>
      <w:r w:rsidRPr="007A7510">
        <w:t>north arrow,</w:t>
      </w:r>
      <w:r>
        <w:t xml:space="preserve"> written</w:t>
      </w:r>
      <w:r w:rsidRPr="007A7510">
        <w:t xml:space="preserve"> scale, </w:t>
      </w:r>
      <w:r>
        <w:t xml:space="preserve">bar scale, </w:t>
      </w:r>
      <w:r w:rsidRPr="007A7510">
        <w:t xml:space="preserve">key plan, project address, </w:t>
      </w:r>
      <w:r>
        <w:t xml:space="preserve">NEC </w:t>
      </w:r>
      <w:r w:rsidRPr="007A7510">
        <w:t>application number, date, revision number/date</w:t>
      </w:r>
      <w:r>
        <w:t>) and professional’s name, qualifications and contact information</w:t>
      </w:r>
    </w:p>
    <w:p w14:paraId="5F45AB8C" w14:textId="19EF42BA" w:rsidR="00951FEC" w:rsidRDefault="00951FEC" w:rsidP="00B33FB6">
      <w:pPr>
        <w:pStyle w:val="ListParagraph"/>
        <w:numPr>
          <w:ilvl w:val="0"/>
          <w:numId w:val="1"/>
        </w:numPr>
        <w:ind w:hanging="357"/>
        <w:contextualSpacing w:val="0"/>
      </w:pPr>
      <w:r>
        <w:t>The location and description of:</w:t>
      </w:r>
    </w:p>
    <w:p w14:paraId="04E593C6" w14:textId="39C4920D" w:rsidR="00951FEC" w:rsidRDefault="00951FEC" w:rsidP="00951FEC">
      <w:pPr>
        <w:pStyle w:val="ListParagraph"/>
        <w:numPr>
          <w:ilvl w:val="1"/>
          <w:numId w:val="1"/>
        </w:numPr>
        <w:contextualSpacing w:val="0"/>
      </w:pPr>
      <w:r>
        <w:t xml:space="preserve">Property boundaries, </w:t>
      </w:r>
      <w:r w:rsidRPr="00951FEC">
        <w:rPr>
          <w:i/>
          <w:iCs/>
        </w:rPr>
        <w:t>development envelope</w:t>
      </w:r>
      <w:r>
        <w:t xml:space="preserve"> and any construction </w:t>
      </w:r>
      <w:r w:rsidR="0085018B">
        <w:t>access routes, storage and stockpile areas</w:t>
      </w:r>
    </w:p>
    <w:p w14:paraId="1C6D9680" w14:textId="1CE401BF" w:rsidR="00951FEC" w:rsidRDefault="00951FEC" w:rsidP="00951FEC">
      <w:pPr>
        <w:pStyle w:val="ListParagraph"/>
        <w:numPr>
          <w:ilvl w:val="1"/>
          <w:numId w:val="1"/>
        </w:numPr>
        <w:contextualSpacing w:val="0"/>
      </w:pPr>
      <w:r>
        <w:t xml:space="preserve">All existing natural features and associated setbacks (e.g., top of bank, watercourses, </w:t>
      </w:r>
      <w:r w:rsidRPr="00951FEC">
        <w:rPr>
          <w:i/>
          <w:iCs/>
        </w:rPr>
        <w:t>vegetation protection zone</w:t>
      </w:r>
      <w:r>
        <w:t>, etc.)</w:t>
      </w:r>
    </w:p>
    <w:p w14:paraId="0ADFAA7F" w14:textId="5CC887FD" w:rsidR="00951FEC" w:rsidRDefault="00951FEC" w:rsidP="00951FEC">
      <w:pPr>
        <w:pStyle w:val="ListParagraph"/>
        <w:numPr>
          <w:ilvl w:val="1"/>
          <w:numId w:val="1"/>
        </w:numPr>
        <w:contextualSpacing w:val="0"/>
      </w:pPr>
      <w:r>
        <w:t xml:space="preserve">Existing vegetation to be retained or removed </w:t>
      </w:r>
    </w:p>
    <w:p w14:paraId="1415DB7D" w14:textId="2AE06C6B" w:rsidR="00951FEC" w:rsidRDefault="00951FEC" w:rsidP="00951FEC">
      <w:pPr>
        <w:pStyle w:val="ListParagraph"/>
        <w:numPr>
          <w:ilvl w:val="1"/>
          <w:numId w:val="1"/>
        </w:numPr>
        <w:contextualSpacing w:val="0"/>
      </w:pPr>
      <w:r>
        <w:t>Protection measures for existing vegetation to be retained</w:t>
      </w:r>
      <w:r w:rsidR="0085018B">
        <w:t xml:space="preserve"> and </w:t>
      </w:r>
      <w:r w:rsidR="00B46BCB">
        <w:t>erosion control measures</w:t>
      </w:r>
    </w:p>
    <w:p w14:paraId="4373535D" w14:textId="07F1AE0A" w:rsidR="00951FEC" w:rsidRDefault="00951FEC" w:rsidP="00951FEC">
      <w:pPr>
        <w:pStyle w:val="ListParagraph"/>
        <w:numPr>
          <w:ilvl w:val="1"/>
          <w:numId w:val="1"/>
        </w:numPr>
        <w:contextualSpacing w:val="0"/>
      </w:pPr>
      <w:r>
        <w:t>All existing and proposed structures</w:t>
      </w:r>
      <w:r w:rsidR="00B46BCB">
        <w:t xml:space="preserve"> and features (e.g., dwelling, pool,</w:t>
      </w:r>
      <w:r w:rsidR="00B87E8F">
        <w:t xml:space="preserve"> sports court,</w:t>
      </w:r>
      <w:r w:rsidR="00B46BCB">
        <w:t xml:space="preserve"> septic system, etc.)</w:t>
      </w:r>
    </w:p>
    <w:p w14:paraId="1D83E8CC" w14:textId="5EDC45EC" w:rsidR="00951FEC" w:rsidRDefault="00951FEC" w:rsidP="00951FEC">
      <w:pPr>
        <w:pStyle w:val="ListParagraph"/>
        <w:numPr>
          <w:ilvl w:val="1"/>
          <w:numId w:val="1"/>
        </w:numPr>
        <w:contextualSpacing w:val="0"/>
      </w:pPr>
      <w:r>
        <w:t>All proposed plant material, planting beds and sodded or seeded areas</w:t>
      </w:r>
    </w:p>
    <w:p w14:paraId="44AC4065" w14:textId="5DAE79AB" w:rsidR="00951FEC" w:rsidRDefault="00951FEC" w:rsidP="00951FEC">
      <w:pPr>
        <w:pStyle w:val="ListParagraph"/>
        <w:numPr>
          <w:ilvl w:val="1"/>
          <w:numId w:val="1"/>
        </w:numPr>
        <w:contextualSpacing w:val="0"/>
      </w:pPr>
      <w:r>
        <w:t>All hard surfaced areas (e.g., driveways, walkways, parking areas, patios, etc.)</w:t>
      </w:r>
    </w:p>
    <w:p w14:paraId="097E6C44" w14:textId="0030A073" w:rsidR="00B87E8F" w:rsidRPr="000A2E4D" w:rsidRDefault="00B87E8F" w:rsidP="00951FEC">
      <w:pPr>
        <w:pStyle w:val="ListParagraph"/>
        <w:numPr>
          <w:ilvl w:val="1"/>
          <w:numId w:val="1"/>
        </w:numPr>
        <w:contextualSpacing w:val="0"/>
      </w:pPr>
      <w:r>
        <w:t>All e</w:t>
      </w:r>
      <w:r w:rsidRPr="000A2E4D">
        <w:t>xterior and landscap</w:t>
      </w:r>
      <w:r w:rsidR="00D87F67">
        <w:t>e</w:t>
      </w:r>
      <w:r w:rsidRPr="000A2E4D">
        <w:t xml:space="preserve"> lighting (including type of fixture)</w:t>
      </w:r>
      <w:r w:rsidR="000A2E4D" w:rsidRPr="000A2E4D">
        <w:t xml:space="preserve"> – note, all lighting should be downward-directed and shielded.</w:t>
      </w:r>
    </w:p>
    <w:p w14:paraId="6D1739C2" w14:textId="20F5A1AC" w:rsidR="00B87E8F" w:rsidRDefault="00B87E8F" w:rsidP="00951FEC">
      <w:pPr>
        <w:pStyle w:val="ListParagraph"/>
        <w:numPr>
          <w:ilvl w:val="1"/>
          <w:numId w:val="1"/>
        </w:numPr>
        <w:contextualSpacing w:val="0"/>
      </w:pPr>
      <w:r>
        <w:t>All signage (including height and materials)</w:t>
      </w:r>
    </w:p>
    <w:p w14:paraId="283EFB6E" w14:textId="16AACBED" w:rsidR="00B87E8F" w:rsidRDefault="00B87E8F" w:rsidP="00951FEC">
      <w:pPr>
        <w:pStyle w:val="ListParagraph"/>
        <w:numPr>
          <w:ilvl w:val="1"/>
          <w:numId w:val="1"/>
        </w:numPr>
        <w:contextualSpacing w:val="0"/>
      </w:pPr>
      <w:r>
        <w:t>All fences and retaining walls (including height and materials)</w:t>
      </w:r>
    </w:p>
    <w:p w14:paraId="55A4D38A" w14:textId="77777777" w:rsidR="00EA2F79" w:rsidRDefault="00951FEC" w:rsidP="00951FEC">
      <w:pPr>
        <w:pStyle w:val="ListParagraph"/>
        <w:numPr>
          <w:ilvl w:val="1"/>
          <w:numId w:val="1"/>
        </w:numPr>
        <w:contextualSpacing w:val="0"/>
      </w:pPr>
      <w:r>
        <w:t>Above and below ground utilities</w:t>
      </w:r>
      <w:r w:rsidR="00B46BCB">
        <w:t xml:space="preserve"> (e.g., light standards, hydro poles, etc.)</w:t>
      </w:r>
      <w:r w:rsidR="00EA2F79" w:rsidRPr="00EA2F79">
        <w:t xml:space="preserve"> </w:t>
      </w:r>
    </w:p>
    <w:p w14:paraId="33D549FB" w14:textId="2AA9F83C" w:rsidR="00951FEC" w:rsidRDefault="00EA2F79" w:rsidP="00951FEC">
      <w:pPr>
        <w:pStyle w:val="ListParagraph"/>
        <w:numPr>
          <w:ilvl w:val="1"/>
          <w:numId w:val="1"/>
        </w:numPr>
        <w:contextualSpacing w:val="0"/>
      </w:pPr>
      <w:r>
        <w:t xml:space="preserve">Stormwater management and </w:t>
      </w:r>
      <w:r w:rsidRPr="000A2E4D">
        <w:rPr>
          <w:i/>
          <w:iCs/>
        </w:rPr>
        <w:t>low impact development</w:t>
      </w:r>
      <w:r>
        <w:t xml:space="preserve"> features</w:t>
      </w:r>
    </w:p>
    <w:p w14:paraId="56EC20A6" w14:textId="77777777" w:rsidR="0085018B" w:rsidRDefault="0085018B" w:rsidP="0085018B">
      <w:pPr>
        <w:pStyle w:val="ListParagraph"/>
        <w:numPr>
          <w:ilvl w:val="0"/>
          <w:numId w:val="1"/>
        </w:numPr>
        <w:ind w:hanging="357"/>
        <w:contextualSpacing w:val="0"/>
      </w:pPr>
      <w:r>
        <w:t>Detailed p</w:t>
      </w:r>
      <w:r w:rsidR="00B33FB6">
        <w:t xml:space="preserve">lant list </w:t>
      </w:r>
      <w:r>
        <w:t>itemizing botanical name, common name, quantity, size, condition and spacing of all proposed plant material</w:t>
      </w:r>
    </w:p>
    <w:p w14:paraId="46D1957E" w14:textId="0AD907E7" w:rsidR="00B33FB6" w:rsidRDefault="0085018B" w:rsidP="0085018B">
      <w:pPr>
        <w:pStyle w:val="ListParagraph"/>
        <w:numPr>
          <w:ilvl w:val="0"/>
          <w:numId w:val="1"/>
        </w:numPr>
        <w:ind w:hanging="357"/>
        <w:contextualSpacing w:val="0"/>
      </w:pPr>
      <w:r>
        <w:t>Planting notes and details (e.g., plant installation, timing of proposed works, maintenance, etc.)</w:t>
      </w:r>
    </w:p>
    <w:p w14:paraId="6B7A73EB" w14:textId="0ADBB032" w:rsidR="00144E59" w:rsidRDefault="00B33FB6" w:rsidP="00144E59">
      <w:pPr>
        <w:pStyle w:val="ListParagraph"/>
        <w:numPr>
          <w:ilvl w:val="0"/>
          <w:numId w:val="1"/>
        </w:numPr>
        <w:ind w:left="714" w:hanging="357"/>
        <w:contextualSpacing w:val="0"/>
      </w:pPr>
      <w:r>
        <w:lastRenderedPageBreak/>
        <w:t>Seeding notes and details</w:t>
      </w:r>
      <w:r w:rsidR="0085018B">
        <w:t xml:space="preserve"> (e.g., </w:t>
      </w:r>
      <w:r>
        <w:t>species</w:t>
      </w:r>
      <w:r w:rsidR="0085018B">
        <w:t xml:space="preserve"> mix</w:t>
      </w:r>
      <w:r>
        <w:t>, nurse crop, distribution method, application rate, and site preparation</w:t>
      </w:r>
      <w:r w:rsidR="0085018B">
        <w:t>)</w:t>
      </w:r>
      <w:r w:rsidR="00144E59">
        <w:t xml:space="preserve"> </w:t>
      </w:r>
    </w:p>
    <w:p w14:paraId="3EEDC6D0" w14:textId="42FC28F5" w:rsidR="00EA2F79" w:rsidRDefault="00EA2F79" w:rsidP="004D0DB1">
      <w:pPr>
        <w:pStyle w:val="ListParagraph"/>
        <w:numPr>
          <w:ilvl w:val="0"/>
          <w:numId w:val="1"/>
        </w:numPr>
        <w:ind w:left="714" w:hanging="357"/>
        <w:contextualSpacing w:val="0"/>
      </w:pPr>
      <w:r>
        <w:t>Proposed grades, finished floor elevation, existing grades</w:t>
      </w:r>
    </w:p>
    <w:p w14:paraId="5EBC19F7" w14:textId="4684EEE1" w:rsidR="00EA2F79" w:rsidRDefault="00EA2F79" w:rsidP="004D0DB1">
      <w:pPr>
        <w:pStyle w:val="ListParagraph"/>
        <w:numPr>
          <w:ilvl w:val="0"/>
          <w:numId w:val="1"/>
        </w:numPr>
        <w:ind w:left="714" w:hanging="357"/>
        <w:contextualSpacing w:val="0"/>
      </w:pPr>
      <w:r>
        <w:t>General notes and details</w:t>
      </w:r>
    </w:p>
    <w:p w14:paraId="0B78A23D" w14:textId="6CBA3770" w:rsidR="00B87E8F" w:rsidRDefault="00B87E8F" w:rsidP="004D0DB1">
      <w:pPr>
        <w:pStyle w:val="ListParagraph"/>
        <w:numPr>
          <w:ilvl w:val="0"/>
          <w:numId w:val="1"/>
        </w:numPr>
        <w:ind w:left="714" w:hanging="357"/>
        <w:contextualSpacing w:val="0"/>
      </w:pPr>
      <w:r>
        <w:t xml:space="preserve">Drawn to scale with all measurements in metric </w:t>
      </w:r>
    </w:p>
    <w:p w14:paraId="28182C59" w14:textId="1A9209E1" w:rsidR="00B46BCB" w:rsidRPr="00B46BCB" w:rsidRDefault="0085018B" w:rsidP="00B87E8F">
      <w:r w:rsidRPr="00B46BCB">
        <w:t>More detailed landscape plans may be required to satisfy agency requirements.</w:t>
      </w:r>
      <w:r w:rsidR="00EA2F79">
        <w:t xml:space="preserve"> Applicants are encouraged to review the specific requirements with NEC and agency staff.</w:t>
      </w:r>
      <w:r w:rsidRPr="00B46BCB">
        <w:t xml:space="preserve">  </w:t>
      </w:r>
    </w:p>
    <w:p w14:paraId="3E0B03B5" w14:textId="5712E312" w:rsidR="00B33FB6" w:rsidRDefault="00B33FB6" w:rsidP="00B33FB6">
      <w:pPr>
        <w:spacing w:after="480"/>
      </w:pPr>
      <w:r>
        <w:t xml:space="preserve">A digital </w:t>
      </w:r>
      <w:r w:rsidR="00EA2F79">
        <w:t xml:space="preserve">PDF format </w:t>
      </w:r>
      <w:r>
        <w:t xml:space="preserve">is </w:t>
      </w:r>
      <w:r w:rsidR="00EA2F79">
        <w:t xml:space="preserve">acceptable </w:t>
      </w:r>
      <w:r>
        <w:t xml:space="preserve">provided that the drawing is legible </w:t>
      </w:r>
      <w:r w:rsidR="00D0761E">
        <w:t xml:space="preserve">and </w:t>
      </w:r>
      <w:r w:rsidR="00EA2F79">
        <w:t xml:space="preserve">sized appropriately to print to-scale. </w:t>
      </w:r>
      <w:r>
        <w:t xml:space="preserve">A hard copy </w:t>
      </w:r>
      <w:r w:rsidR="00EA2F79">
        <w:t xml:space="preserve">of larger </w:t>
      </w:r>
      <w:r>
        <w:t>drawing sets</w:t>
      </w:r>
      <w:r w:rsidR="00EA2F79">
        <w:t xml:space="preserve"> may be requested</w:t>
      </w:r>
      <w:r>
        <w:t>.</w:t>
      </w:r>
      <w:r w:rsidR="0030383A">
        <w:t xml:space="preserve"> </w:t>
      </w:r>
      <w:r w:rsidR="0030383A" w:rsidRPr="0030383A">
        <w:rPr>
          <w:color w:val="FF0000"/>
        </w:rPr>
        <w:t xml:space="preserve"> </w:t>
      </w:r>
    </w:p>
    <w:p w14:paraId="7365FF9E" w14:textId="5DFD86A1" w:rsidR="00D66093" w:rsidRDefault="00D66093" w:rsidP="00D66093">
      <w:pPr>
        <w:pStyle w:val="Heading1"/>
      </w:pPr>
      <w:bookmarkStart w:id="10" w:name="_Toc134540082"/>
      <w:r>
        <w:t>7.0</w:t>
      </w:r>
      <w:r>
        <w:tab/>
        <w:t>REVIEW AND APPROVAL PROCESS</w:t>
      </w:r>
      <w:bookmarkEnd w:id="10"/>
    </w:p>
    <w:p w14:paraId="0A0D916D" w14:textId="77777777" w:rsidR="00D92A04" w:rsidRDefault="00D92A04" w:rsidP="00977E8C">
      <w:r>
        <w:t>The typical approval process for a landscape plan follows these steps:</w:t>
      </w:r>
    </w:p>
    <w:p w14:paraId="4B4DF57F" w14:textId="0FE43D57" w:rsidR="00D92A04" w:rsidRDefault="00D92A04" w:rsidP="00D92A04">
      <w:pPr>
        <w:pStyle w:val="ListParagraph"/>
        <w:numPr>
          <w:ilvl w:val="0"/>
          <w:numId w:val="22"/>
        </w:numPr>
        <w:ind w:left="714" w:hanging="357"/>
        <w:contextualSpacing w:val="0"/>
      </w:pPr>
      <w:r>
        <w:t xml:space="preserve">Pre-consultation with NEC staff is strongly encouraged. NEC staff </w:t>
      </w:r>
      <w:r w:rsidR="00066E3D">
        <w:t xml:space="preserve">may </w:t>
      </w:r>
      <w:r>
        <w:t>advise of any constraints or conditions to be met.</w:t>
      </w:r>
    </w:p>
    <w:p w14:paraId="1CE0FD62" w14:textId="77777777" w:rsidR="00D92A04" w:rsidRDefault="00D92A04" w:rsidP="00D92A04">
      <w:pPr>
        <w:pStyle w:val="ListParagraph"/>
        <w:numPr>
          <w:ilvl w:val="0"/>
          <w:numId w:val="22"/>
        </w:numPr>
        <w:ind w:left="714" w:hanging="357"/>
        <w:contextualSpacing w:val="0"/>
      </w:pPr>
      <w:r>
        <w:t xml:space="preserve">The landscape plan is reviewed by NEC staff and may be circulated to other agencies where a coordinated review is required. NEC staff will supply comments. Resubmission of the landscape plan may be required.  Note, an incomplete submission may </w:t>
      </w:r>
      <w:r w:rsidR="00D66093">
        <w:t xml:space="preserve">delay </w:t>
      </w:r>
      <w:r>
        <w:t xml:space="preserve">this </w:t>
      </w:r>
      <w:r w:rsidR="00D66093">
        <w:t>review or decision on an applica</w:t>
      </w:r>
      <w:r w:rsidR="004505C5">
        <w:t>tion</w:t>
      </w:r>
      <w:r w:rsidR="00D66093">
        <w:t xml:space="preserve">.  </w:t>
      </w:r>
    </w:p>
    <w:p w14:paraId="6BF4EF82" w14:textId="77777777" w:rsidR="005332CC" w:rsidRDefault="005332CC" w:rsidP="005332CC">
      <w:pPr>
        <w:pStyle w:val="ListParagraph"/>
        <w:numPr>
          <w:ilvl w:val="0"/>
          <w:numId w:val="22"/>
        </w:numPr>
        <w:ind w:left="714" w:hanging="357"/>
        <w:contextualSpacing w:val="0"/>
      </w:pPr>
      <w:r>
        <w:t xml:space="preserve">Once the landscape plan is approved by NEC staff and other agencies as necessary, the landscape plan will be incorporated into the set of permit documents. </w:t>
      </w:r>
    </w:p>
    <w:p w14:paraId="1C665DC7" w14:textId="08773F1C" w:rsidR="005332CC" w:rsidRDefault="005332CC" w:rsidP="008B6D88">
      <w:pPr>
        <w:pStyle w:val="ListParagraph"/>
        <w:numPr>
          <w:ilvl w:val="0"/>
          <w:numId w:val="22"/>
        </w:numPr>
        <w:ind w:left="714" w:hanging="357"/>
        <w:contextualSpacing w:val="0"/>
      </w:pPr>
      <w:r>
        <w:t xml:space="preserve">The approval of the application will be subject to conditions, including, but not limited to, implementation of the landscape plan. </w:t>
      </w:r>
      <w:r w:rsidRPr="009D1248">
        <w:t xml:space="preserve">All work </w:t>
      </w:r>
      <w:r>
        <w:t>shall</w:t>
      </w:r>
      <w:r w:rsidRPr="009D1248">
        <w:t xml:space="preserve"> be installed as specified</w:t>
      </w:r>
      <w:r>
        <w:t xml:space="preserve"> including replacement of plant material, certification of completed works by a qualified professional, and NEC notification</w:t>
      </w:r>
      <w:r w:rsidRPr="009D1248">
        <w:t>.</w:t>
      </w:r>
    </w:p>
    <w:p w14:paraId="61BCC37A" w14:textId="17F2340D" w:rsidR="00791B90" w:rsidRDefault="00791B90" w:rsidP="00791B90">
      <w:pPr>
        <w:spacing w:after="480"/>
      </w:pPr>
      <w:r>
        <w:t>If the landscape plan is not approved by NEC staff, staff may recommend refusal of an application.</w:t>
      </w:r>
    </w:p>
    <w:p w14:paraId="6EA16FDC" w14:textId="77777777" w:rsidR="0044700B" w:rsidRDefault="0044700B">
      <w:pPr>
        <w:spacing w:before="0" w:after="200" w:line="276" w:lineRule="auto"/>
        <w:rPr>
          <w:b/>
        </w:rPr>
      </w:pPr>
      <w:r>
        <w:br w:type="page"/>
      </w:r>
    </w:p>
    <w:p w14:paraId="29CB4CCC" w14:textId="4B614BB0" w:rsidR="00B57914" w:rsidRDefault="00B57914" w:rsidP="00B57914">
      <w:pPr>
        <w:pStyle w:val="Heading1"/>
      </w:pPr>
      <w:bookmarkStart w:id="11" w:name="_Toc134540083"/>
      <w:r>
        <w:lastRenderedPageBreak/>
        <w:t>8.0</w:t>
      </w:r>
      <w:r>
        <w:tab/>
        <w:t>IMPLEMENTATION OF THE LANDSCAPE PLAN</w:t>
      </w:r>
      <w:bookmarkEnd w:id="11"/>
    </w:p>
    <w:p w14:paraId="7881E216" w14:textId="3D507462" w:rsidR="00B57914" w:rsidRDefault="00B57914" w:rsidP="00B57914">
      <w:r>
        <w:t>Once the appropriate permits have been issued, all work shall be installed as specified</w:t>
      </w:r>
      <w:r w:rsidR="006A055F">
        <w:t xml:space="preserve"> in the development permit</w:t>
      </w:r>
      <w:r w:rsidR="00407B93">
        <w:t xml:space="preserve"> including the landscape plan</w:t>
      </w:r>
      <w:r>
        <w:t>. Any changes</w:t>
      </w:r>
      <w:r w:rsidR="0050482A">
        <w:t xml:space="preserve"> to the proposed work</w:t>
      </w:r>
      <w:r>
        <w:t xml:space="preserve"> require NEC </w:t>
      </w:r>
      <w:r w:rsidR="0050482A">
        <w:t xml:space="preserve">staff </w:t>
      </w:r>
      <w:r w:rsidR="002878A0">
        <w:t xml:space="preserve">review and </w:t>
      </w:r>
      <w:r>
        <w:t xml:space="preserve">approval prior to </w:t>
      </w:r>
      <w:r w:rsidR="00407B93">
        <w:t>implementation</w:t>
      </w:r>
      <w:r>
        <w:t>.</w:t>
      </w:r>
      <w:r w:rsidR="002878A0">
        <w:t xml:space="preserve"> </w:t>
      </w:r>
      <w:r>
        <w:t xml:space="preserve">Failure to </w:t>
      </w:r>
      <w:r w:rsidR="0050482A">
        <w:t>undertake development</w:t>
      </w:r>
      <w:r>
        <w:t xml:space="preserve"> </w:t>
      </w:r>
      <w:r w:rsidR="002878A0">
        <w:t xml:space="preserve">in </w:t>
      </w:r>
      <w:r>
        <w:t xml:space="preserve">accordance with a </w:t>
      </w:r>
      <w:r w:rsidR="0050482A">
        <w:t xml:space="preserve">development permit </w:t>
      </w:r>
      <w:r>
        <w:t>is a</w:t>
      </w:r>
      <w:r w:rsidR="0050482A">
        <w:t>n</w:t>
      </w:r>
      <w:r>
        <w:t xml:space="preserve"> </w:t>
      </w:r>
      <w:r w:rsidR="0050482A">
        <w:t>o</w:t>
      </w:r>
      <w:r>
        <w:t>ffence</w:t>
      </w:r>
      <w:r w:rsidR="00407B93">
        <w:t xml:space="preserve"> under the </w:t>
      </w:r>
      <w:bookmarkStart w:id="12" w:name="_Hlk134539567"/>
      <w:r w:rsidR="008D0055" w:rsidRPr="007E581B">
        <w:rPr>
          <w:i/>
          <w:iCs/>
        </w:rPr>
        <w:t>Niagara Escarpment Planning and Development Act</w:t>
      </w:r>
      <w:r w:rsidR="008D0055">
        <w:t xml:space="preserve"> (</w:t>
      </w:r>
      <w:r w:rsidR="00407B93">
        <w:t>NEPDA</w:t>
      </w:r>
      <w:bookmarkEnd w:id="12"/>
      <w:r w:rsidR="008D0055">
        <w:t>)</w:t>
      </w:r>
      <w:r>
        <w:t>. For best results, landowners and developers should provide all builders and subcontractors with a copy of the approved landscape plan before they start their work.</w:t>
      </w:r>
    </w:p>
    <w:p w14:paraId="37B29046" w14:textId="39288D17" w:rsidR="006A055F" w:rsidRDefault="006A055F" w:rsidP="00B57914">
      <w:r>
        <w:t>The following criteria apply to the implementation of the landscape plan and should be reflected in the landscape plan notes and details:</w:t>
      </w:r>
    </w:p>
    <w:p w14:paraId="2C88B5D9" w14:textId="77777777" w:rsidR="006A055F" w:rsidRPr="008740C5" w:rsidRDefault="006A055F" w:rsidP="006A055F">
      <w:pPr>
        <w:pStyle w:val="ListParagraph"/>
        <w:numPr>
          <w:ilvl w:val="0"/>
          <w:numId w:val="23"/>
        </w:numPr>
        <w:spacing w:before="0"/>
        <w:contextualSpacing w:val="0"/>
      </w:pPr>
      <w:r w:rsidRPr="008740C5">
        <w:t xml:space="preserve">No tree removal, vegetation clearing, or other site alteration is to commence until a permit and all other approvals are in place.  </w:t>
      </w:r>
    </w:p>
    <w:p w14:paraId="2BCF64D9" w14:textId="528DACFD" w:rsidR="006A055F" w:rsidRPr="008740C5" w:rsidRDefault="006A055F" w:rsidP="006A055F">
      <w:pPr>
        <w:pStyle w:val="ListParagraph"/>
        <w:numPr>
          <w:ilvl w:val="0"/>
          <w:numId w:val="24"/>
        </w:numPr>
        <w:spacing w:before="0"/>
        <w:contextualSpacing w:val="0"/>
      </w:pPr>
      <w:r w:rsidRPr="008740C5">
        <w:t>P</w:t>
      </w:r>
      <w:r>
        <w:t>rotective barriers shall be installed p</w:t>
      </w:r>
      <w:r w:rsidRPr="008740C5">
        <w:t xml:space="preserve">rior to </w:t>
      </w:r>
      <w:r>
        <w:t xml:space="preserve">the </w:t>
      </w:r>
      <w:r w:rsidRPr="008740C5">
        <w:t>commencement of any construction</w:t>
      </w:r>
      <w:r w:rsidRPr="00CB3C15">
        <w:t xml:space="preserve">. </w:t>
      </w:r>
      <w:r w:rsidRPr="008740C5">
        <w:t xml:space="preserve">The applicant is responsible for ensuring that </w:t>
      </w:r>
      <w:r>
        <w:t>protective barriers</w:t>
      </w:r>
      <w:r w:rsidRPr="008740C5">
        <w:t xml:space="preserve"> remain in good condition throughout the construction period. </w:t>
      </w:r>
      <w:r>
        <w:t xml:space="preserve">If there is damage to a barrier, all work </w:t>
      </w:r>
      <w:r w:rsidR="00FB3D80">
        <w:t xml:space="preserve">shall </w:t>
      </w:r>
      <w:r>
        <w:t xml:space="preserve">stop until the barrier is properly repaired. </w:t>
      </w:r>
    </w:p>
    <w:p w14:paraId="13B516E8" w14:textId="1F87E0A9" w:rsidR="006A055F" w:rsidRPr="00CB3C15" w:rsidRDefault="006A055F" w:rsidP="006A055F">
      <w:pPr>
        <w:pStyle w:val="ListParagraph"/>
        <w:numPr>
          <w:ilvl w:val="0"/>
          <w:numId w:val="23"/>
        </w:numPr>
        <w:spacing w:before="0"/>
        <w:contextualSpacing w:val="0"/>
      </w:pPr>
      <w:r w:rsidRPr="003D5EDF">
        <w:t xml:space="preserve">Unless otherwise specified, planting </w:t>
      </w:r>
      <w:r>
        <w:t>and rehabilitation of all disturbed areas shall be completed by the end of the first growing season following the completion of site servicing, grading, and building construction.</w:t>
      </w:r>
    </w:p>
    <w:p w14:paraId="45988104" w14:textId="20325A80" w:rsidR="006A055F" w:rsidRDefault="006A055F" w:rsidP="00C35F32">
      <w:pPr>
        <w:pStyle w:val="ListParagraph"/>
        <w:numPr>
          <w:ilvl w:val="0"/>
          <w:numId w:val="23"/>
        </w:numPr>
        <w:contextualSpacing w:val="0"/>
      </w:pPr>
      <w:r w:rsidRPr="006A055F">
        <w:t xml:space="preserve">Consideration </w:t>
      </w:r>
      <w:r w:rsidR="006A01DD">
        <w:t>shall</w:t>
      </w:r>
      <w:r w:rsidR="006A01DD" w:rsidRPr="006A055F">
        <w:t xml:space="preserve"> </w:t>
      </w:r>
      <w:r w:rsidRPr="006A055F">
        <w:t xml:space="preserve">be given to the appropriate time of year to undertake the proposed works.  Sensitive timing windows for wildlife are to be avoided, unless otherwise directed. </w:t>
      </w:r>
      <w:r>
        <w:t>Deciduous trees and shrubs are best transplanted in the fall after leaf drop or in the spring before leaves emerge. Conifers are best transplanted in the spring. Oaks can only be planted in the spring.</w:t>
      </w:r>
    </w:p>
    <w:p w14:paraId="75606F05" w14:textId="77777777" w:rsidR="006A055F" w:rsidRPr="006A055F" w:rsidRDefault="006A055F" w:rsidP="00C57C85">
      <w:pPr>
        <w:pStyle w:val="ListParagraph"/>
        <w:numPr>
          <w:ilvl w:val="0"/>
          <w:numId w:val="23"/>
        </w:numPr>
        <w:ind w:left="714" w:hanging="357"/>
        <w:contextualSpacing w:val="0"/>
      </w:pPr>
      <w:r w:rsidRPr="006A055F">
        <w:t xml:space="preserve">All changes, including plant substitution, shall be approved the NEC staff or other authorities prior to installation.  </w:t>
      </w:r>
    </w:p>
    <w:p w14:paraId="0866A98E" w14:textId="77777777" w:rsidR="00407B93" w:rsidRDefault="00C57C85" w:rsidP="00407B93">
      <w:pPr>
        <w:pStyle w:val="ListParagraph"/>
        <w:numPr>
          <w:ilvl w:val="0"/>
          <w:numId w:val="23"/>
        </w:numPr>
        <w:contextualSpacing w:val="0"/>
      </w:pPr>
      <w:r>
        <w:t>All plant material shall be guaranteed for 24 months following installation. All plant material found during this time to be dead or dying must be replaced with a size and species to the satisfaction of the NEC.</w:t>
      </w:r>
    </w:p>
    <w:p w14:paraId="71D5D4E8" w14:textId="7988991B" w:rsidR="00C57C85" w:rsidRDefault="00C57C85" w:rsidP="00407B93">
      <w:pPr>
        <w:pStyle w:val="ListParagraph"/>
        <w:numPr>
          <w:ilvl w:val="0"/>
          <w:numId w:val="23"/>
        </w:numPr>
        <w:spacing w:after="480"/>
        <w:ind w:left="714" w:hanging="357"/>
        <w:contextualSpacing w:val="0"/>
      </w:pPr>
      <w:r w:rsidRPr="00C57C85">
        <w:t>Upon completion of landscaping, a letter certifying the landscaping has been completed in accordance with the approved landscape plan shall be provided to the NEC by a qualified professional.</w:t>
      </w:r>
    </w:p>
    <w:p w14:paraId="25851335" w14:textId="77777777" w:rsidR="0044700B" w:rsidRDefault="0044700B">
      <w:pPr>
        <w:spacing w:before="0" w:after="200" w:line="276" w:lineRule="auto"/>
        <w:rPr>
          <w:b/>
        </w:rPr>
      </w:pPr>
      <w:r>
        <w:br w:type="page"/>
      </w:r>
    </w:p>
    <w:p w14:paraId="6C707EA9" w14:textId="424D2B5B" w:rsidR="00E40B6D" w:rsidRDefault="00B57914" w:rsidP="00E92CE1">
      <w:pPr>
        <w:pStyle w:val="Heading1"/>
      </w:pPr>
      <w:bookmarkStart w:id="13" w:name="_Toc134540084"/>
      <w:r>
        <w:lastRenderedPageBreak/>
        <w:t>9</w:t>
      </w:r>
      <w:r w:rsidR="00E40B6D">
        <w:t>.0</w:t>
      </w:r>
      <w:r w:rsidR="00E40B6D">
        <w:tab/>
      </w:r>
      <w:r>
        <w:t>GLOSSARY OF TERMS</w:t>
      </w:r>
      <w:bookmarkEnd w:id="13"/>
    </w:p>
    <w:p w14:paraId="246557DB" w14:textId="571DB487" w:rsidR="00BC1B8F" w:rsidRPr="00323F0C" w:rsidRDefault="00BC1B8F" w:rsidP="00BC1B8F">
      <w:r>
        <w:rPr>
          <w:b/>
          <w:bCs/>
        </w:rPr>
        <w:t xml:space="preserve">Caliper:  </w:t>
      </w:r>
      <w:r>
        <w:t>The diameter of nursery-grown trees in accordance with the Canadian Standards for Nursery Stock.  Trees less than 100mm are measured at 15 cm above grade; trees more than 100mm are measured at 30 cm above grade.</w:t>
      </w:r>
    </w:p>
    <w:p w14:paraId="33DCED0D" w14:textId="20982871" w:rsidR="00041135" w:rsidRDefault="00041135" w:rsidP="00BC1B8F">
      <w:r>
        <w:rPr>
          <w:b/>
          <w:bCs/>
        </w:rPr>
        <w:t xml:space="preserve">Cultivar:  </w:t>
      </w:r>
      <w:r>
        <w:t>A plant variety developed from a native species and maintained under cultivation. Cultivars of native plants (‘nativars’) are widely available, however, may not provide the same ecological benefits as the native species.</w:t>
      </w:r>
    </w:p>
    <w:p w14:paraId="2B8633AF" w14:textId="58F828CB" w:rsidR="00C57C85" w:rsidRDefault="00C57C85" w:rsidP="00C57C85">
      <w:r w:rsidRPr="00CB32A6">
        <w:rPr>
          <w:b/>
          <w:bCs/>
        </w:rPr>
        <w:t xml:space="preserve">Development </w:t>
      </w:r>
      <w:r>
        <w:rPr>
          <w:b/>
          <w:bCs/>
        </w:rPr>
        <w:t>e</w:t>
      </w:r>
      <w:r w:rsidRPr="00CB32A6">
        <w:rPr>
          <w:b/>
          <w:bCs/>
        </w:rPr>
        <w:t xml:space="preserve">nvelope:  </w:t>
      </w:r>
      <w:r>
        <w:t>The total land area required to complete all of the proposed works including tree removal, construction staging and access routes, building, site alteration, and servicing.  Development envelope is to be indicated on plan drawings.</w:t>
      </w:r>
    </w:p>
    <w:p w14:paraId="7B62DD4E" w14:textId="77777777" w:rsidR="00C57C85" w:rsidRPr="00AA4EB1" w:rsidRDefault="00C57C85" w:rsidP="00C57C85">
      <w:r>
        <w:rPr>
          <w:b/>
          <w:bCs/>
        </w:rPr>
        <w:t xml:space="preserve">Environmental impact study (EIS):  </w:t>
      </w:r>
      <w:r>
        <w:t>A study that assesses the potential impacts to the features and functions of the natural environment from proposed development.  Terminology varies across jurisdictions (e.g., environmental impact assessment, natural heritage evaluation).</w:t>
      </w:r>
    </w:p>
    <w:p w14:paraId="39832549" w14:textId="5F77E0E1" w:rsidR="00030A87" w:rsidRPr="00EE231A" w:rsidRDefault="00030A87" w:rsidP="00BC1B8F">
      <w:r w:rsidRPr="00EE231A">
        <w:rPr>
          <w:b/>
          <w:bCs/>
        </w:rPr>
        <w:t>Invasive Plant</w:t>
      </w:r>
      <w:r w:rsidR="00EE231A">
        <w:rPr>
          <w:b/>
          <w:bCs/>
        </w:rPr>
        <w:t xml:space="preserve"> Species</w:t>
      </w:r>
      <w:r>
        <w:t xml:space="preserve">:  </w:t>
      </w:r>
      <w:r w:rsidR="00EE231A">
        <w:t>Harmful, non-native trees, shrubs, and herbaceous plants that</w:t>
      </w:r>
      <w:r w:rsidR="00C35E12">
        <w:t xml:space="preserve"> invade natural ecosystems and </w:t>
      </w:r>
      <w:r w:rsidR="00EE231A">
        <w:t xml:space="preserve">pose a threat to </w:t>
      </w:r>
      <w:r w:rsidR="00C35E12">
        <w:t xml:space="preserve">native vegetation and wildlife. </w:t>
      </w:r>
      <w:r w:rsidR="00EE231A">
        <w:t xml:space="preserve">Resources are available through the Ontario Invasive Plant Council at </w:t>
      </w:r>
      <w:hyperlink r:id="rId14" w:history="1">
        <w:r w:rsidR="00EE231A" w:rsidRPr="00EE231A">
          <w:rPr>
            <w:rStyle w:val="Hyperlink"/>
            <w:color w:val="auto"/>
          </w:rPr>
          <w:t>www.ontarioinvasiveplants.ca</w:t>
        </w:r>
      </w:hyperlink>
      <w:r w:rsidR="00C35E12">
        <w:t xml:space="preserve">, the Ministry of Natural Resources and Forestry at </w:t>
      </w:r>
      <w:hyperlink r:id="rId15" w:history="1">
        <w:r w:rsidR="00C35E12" w:rsidRPr="00C35E12">
          <w:rPr>
            <w:rStyle w:val="Hyperlink"/>
            <w:color w:val="auto"/>
          </w:rPr>
          <w:t>www.ontario.ca/page/invasive-species-ontario</w:t>
        </w:r>
      </w:hyperlink>
      <w:r w:rsidR="00C35E12">
        <w:t xml:space="preserve"> and </w:t>
      </w:r>
      <w:r w:rsidR="00EE231A">
        <w:t>through local conservation authorities.</w:t>
      </w:r>
      <w:r w:rsidR="00DF6605">
        <w:t xml:space="preserve">  </w:t>
      </w:r>
    </w:p>
    <w:p w14:paraId="2A5EFB1A" w14:textId="3646BFF2" w:rsidR="005F490E" w:rsidRDefault="000A2E4D" w:rsidP="005F490E">
      <w:pPr>
        <w:spacing w:before="0" w:after="200" w:line="276" w:lineRule="auto"/>
      </w:pPr>
      <w:r>
        <w:rPr>
          <w:b/>
          <w:bCs/>
        </w:rPr>
        <w:t xml:space="preserve">Low impact development (LID):  </w:t>
      </w:r>
      <w:r w:rsidRPr="000A2E4D">
        <w:t>Construction and building methods</w:t>
      </w:r>
      <w:r>
        <w:t xml:space="preserve"> </w:t>
      </w:r>
      <w:r w:rsidRPr="000A2E4D">
        <w:t>that filter, store</w:t>
      </w:r>
      <w:r>
        <w:t>,</w:t>
      </w:r>
      <w:r w:rsidRPr="000A2E4D">
        <w:t xml:space="preserve"> and return rainwater and snow melt to the ground. L</w:t>
      </w:r>
      <w:r>
        <w:t xml:space="preserve">ID </w:t>
      </w:r>
      <w:r w:rsidRPr="000A2E4D">
        <w:t xml:space="preserve">solutions </w:t>
      </w:r>
      <w:r>
        <w:t xml:space="preserve">such as bio-swales and rain gardens </w:t>
      </w:r>
      <w:r w:rsidRPr="000A2E4D">
        <w:t>are encouraged where the use of impervious surfaces cannot be minimized.</w:t>
      </w:r>
      <w:r>
        <w:t xml:space="preserve"> For more </w:t>
      </w:r>
      <w:r w:rsidRPr="005F490E">
        <w:t xml:space="preserve">information, refer to </w:t>
      </w:r>
      <w:hyperlink r:id="rId16" w:history="1">
        <w:r w:rsidR="005F490E" w:rsidRPr="005F490E">
          <w:rPr>
            <w:rStyle w:val="Hyperlink"/>
            <w:color w:val="auto"/>
          </w:rPr>
          <w:t>www.sustainabletechnologies.ca/low-impact-development</w:t>
        </w:r>
      </w:hyperlink>
      <w:r w:rsidR="005F490E" w:rsidRPr="005F490E">
        <w:t>.</w:t>
      </w:r>
    </w:p>
    <w:p w14:paraId="7DE110E1" w14:textId="207CB081" w:rsidR="00C35E12" w:rsidRPr="00EE231A" w:rsidRDefault="00030A87" w:rsidP="00D677BD">
      <w:r w:rsidRPr="00C35E12">
        <w:rPr>
          <w:b/>
          <w:bCs/>
        </w:rPr>
        <w:t xml:space="preserve">Native </w:t>
      </w:r>
      <w:r w:rsidR="00041135">
        <w:rPr>
          <w:b/>
          <w:bCs/>
        </w:rPr>
        <w:t>plant species</w:t>
      </w:r>
      <w:r w:rsidRPr="00C35E12">
        <w:rPr>
          <w:b/>
          <w:bCs/>
        </w:rPr>
        <w:t>:</w:t>
      </w:r>
      <w:r w:rsidR="00C35E12">
        <w:rPr>
          <w:b/>
          <w:bCs/>
        </w:rPr>
        <w:t xml:space="preserve">  </w:t>
      </w:r>
      <w:r w:rsidR="00C35E12">
        <w:t xml:space="preserve">A plant </w:t>
      </w:r>
      <w:r w:rsidR="00FC2C78">
        <w:t xml:space="preserve">species </w:t>
      </w:r>
      <w:r w:rsidR="00C35E12">
        <w:t>that existed in an area for millenia and evolved in the presence of native soils and climate, forming part of a naturally-</w:t>
      </w:r>
      <w:r w:rsidR="00307201">
        <w:t xml:space="preserve">occurring </w:t>
      </w:r>
      <w:r w:rsidR="00C35E12">
        <w:t xml:space="preserve">plant community. Resources </w:t>
      </w:r>
      <w:r w:rsidR="008D66CD">
        <w:t>may be available t</w:t>
      </w:r>
      <w:r w:rsidR="00C35E12">
        <w:t>hrough local conservation authorities.</w:t>
      </w:r>
      <w:r w:rsidR="00D677BD">
        <w:t xml:space="preserve">  </w:t>
      </w:r>
    </w:p>
    <w:p w14:paraId="39F3305A" w14:textId="6BA19868" w:rsidR="00FC2C78" w:rsidRPr="00037D87" w:rsidRDefault="00FC2C78" w:rsidP="00790DC7">
      <w:r w:rsidRPr="00037D87">
        <w:rPr>
          <w:b/>
          <w:bCs/>
        </w:rPr>
        <w:t xml:space="preserve">Non-native plant species:  </w:t>
      </w:r>
      <w:r w:rsidRPr="00037D87">
        <w:t>A plant species that does not originate from a specified area (e.g., Ontario). May be described as ‘introduced’.</w:t>
      </w:r>
    </w:p>
    <w:p w14:paraId="0AEF4A68" w14:textId="76BC55B0" w:rsidR="003E3173" w:rsidRDefault="003E3173" w:rsidP="003E3173">
      <w:r w:rsidRPr="00037D87">
        <w:rPr>
          <w:b/>
          <w:bCs/>
        </w:rPr>
        <w:t xml:space="preserve">Site Plan:  </w:t>
      </w:r>
      <w:r w:rsidRPr="00037D87">
        <w:t>A sc</w:t>
      </w:r>
      <w:r>
        <w:t>aled, two-dimensional plan drawing that identifies the accurate location of proposed development</w:t>
      </w:r>
      <w:r w:rsidR="00037D87">
        <w:t>,</w:t>
      </w:r>
      <w:r>
        <w:t xml:space="preserve"> existing vegetation, structures, and utilities.</w:t>
      </w:r>
    </w:p>
    <w:p w14:paraId="1F33B0BE" w14:textId="6470E440" w:rsidR="00037D87" w:rsidRDefault="00037D87" w:rsidP="00037D87">
      <w:r>
        <w:rPr>
          <w:b/>
          <w:bCs/>
        </w:rPr>
        <w:t xml:space="preserve">Vegetation protection plan (VPP):  </w:t>
      </w:r>
      <w:r>
        <w:t>A scaled, two-dimensional plan drawing that identifies the accurate location of existing vegetation, vegetation proposed to be removed and protected, and vegetation protection measures.</w:t>
      </w:r>
    </w:p>
    <w:p w14:paraId="57BF212C" w14:textId="33E97DA8" w:rsidR="003E3173" w:rsidRDefault="003E3173" w:rsidP="00637406">
      <w:pPr>
        <w:spacing w:after="480"/>
      </w:pPr>
      <w:r w:rsidRPr="00554AFC">
        <w:rPr>
          <w:b/>
          <w:bCs/>
        </w:rPr>
        <w:lastRenderedPageBreak/>
        <w:t xml:space="preserve">Vegetation </w:t>
      </w:r>
      <w:r>
        <w:rPr>
          <w:b/>
          <w:bCs/>
        </w:rPr>
        <w:t>p</w:t>
      </w:r>
      <w:r w:rsidRPr="00554AFC">
        <w:rPr>
          <w:b/>
          <w:bCs/>
        </w:rPr>
        <w:t xml:space="preserve">rotection </w:t>
      </w:r>
      <w:r>
        <w:rPr>
          <w:b/>
          <w:bCs/>
        </w:rPr>
        <w:t>z</w:t>
      </w:r>
      <w:r w:rsidRPr="00554AFC">
        <w:rPr>
          <w:b/>
          <w:bCs/>
        </w:rPr>
        <w:t>one</w:t>
      </w:r>
      <w:r>
        <w:rPr>
          <w:b/>
          <w:bCs/>
        </w:rPr>
        <w:t xml:space="preserve"> (VPZ)</w:t>
      </w:r>
      <w:r w:rsidRPr="00554AFC">
        <w:rPr>
          <w:b/>
          <w:bCs/>
        </w:rPr>
        <w:t xml:space="preserve">:  </w:t>
      </w:r>
      <w:r w:rsidRPr="00554AFC">
        <w:t>A</w:t>
      </w:r>
      <w:r>
        <w:t>s defined in the NEP, a VPZ is a</w:t>
      </w:r>
      <w:r w:rsidRPr="00554AFC">
        <w:t xml:space="preserve"> vegetated buffer area surrounding a </w:t>
      </w:r>
      <w:r w:rsidRPr="007157F4">
        <w:rPr>
          <w:i/>
          <w:iCs/>
        </w:rPr>
        <w:t>key natural heritage feature</w:t>
      </w:r>
      <w:r>
        <w:t xml:space="preserve"> </w:t>
      </w:r>
      <w:r w:rsidRPr="00554AFC">
        <w:t xml:space="preserve">or </w:t>
      </w:r>
      <w:r w:rsidRPr="007157F4">
        <w:rPr>
          <w:i/>
          <w:iCs/>
        </w:rPr>
        <w:t>key hydrologic feature</w:t>
      </w:r>
      <w:r w:rsidRPr="00554AFC">
        <w:t xml:space="preserve"> within which only those land uses permitted within the feature itself are permitted.</w:t>
      </w:r>
    </w:p>
    <w:p w14:paraId="024704D6" w14:textId="7EE3DBE9" w:rsidR="00637406" w:rsidRPr="0079107C" w:rsidRDefault="00637406" w:rsidP="00637406">
      <w:pPr>
        <w:pStyle w:val="Heading1"/>
      </w:pPr>
      <w:bookmarkStart w:id="14" w:name="_Toc134540085"/>
      <w:r>
        <w:t>10</w:t>
      </w:r>
      <w:r w:rsidRPr="0079107C">
        <w:t>.0</w:t>
      </w:r>
      <w:r w:rsidRPr="0079107C">
        <w:tab/>
      </w:r>
      <w:r>
        <w:t>NOTES</w:t>
      </w:r>
      <w:bookmarkEnd w:id="14"/>
    </w:p>
    <w:p w14:paraId="51D83926" w14:textId="77777777" w:rsidR="00637406" w:rsidRDefault="00637406" w:rsidP="00637406">
      <w:pPr>
        <w:spacing w:after="480"/>
      </w:pPr>
      <w:r>
        <w:t>Niagara Escarpment Commission (</w:t>
      </w:r>
      <w:r w:rsidRPr="00E01917" w:rsidDel="00055801">
        <w:t>NEC</w:t>
      </w:r>
      <w:r>
        <w:t>)</w:t>
      </w:r>
      <w:r w:rsidRPr="00E01917" w:rsidDel="00055801">
        <w:t xml:space="preserve"> will, from time to time, update </w:t>
      </w:r>
      <w:r>
        <w:t>this document</w:t>
      </w:r>
      <w:r w:rsidDel="00055801">
        <w:t xml:space="preserve"> </w:t>
      </w:r>
      <w:r w:rsidRPr="00E01917" w:rsidDel="00055801">
        <w:t xml:space="preserve">to reflect current </w:t>
      </w:r>
      <w:r>
        <w:t>policies, practices</w:t>
      </w:r>
      <w:r w:rsidRPr="00E01917" w:rsidDel="00055801">
        <w:t>,</w:t>
      </w:r>
      <w:r>
        <w:t xml:space="preserve"> and processes. </w:t>
      </w:r>
      <w:r w:rsidRPr="00E01917" w:rsidDel="00055801">
        <w:t xml:space="preserve">The revision date will be noted </w:t>
      </w:r>
      <w:r>
        <w:t>on</w:t>
      </w:r>
      <w:r w:rsidRPr="00E01917" w:rsidDel="00055801">
        <w:t xml:space="preserve"> the document and the most current version will be available </w:t>
      </w:r>
      <w:r w:rsidDel="00055801">
        <w:t xml:space="preserve">for download </w:t>
      </w:r>
      <w:r w:rsidRPr="00E01917" w:rsidDel="00055801">
        <w:t xml:space="preserve">from the </w:t>
      </w:r>
      <w:r w:rsidDel="00055801">
        <w:t>NEC</w:t>
      </w:r>
      <w:r w:rsidRPr="00E01917" w:rsidDel="00055801">
        <w:t xml:space="preserve"> website at </w:t>
      </w:r>
      <w:hyperlink r:id="rId17" w:history="1">
        <w:r w:rsidRPr="00BE38E7" w:rsidDel="00055801">
          <w:rPr>
            <w:rStyle w:val="Hyperlink"/>
            <w:color w:val="auto"/>
            <w:spacing w:val="-3"/>
          </w:rPr>
          <w:t>www.escarpment.org</w:t>
        </w:r>
      </w:hyperlink>
      <w:r w:rsidRPr="00BE38E7" w:rsidDel="00055801">
        <w:t>.</w:t>
      </w:r>
      <w:r w:rsidRPr="00E01917" w:rsidDel="00055801">
        <w:t xml:space="preserve"> </w:t>
      </w:r>
    </w:p>
    <w:p w14:paraId="75AF0E29" w14:textId="77777777" w:rsidR="003E3173" w:rsidRDefault="003E3173" w:rsidP="003E3173"/>
    <w:p w14:paraId="2A2FF552" w14:textId="62392146" w:rsidR="00822F3C" w:rsidRDefault="00822F3C">
      <w:pPr>
        <w:spacing w:before="0" w:after="200" w:line="276" w:lineRule="auto"/>
        <w:rPr>
          <w:b/>
        </w:rPr>
      </w:pPr>
    </w:p>
    <w:p w14:paraId="349E2313" w14:textId="77777777" w:rsidR="005F490E" w:rsidRDefault="005F490E">
      <w:pPr>
        <w:spacing w:before="0" w:after="200" w:line="276" w:lineRule="auto"/>
        <w:rPr>
          <w:b/>
        </w:rPr>
      </w:pPr>
    </w:p>
    <w:p w14:paraId="15BD6864" w14:textId="77777777" w:rsidR="000A2E4D" w:rsidRDefault="000A2E4D">
      <w:pPr>
        <w:spacing w:before="0" w:after="200" w:line="276" w:lineRule="auto"/>
        <w:rPr>
          <w:b/>
        </w:rPr>
      </w:pPr>
      <w:r>
        <w:br w:type="page"/>
      </w:r>
    </w:p>
    <w:p w14:paraId="6B765B19" w14:textId="5B4C35EB" w:rsidR="008C5B58" w:rsidRDefault="008C5B58" w:rsidP="008C5B58">
      <w:pPr>
        <w:pStyle w:val="Heading1"/>
      </w:pPr>
      <w:bookmarkStart w:id="15" w:name="_Toc134540086"/>
      <w:r>
        <w:lastRenderedPageBreak/>
        <w:t xml:space="preserve">APPENDIX </w:t>
      </w:r>
      <w:r w:rsidR="004F7E81">
        <w:t>A</w:t>
      </w:r>
      <w:r>
        <w:t>:  POLICY CONTEXT</w:t>
      </w:r>
      <w:bookmarkEnd w:id="15"/>
    </w:p>
    <w:p w14:paraId="0D18EDE9" w14:textId="1090040F" w:rsidR="00475013" w:rsidRPr="00AC56D9" w:rsidRDefault="00475013" w:rsidP="004F7E81">
      <w:pPr>
        <w:rPr>
          <w:u w:val="single"/>
        </w:rPr>
      </w:pPr>
      <w:bookmarkStart w:id="16" w:name="_Hlk70691937"/>
      <w:r w:rsidRPr="00AC56D9">
        <w:rPr>
          <w:u w:val="single"/>
        </w:rPr>
        <w:t>Provincial Policy Statement</w:t>
      </w:r>
      <w:r w:rsidR="00AC56D9">
        <w:rPr>
          <w:u w:val="single"/>
        </w:rPr>
        <w:t xml:space="preserve"> (PPS)</w:t>
      </w:r>
    </w:p>
    <w:bookmarkEnd w:id="16"/>
    <w:p w14:paraId="11A96791" w14:textId="2D6E48BD" w:rsidR="00615DBE" w:rsidRPr="00A8737C" w:rsidRDefault="00615DBE" w:rsidP="00615DBE">
      <w:pPr>
        <w:rPr>
          <w:rFonts w:eastAsia="Times New Roman"/>
          <w:lang w:eastAsia="en-CA"/>
        </w:rPr>
      </w:pPr>
      <w:r w:rsidRPr="00A8737C">
        <w:rPr>
          <w:rFonts w:eastAsia="Times New Roman"/>
          <w:lang w:eastAsia="en-CA"/>
        </w:rPr>
        <w:t xml:space="preserve">The </w:t>
      </w:r>
      <w:r>
        <w:rPr>
          <w:rFonts w:eastAsia="Times New Roman"/>
          <w:lang w:eastAsia="en-CA"/>
        </w:rPr>
        <w:t>PPS (2020</w:t>
      </w:r>
      <w:r w:rsidRPr="00A8737C">
        <w:rPr>
          <w:rFonts w:eastAsia="Times New Roman"/>
          <w:lang w:eastAsia="en-CA"/>
        </w:rPr>
        <w:t xml:space="preserve">) </w:t>
      </w:r>
      <w:r w:rsidR="00B006CA">
        <w:rPr>
          <w:rFonts w:eastAsia="Times New Roman"/>
          <w:lang w:eastAsia="en-CA"/>
        </w:rPr>
        <w:t xml:space="preserve">calls for the </w:t>
      </w:r>
      <w:bookmarkStart w:id="17" w:name="_Hlk134539628"/>
      <w:r w:rsidR="00B006CA">
        <w:rPr>
          <w:rFonts w:eastAsia="Times New Roman"/>
          <w:lang w:eastAsia="en-CA"/>
        </w:rPr>
        <w:t xml:space="preserve">long-term protection of natural features and areas and the maintenance of the long-term ecological function and biodiversity of natural heritage systems. </w:t>
      </w:r>
      <w:bookmarkEnd w:id="17"/>
      <w:r>
        <w:rPr>
          <w:rFonts w:eastAsia="Times New Roman"/>
          <w:lang w:eastAsia="en-CA"/>
        </w:rPr>
        <w:t>P</w:t>
      </w:r>
      <w:r w:rsidRPr="00A8737C">
        <w:rPr>
          <w:rFonts w:eastAsia="Times New Roman"/>
          <w:lang w:eastAsia="en-CA"/>
        </w:rPr>
        <w:t xml:space="preserve">art 2.1 identifies that development and site alterations shall not be permitted in significant woodlands, wetlands, valleylands, wildlife habitat or Provincially Significant Areas of Natural and Scientific Interest (ANSIs), and adjacent lands, unless it has been demonstrated that there will be no negative impacts on the natural features or their ecological functions.   </w:t>
      </w:r>
    </w:p>
    <w:p w14:paraId="31C8D27C" w14:textId="3508CF4D" w:rsidR="00AC56D9" w:rsidRPr="00AC56D9" w:rsidRDefault="00AC56D9" w:rsidP="004F7E81">
      <w:pPr>
        <w:rPr>
          <w:u w:val="single"/>
        </w:rPr>
      </w:pPr>
      <w:bookmarkStart w:id="18" w:name="_Hlk70691948"/>
      <w:r w:rsidRPr="00AC56D9">
        <w:rPr>
          <w:u w:val="single"/>
        </w:rPr>
        <w:t>Niagara Escarpment Plan (NEP)</w:t>
      </w:r>
    </w:p>
    <w:p w14:paraId="0A7680F0" w14:textId="5144274D" w:rsidR="00B006CA" w:rsidRPr="00AC56D9" w:rsidRDefault="00B006CA" w:rsidP="00B006CA">
      <w:bookmarkStart w:id="19" w:name="_Hlk70692077"/>
      <w:bookmarkEnd w:id="18"/>
      <w:r w:rsidRPr="00AC56D9">
        <w:t xml:space="preserve">The need to minimize or avoid </w:t>
      </w:r>
      <w:r>
        <w:t xml:space="preserve">the </w:t>
      </w:r>
      <w:r w:rsidRPr="00AC56D9">
        <w:t>impact of development is inherent in the NEP</w:t>
      </w:r>
      <w:r>
        <w:t>. The P</w:t>
      </w:r>
      <w:r w:rsidRPr="00AC56D9">
        <w:t xml:space="preserve">urpose </w:t>
      </w:r>
      <w:r>
        <w:t>provides</w:t>
      </w:r>
      <w:r w:rsidRPr="00AC56D9">
        <w:t xml:space="preserve"> for the maintenance of the Niagara Escarpment and land in its vicinity substantially as a continuous natural environment </w:t>
      </w:r>
      <w:bookmarkStart w:id="20" w:name="_Hlk134539772"/>
      <w:r w:rsidRPr="00AC56D9">
        <w:t>and ensuring compatible development</w:t>
      </w:r>
      <w:r>
        <w:t>.</w:t>
      </w:r>
      <w:bookmarkEnd w:id="20"/>
      <w:r>
        <w:t xml:space="preserve"> </w:t>
      </w:r>
      <w:bookmarkStart w:id="21" w:name="_Hlk134539817"/>
      <w:r>
        <w:t xml:space="preserve">The </w:t>
      </w:r>
      <w:r w:rsidRPr="00AC56D9">
        <w:t xml:space="preserve">Objectives </w:t>
      </w:r>
      <w:r>
        <w:t>speak to the</w:t>
      </w:r>
      <w:r w:rsidRPr="00AC56D9">
        <w:t xml:space="preserve"> protection of unique ecologic areas</w:t>
      </w:r>
      <w:r>
        <w:t xml:space="preserve">, </w:t>
      </w:r>
      <w:r w:rsidRPr="00AC56D9">
        <w:t xml:space="preserve">maintaining and enhancing </w:t>
      </w:r>
      <w:r>
        <w:t xml:space="preserve">the quality and character of </w:t>
      </w:r>
      <w:r w:rsidRPr="00AC56D9">
        <w:t>natural streams and water supplies</w:t>
      </w:r>
      <w:r>
        <w:t xml:space="preserve">, and </w:t>
      </w:r>
      <w:r w:rsidRPr="00AC56D9">
        <w:t>maintaining and enhancing open landscape character through compatible farming, forestry and by preserving natural scenery.</w:t>
      </w:r>
      <w:bookmarkEnd w:id="21"/>
    </w:p>
    <w:bookmarkEnd w:id="19"/>
    <w:p w14:paraId="5D220E5D" w14:textId="4351BFF7" w:rsidR="004F7E81" w:rsidRPr="00AC56D9" w:rsidRDefault="007E581B" w:rsidP="004F7E81">
      <w:r>
        <w:t>L</w:t>
      </w:r>
      <w:r w:rsidR="004F7E81" w:rsidRPr="00AC56D9">
        <w:t>and use designations and permitted uses contained in Part 1 identify the types of development that may be permitted. The Development Criteria contained in Part 2 of the NEP set out how development should be implemented. Part 2.13 contains policies to ensure that planning, design and construction practices protect landforms and are compatible with natural scenery and the open landscape character. These Development Criteria also deal with new planting of native species for screening, grading, use of excavated materials on site, the need to minimize contour changes and providing a proper grading/drainage plan where necessary to address proposed grading and use of fill material.</w:t>
      </w:r>
    </w:p>
    <w:p w14:paraId="7E8DE3D1" w14:textId="3399611B" w:rsidR="004F7E81" w:rsidRPr="00AC56D9" w:rsidRDefault="004F7E81" w:rsidP="004F7E81">
      <w:r w:rsidRPr="00AC56D9">
        <w:t xml:space="preserve">Many other Development Criteria deal with matters that could be included within the scope of a </w:t>
      </w:r>
      <w:r w:rsidR="007E581B">
        <w:t>l</w:t>
      </w:r>
      <w:r w:rsidR="00AC56D9" w:rsidRPr="00AC56D9">
        <w:t xml:space="preserve">andscape </w:t>
      </w:r>
      <w:r w:rsidR="007E581B">
        <w:t>p</w:t>
      </w:r>
      <w:r w:rsidR="00AC56D9" w:rsidRPr="00AC56D9">
        <w:t xml:space="preserve">lan </w:t>
      </w:r>
      <w:r w:rsidRPr="00AC56D9">
        <w:t xml:space="preserve">including:  protection of natural heritage features; minimizing impact and disturbance; providing for site stabilization (during and after construction); and, establishment/maintenance of buffers and setbacks which may be required to protect natural features. </w:t>
      </w:r>
    </w:p>
    <w:p w14:paraId="069B8684" w14:textId="77777777" w:rsidR="00EA2F79" w:rsidRPr="00580913" w:rsidRDefault="00EA2F79" w:rsidP="00EA2F79">
      <w:pPr>
        <w:spacing w:after="480"/>
      </w:pPr>
    </w:p>
    <w:p w14:paraId="10C3CFFF" w14:textId="77777777" w:rsidR="00735864" w:rsidRDefault="00735864">
      <w:pPr>
        <w:spacing w:before="0" w:after="200" w:line="276" w:lineRule="auto"/>
        <w:rPr>
          <w:bCs/>
          <w:color w:val="FF0000"/>
        </w:rPr>
      </w:pPr>
    </w:p>
    <w:sectPr w:rsidR="00735864" w:rsidSect="00AC56D9">
      <w:headerReference w:type="default" r:id="rId18"/>
      <w:footerReference w:type="default" r:id="rId19"/>
      <w:pgSz w:w="12240" w:h="15840"/>
      <w:pgMar w:top="1440" w:right="1440" w:bottom="170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B1C3" w14:textId="77777777" w:rsidR="004B36A8" w:rsidRDefault="004B36A8" w:rsidP="00D7104E">
      <w:r>
        <w:separator/>
      </w:r>
    </w:p>
  </w:endnote>
  <w:endnote w:type="continuationSeparator" w:id="0">
    <w:p w14:paraId="479327D0" w14:textId="77777777" w:rsidR="004B36A8" w:rsidRDefault="004B36A8" w:rsidP="00D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E5D" w14:textId="36511046" w:rsidR="001B7A2E" w:rsidRPr="005C5FBE" w:rsidRDefault="0025745F" w:rsidP="00D7104E">
    <w:pPr>
      <w:pStyle w:val="Footer"/>
    </w:pPr>
    <w:r>
      <w:t>May 25</w:t>
    </w:r>
    <w:r w:rsidR="00E317D7">
      <w:t>,</w:t>
    </w:r>
    <w:r w:rsidR="001B7A2E">
      <w:t xml:space="preserve"> 202</w:t>
    </w:r>
    <w:r w:rsidR="0029608F">
      <w:t>3</w:t>
    </w:r>
    <w:r w:rsidR="001B7A2E">
      <w:tab/>
    </w:r>
    <w:r w:rsidR="001B7A2E">
      <w:tab/>
    </w:r>
    <w:r w:rsidR="001B7A2E" w:rsidRPr="005C5FBE">
      <w:t xml:space="preserve">Page </w:t>
    </w:r>
    <w:r w:rsidR="001B7A2E" w:rsidRPr="005C5FBE">
      <w:fldChar w:fldCharType="begin"/>
    </w:r>
    <w:r w:rsidR="001B7A2E" w:rsidRPr="005C5FBE">
      <w:instrText xml:space="preserve"> PAGE  \* Arabic  \* MERGEFORMAT </w:instrText>
    </w:r>
    <w:r w:rsidR="001B7A2E" w:rsidRPr="005C5FBE">
      <w:fldChar w:fldCharType="separate"/>
    </w:r>
    <w:r w:rsidR="001B7A2E" w:rsidRPr="005C5FBE">
      <w:rPr>
        <w:noProof/>
      </w:rPr>
      <w:t>1</w:t>
    </w:r>
    <w:r w:rsidR="001B7A2E" w:rsidRPr="005C5FBE">
      <w:fldChar w:fldCharType="end"/>
    </w:r>
    <w:r w:rsidR="001B7A2E" w:rsidRPr="005C5FBE">
      <w:t xml:space="preserve"> of </w:t>
    </w:r>
    <w:r w:rsidR="00122A8E">
      <w:fldChar w:fldCharType="begin"/>
    </w:r>
    <w:r w:rsidR="00122A8E">
      <w:instrText xml:space="preserve"> NUMPAGES  \* Arabic  \* MERGEFORMAT </w:instrText>
    </w:r>
    <w:r w:rsidR="00122A8E">
      <w:fldChar w:fldCharType="separate"/>
    </w:r>
    <w:r w:rsidR="001B7A2E" w:rsidRPr="005C5FBE">
      <w:rPr>
        <w:noProof/>
      </w:rPr>
      <w:t>2</w:t>
    </w:r>
    <w:r w:rsidR="00122A8E">
      <w:rPr>
        <w:noProof/>
      </w:rPr>
      <w:fldChar w:fldCharType="end"/>
    </w:r>
    <w:r w:rsidR="001B7A2E">
      <w:tab/>
    </w:r>
    <w:r w:rsidR="001B7A2E">
      <w:tab/>
    </w:r>
  </w:p>
  <w:p w14:paraId="56446D99" w14:textId="77777777" w:rsidR="001B7A2E" w:rsidRDefault="001B7A2E" w:rsidP="00D7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6DE6" w14:textId="77777777" w:rsidR="004B36A8" w:rsidRDefault="004B36A8" w:rsidP="00D7104E">
      <w:r>
        <w:separator/>
      </w:r>
    </w:p>
  </w:footnote>
  <w:footnote w:type="continuationSeparator" w:id="0">
    <w:p w14:paraId="37FFE181" w14:textId="77777777" w:rsidR="004B36A8" w:rsidRDefault="004B36A8" w:rsidP="00D7104E">
      <w:r>
        <w:continuationSeparator/>
      </w:r>
    </w:p>
  </w:footnote>
  <w:footnote w:id="1">
    <w:p w14:paraId="20AFE442" w14:textId="1D1B8D18" w:rsidR="0079107C" w:rsidRPr="00CA3F84" w:rsidRDefault="0079107C" w:rsidP="0079107C">
      <w:pPr>
        <w:spacing w:before="0"/>
        <w:rPr>
          <w:sz w:val="20"/>
          <w:szCs w:val="20"/>
        </w:rPr>
      </w:pPr>
      <w:r>
        <w:rPr>
          <w:rStyle w:val="FootnoteReference"/>
        </w:rPr>
        <w:footnoteRef/>
      </w:r>
      <w:r w:rsidRPr="00CA3F84">
        <w:rPr>
          <w:sz w:val="20"/>
          <w:szCs w:val="20"/>
        </w:rPr>
        <w:t xml:space="preserve"> Niagara Escarpment Plan (2017)</w:t>
      </w:r>
      <w:r w:rsidR="00637406">
        <w:rPr>
          <w:sz w:val="20"/>
          <w:szCs w:val="20"/>
        </w:rPr>
        <w:t xml:space="preserve"> as amended</w:t>
      </w:r>
      <w:r w:rsidRPr="00CA3F84">
        <w:rPr>
          <w:sz w:val="20"/>
          <w:szCs w:val="20"/>
        </w:rPr>
        <w:t xml:space="preserve">; Ontario; Order in Council No. 1026/2017; Office Consolidation December 21, 2018.  Available for download at </w:t>
      </w:r>
      <w:hyperlink r:id="rId1" w:history="1">
        <w:r w:rsidRPr="00CA3F84">
          <w:rPr>
            <w:rStyle w:val="Hyperlink"/>
            <w:color w:val="auto"/>
            <w:sz w:val="20"/>
            <w:szCs w:val="20"/>
          </w:rPr>
          <w:t>www.escarpment.org</w:t>
        </w:r>
      </w:hyperlink>
      <w:r w:rsidRPr="00CA3F8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5503" w14:textId="7A1825A5" w:rsidR="001B7A2E" w:rsidRPr="00990240" w:rsidRDefault="001B7A2E" w:rsidP="001E1BC0">
    <w:pPr>
      <w:pStyle w:val="Header"/>
      <w:tabs>
        <w:tab w:val="left" w:pos="1429"/>
        <w:tab w:val="right" w:pos="7550"/>
      </w:tabs>
      <w:spacing w:after="360"/>
      <w:jc w:val="right"/>
    </w:pPr>
    <w:r w:rsidRPr="00990240">
      <w:rPr>
        <w:rFonts w:eastAsia="Times New Roman" w:cs="Times New Roman"/>
        <w:b/>
        <w:bCs/>
        <w:noProof/>
        <w:sz w:val="40"/>
        <w:szCs w:val="28"/>
        <w:lang w:eastAsia="en-CA"/>
      </w:rPr>
      <w:drawing>
        <wp:anchor distT="0" distB="0" distL="114300" distR="114300" simplePos="0" relativeHeight="251657216" behindDoc="1" locked="0" layoutInCell="1" allowOverlap="1" wp14:anchorId="30EE357D" wp14:editId="4C1DE961">
          <wp:simplePos x="0" y="0"/>
          <wp:positionH relativeFrom="column">
            <wp:posOffset>63920</wp:posOffset>
          </wp:positionH>
          <wp:positionV relativeFrom="paragraph">
            <wp:posOffset>2920</wp:posOffset>
          </wp:positionV>
          <wp:extent cx="985962" cy="361881"/>
          <wp:effectExtent l="0" t="0" r="5080" b="635"/>
          <wp:wrapTight wrapText="bothSides">
            <wp:wrapPolygon edited="0">
              <wp:start x="0" y="0"/>
              <wp:lineTo x="0" y="20499"/>
              <wp:lineTo x="21294" y="20499"/>
              <wp:lineTo x="21294" y="0"/>
              <wp:lineTo x="0" y="0"/>
            </wp:wrapPolygon>
          </wp:wrapTight>
          <wp:docPr id="5" name="Picture 5" descr="wordmark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361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240">
      <w:t xml:space="preserve">  </w:t>
    </w:r>
    <w:r>
      <w:tab/>
    </w:r>
    <w:r w:rsidR="00A00A79">
      <w:t xml:space="preserve">Landscape Plan </w:t>
    </w:r>
    <w:r>
      <w:t>Technical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453"/>
    <w:multiLevelType w:val="hybridMultilevel"/>
    <w:tmpl w:val="3AF2D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63F4C"/>
    <w:multiLevelType w:val="hybridMultilevel"/>
    <w:tmpl w:val="F0BC1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D339B"/>
    <w:multiLevelType w:val="hybridMultilevel"/>
    <w:tmpl w:val="6E646ABC"/>
    <w:lvl w:ilvl="0" w:tplc="E40074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05DC7"/>
    <w:multiLevelType w:val="hybridMultilevel"/>
    <w:tmpl w:val="EAC08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512433"/>
    <w:multiLevelType w:val="multilevel"/>
    <w:tmpl w:val="D21059F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CE1E11"/>
    <w:multiLevelType w:val="hybridMultilevel"/>
    <w:tmpl w:val="5C56D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F73A8"/>
    <w:multiLevelType w:val="multilevel"/>
    <w:tmpl w:val="A1C45D9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1EC0976"/>
    <w:multiLevelType w:val="multilevel"/>
    <w:tmpl w:val="4E8E11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842044"/>
    <w:multiLevelType w:val="multilevel"/>
    <w:tmpl w:val="15B062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34FB6"/>
    <w:multiLevelType w:val="hybridMultilevel"/>
    <w:tmpl w:val="96AA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47C79"/>
    <w:multiLevelType w:val="multilevel"/>
    <w:tmpl w:val="00E48B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F42DF"/>
    <w:multiLevelType w:val="hybridMultilevel"/>
    <w:tmpl w:val="5310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E166AD"/>
    <w:multiLevelType w:val="hybridMultilevel"/>
    <w:tmpl w:val="7AEE8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781742"/>
    <w:multiLevelType w:val="hybridMultilevel"/>
    <w:tmpl w:val="E8A23800"/>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017017"/>
    <w:multiLevelType w:val="hybridMultilevel"/>
    <w:tmpl w:val="CFCA3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614C9C"/>
    <w:multiLevelType w:val="hybridMultilevel"/>
    <w:tmpl w:val="2490F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1D66B1"/>
    <w:multiLevelType w:val="hybridMultilevel"/>
    <w:tmpl w:val="4EB60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736146"/>
    <w:multiLevelType w:val="hybridMultilevel"/>
    <w:tmpl w:val="F64EA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CA4D3E"/>
    <w:multiLevelType w:val="hybridMultilevel"/>
    <w:tmpl w:val="2640C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9B4057"/>
    <w:multiLevelType w:val="hybridMultilevel"/>
    <w:tmpl w:val="DE8C65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1214C4"/>
    <w:multiLevelType w:val="hybridMultilevel"/>
    <w:tmpl w:val="ABF0B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E16271"/>
    <w:multiLevelType w:val="hybridMultilevel"/>
    <w:tmpl w:val="BF84A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0424DD"/>
    <w:multiLevelType w:val="hybridMultilevel"/>
    <w:tmpl w:val="DF1A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0232C4"/>
    <w:multiLevelType w:val="hybridMultilevel"/>
    <w:tmpl w:val="27569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21"/>
  </w:num>
  <w:num w:numId="5">
    <w:abstractNumId w:val="15"/>
  </w:num>
  <w:num w:numId="6">
    <w:abstractNumId w:val="1"/>
  </w:num>
  <w:num w:numId="7">
    <w:abstractNumId w:val="20"/>
  </w:num>
  <w:num w:numId="8">
    <w:abstractNumId w:val="6"/>
  </w:num>
  <w:num w:numId="9">
    <w:abstractNumId w:val="12"/>
  </w:num>
  <w:num w:numId="10">
    <w:abstractNumId w:val="19"/>
  </w:num>
  <w:num w:numId="11">
    <w:abstractNumId w:val="9"/>
  </w:num>
  <w:num w:numId="12">
    <w:abstractNumId w:val="0"/>
  </w:num>
  <w:num w:numId="13">
    <w:abstractNumId w:val="18"/>
  </w:num>
  <w:num w:numId="14">
    <w:abstractNumId w:val="17"/>
  </w:num>
  <w:num w:numId="15">
    <w:abstractNumId w:val="4"/>
  </w:num>
  <w:num w:numId="16">
    <w:abstractNumId w:val="10"/>
  </w:num>
  <w:num w:numId="17">
    <w:abstractNumId w:val="14"/>
  </w:num>
  <w:num w:numId="18">
    <w:abstractNumId w:val="8"/>
  </w:num>
  <w:num w:numId="19">
    <w:abstractNumId w:val="22"/>
  </w:num>
  <w:num w:numId="20">
    <w:abstractNumId w:val="3"/>
  </w:num>
  <w:num w:numId="21">
    <w:abstractNumId w:val="13"/>
  </w:num>
  <w:num w:numId="22">
    <w:abstractNumId w:val="23"/>
  </w:num>
  <w:num w:numId="23">
    <w:abstractNumId w:val="16"/>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87"/>
    <w:rsid w:val="000007E6"/>
    <w:rsid w:val="00000BEA"/>
    <w:rsid w:val="00004088"/>
    <w:rsid w:val="00004AC1"/>
    <w:rsid w:val="000063D4"/>
    <w:rsid w:val="00007BC8"/>
    <w:rsid w:val="00011066"/>
    <w:rsid w:val="000118A6"/>
    <w:rsid w:val="00012458"/>
    <w:rsid w:val="000145B2"/>
    <w:rsid w:val="000152ED"/>
    <w:rsid w:val="00015BBF"/>
    <w:rsid w:val="00016460"/>
    <w:rsid w:val="00017D83"/>
    <w:rsid w:val="000200F9"/>
    <w:rsid w:val="00021217"/>
    <w:rsid w:val="0002162B"/>
    <w:rsid w:val="00022B1C"/>
    <w:rsid w:val="00022B5F"/>
    <w:rsid w:val="00030A87"/>
    <w:rsid w:val="0003140B"/>
    <w:rsid w:val="000371EF"/>
    <w:rsid w:val="00037D87"/>
    <w:rsid w:val="0004041B"/>
    <w:rsid w:val="000405B1"/>
    <w:rsid w:val="0004082E"/>
    <w:rsid w:val="00041135"/>
    <w:rsid w:val="000419C7"/>
    <w:rsid w:val="00042DA2"/>
    <w:rsid w:val="000442D7"/>
    <w:rsid w:val="00044AF0"/>
    <w:rsid w:val="0005185D"/>
    <w:rsid w:val="00052C19"/>
    <w:rsid w:val="000544E4"/>
    <w:rsid w:val="00055B0B"/>
    <w:rsid w:val="000560C0"/>
    <w:rsid w:val="00061A9A"/>
    <w:rsid w:val="00064CF0"/>
    <w:rsid w:val="00065372"/>
    <w:rsid w:val="00065F95"/>
    <w:rsid w:val="000660DC"/>
    <w:rsid w:val="00066E3D"/>
    <w:rsid w:val="000676F4"/>
    <w:rsid w:val="000714C3"/>
    <w:rsid w:val="000714DD"/>
    <w:rsid w:val="00072672"/>
    <w:rsid w:val="00076E53"/>
    <w:rsid w:val="00081926"/>
    <w:rsid w:val="00081CA2"/>
    <w:rsid w:val="00082B8F"/>
    <w:rsid w:val="00082E27"/>
    <w:rsid w:val="00083B7E"/>
    <w:rsid w:val="0008445C"/>
    <w:rsid w:val="000849B6"/>
    <w:rsid w:val="00085378"/>
    <w:rsid w:val="00086BBD"/>
    <w:rsid w:val="0008703F"/>
    <w:rsid w:val="000903BD"/>
    <w:rsid w:val="00090D2E"/>
    <w:rsid w:val="0009194B"/>
    <w:rsid w:val="00092037"/>
    <w:rsid w:val="0009477F"/>
    <w:rsid w:val="00096629"/>
    <w:rsid w:val="00096BCA"/>
    <w:rsid w:val="000A0030"/>
    <w:rsid w:val="000A20AA"/>
    <w:rsid w:val="000A2734"/>
    <w:rsid w:val="000A2E4D"/>
    <w:rsid w:val="000A4162"/>
    <w:rsid w:val="000B14DB"/>
    <w:rsid w:val="000B3DE1"/>
    <w:rsid w:val="000B40E2"/>
    <w:rsid w:val="000C20A4"/>
    <w:rsid w:val="000C7C02"/>
    <w:rsid w:val="000D294C"/>
    <w:rsid w:val="000D2F42"/>
    <w:rsid w:val="000D5DA3"/>
    <w:rsid w:val="000E0340"/>
    <w:rsid w:val="000E288C"/>
    <w:rsid w:val="000E3276"/>
    <w:rsid w:val="000E4769"/>
    <w:rsid w:val="000F05C4"/>
    <w:rsid w:val="000F09EF"/>
    <w:rsid w:val="00100BE8"/>
    <w:rsid w:val="001034C5"/>
    <w:rsid w:val="00104977"/>
    <w:rsid w:val="00107831"/>
    <w:rsid w:val="0011214B"/>
    <w:rsid w:val="0011397A"/>
    <w:rsid w:val="00114778"/>
    <w:rsid w:val="00114D25"/>
    <w:rsid w:val="00114FA5"/>
    <w:rsid w:val="0012132A"/>
    <w:rsid w:val="00122A8E"/>
    <w:rsid w:val="00123A28"/>
    <w:rsid w:val="00130DE7"/>
    <w:rsid w:val="001351C4"/>
    <w:rsid w:val="00136366"/>
    <w:rsid w:val="001363ED"/>
    <w:rsid w:val="00137806"/>
    <w:rsid w:val="00137A40"/>
    <w:rsid w:val="00140018"/>
    <w:rsid w:val="00143027"/>
    <w:rsid w:val="001431D4"/>
    <w:rsid w:val="001448E6"/>
    <w:rsid w:val="00144E59"/>
    <w:rsid w:val="00144E75"/>
    <w:rsid w:val="00145E96"/>
    <w:rsid w:val="00146D45"/>
    <w:rsid w:val="00147037"/>
    <w:rsid w:val="00147BA7"/>
    <w:rsid w:val="0015020A"/>
    <w:rsid w:val="00150211"/>
    <w:rsid w:val="00152025"/>
    <w:rsid w:val="00155192"/>
    <w:rsid w:val="00156D09"/>
    <w:rsid w:val="00157FE3"/>
    <w:rsid w:val="00160314"/>
    <w:rsid w:val="00162129"/>
    <w:rsid w:val="0016334D"/>
    <w:rsid w:val="001636EC"/>
    <w:rsid w:val="00164881"/>
    <w:rsid w:val="0016585D"/>
    <w:rsid w:val="00165D51"/>
    <w:rsid w:val="00167F80"/>
    <w:rsid w:val="0017026F"/>
    <w:rsid w:val="00170C0C"/>
    <w:rsid w:val="0017141D"/>
    <w:rsid w:val="001717AD"/>
    <w:rsid w:val="00177453"/>
    <w:rsid w:val="00177554"/>
    <w:rsid w:val="00177BC9"/>
    <w:rsid w:val="00181971"/>
    <w:rsid w:val="0018413B"/>
    <w:rsid w:val="00186B50"/>
    <w:rsid w:val="001870C9"/>
    <w:rsid w:val="00190CD8"/>
    <w:rsid w:val="00193760"/>
    <w:rsid w:val="00195B1E"/>
    <w:rsid w:val="00195D1F"/>
    <w:rsid w:val="001961FF"/>
    <w:rsid w:val="001A1BF4"/>
    <w:rsid w:val="001A1CE5"/>
    <w:rsid w:val="001A4195"/>
    <w:rsid w:val="001A4BC8"/>
    <w:rsid w:val="001A4F82"/>
    <w:rsid w:val="001A587C"/>
    <w:rsid w:val="001A6F08"/>
    <w:rsid w:val="001A6FF3"/>
    <w:rsid w:val="001A72FB"/>
    <w:rsid w:val="001B33A6"/>
    <w:rsid w:val="001B374B"/>
    <w:rsid w:val="001B7097"/>
    <w:rsid w:val="001B7A2E"/>
    <w:rsid w:val="001C21C0"/>
    <w:rsid w:val="001C5003"/>
    <w:rsid w:val="001C581B"/>
    <w:rsid w:val="001C7185"/>
    <w:rsid w:val="001D0E64"/>
    <w:rsid w:val="001D50AC"/>
    <w:rsid w:val="001D6FA0"/>
    <w:rsid w:val="001D7BF0"/>
    <w:rsid w:val="001E08B9"/>
    <w:rsid w:val="001E1A07"/>
    <w:rsid w:val="001E1BC0"/>
    <w:rsid w:val="001E2014"/>
    <w:rsid w:val="001E219F"/>
    <w:rsid w:val="001E5A34"/>
    <w:rsid w:val="001E631F"/>
    <w:rsid w:val="001E76E3"/>
    <w:rsid w:val="001F2CAA"/>
    <w:rsid w:val="001F3DAF"/>
    <w:rsid w:val="001F4518"/>
    <w:rsid w:val="001F4C88"/>
    <w:rsid w:val="00200343"/>
    <w:rsid w:val="0020045B"/>
    <w:rsid w:val="0020069D"/>
    <w:rsid w:val="00202E1C"/>
    <w:rsid w:val="002049F7"/>
    <w:rsid w:val="00204FE7"/>
    <w:rsid w:val="00214D27"/>
    <w:rsid w:val="00215581"/>
    <w:rsid w:val="002160EA"/>
    <w:rsid w:val="00216E6A"/>
    <w:rsid w:val="002208CF"/>
    <w:rsid w:val="00221915"/>
    <w:rsid w:val="00225340"/>
    <w:rsid w:val="0022720B"/>
    <w:rsid w:val="00232C08"/>
    <w:rsid w:val="002341F8"/>
    <w:rsid w:val="002344FF"/>
    <w:rsid w:val="00234A39"/>
    <w:rsid w:val="00235609"/>
    <w:rsid w:val="00235DB7"/>
    <w:rsid w:val="002375A0"/>
    <w:rsid w:val="00240AC2"/>
    <w:rsid w:val="00242334"/>
    <w:rsid w:val="00244196"/>
    <w:rsid w:val="002447C2"/>
    <w:rsid w:val="002453EF"/>
    <w:rsid w:val="00254180"/>
    <w:rsid w:val="002551A5"/>
    <w:rsid w:val="0025745F"/>
    <w:rsid w:val="002574E2"/>
    <w:rsid w:val="00260A6D"/>
    <w:rsid w:val="00260C55"/>
    <w:rsid w:val="00261BB8"/>
    <w:rsid w:val="00261D6C"/>
    <w:rsid w:val="00264754"/>
    <w:rsid w:val="00264942"/>
    <w:rsid w:val="002649F5"/>
    <w:rsid w:val="00265710"/>
    <w:rsid w:val="00265E62"/>
    <w:rsid w:val="00267D6A"/>
    <w:rsid w:val="00271A6D"/>
    <w:rsid w:val="00272788"/>
    <w:rsid w:val="002729EB"/>
    <w:rsid w:val="0027423B"/>
    <w:rsid w:val="00274687"/>
    <w:rsid w:val="0027477F"/>
    <w:rsid w:val="002770C3"/>
    <w:rsid w:val="00283EF2"/>
    <w:rsid w:val="002844BC"/>
    <w:rsid w:val="00284FEF"/>
    <w:rsid w:val="00286126"/>
    <w:rsid w:val="002878A0"/>
    <w:rsid w:val="00292604"/>
    <w:rsid w:val="00294586"/>
    <w:rsid w:val="00294A9B"/>
    <w:rsid w:val="0029575F"/>
    <w:rsid w:val="0029608F"/>
    <w:rsid w:val="00296355"/>
    <w:rsid w:val="002A3466"/>
    <w:rsid w:val="002A3885"/>
    <w:rsid w:val="002B0BEA"/>
    <w:rsid w:val="002B2285"/>
    <w:rsid w:val="002B30AE"/>
    <w:rsid w:val="002B525E"/>
    <w:rsid w:val="002B52C8"/>
    <w:rsid w:val="002B660F"/>
    <w:rsid w:val="002B66A2"/>
    <w:rsid w:val="002B6A77"/>
    <w:rsid w:val="002B7909"/>
    <w:rsid w:val="002B7BF4"/>
    <w:rsid w:val="002C206C"/>
    <w:rsid w:val="002C2A3C"/>
    <w:rsid w:val="002C3999"/>
    <w:rsid w:val="002C4A94"/>
    <w:rsid w:val="002C4EB2"/>
    <w:rsid w:val="002C5A0B"/>
    <w:rsid w:val="002C7C50"/>
    <w:rsid w:val="002D7A4F"/>
    <w:rsid w:val="002E016E"/>
    <w:rsid w:val="002E1041"/>
    <w:rsid w:val="002E652C"/>
    <w:rsid w:val="002E6F50"/>
    <w:rsid w:val="002E76CE"/>
    <w:rsid w:val="002E7CB7"/>
    <w:rsid w:val="002F5418"/>
    <w:rsid w:val="002F71E2"/>
    <w:rsid w:val="002F7B78"/>
    <w:rsid w:val="002F7D4C"/>
    <w:rsid w:val="00301248"/>
    <w:rsid w:val="00302F85"/>
    <w:rsid w:val="0030383A"/>
    <w:rsid w:val="00305749"/>
    <w:rsid w:val="00305E4E"/>
    <w:rsid w:val="00306073"/>
    <w:rsid w:val="003060D8"/>
    <w:rsid w:val="00306B30"/>
    <w:rsid w:val="00306C26"/>
    <w:rsid w:val="00307201"/>
    <w:rsid w:val="00311505"/>
    <w:rsid w:val="00312E09"/>
    <w:rsid w:val="003154C2"/>
    <w:rsid w:val="00315994"/>
    <w:rsid w:val="00320E16"/>
    <w:rsid w:val="003227A5"/>
    <w:rsid w:val="00324F0D"/>
    <w:rsid w:val="00332577"/>
    <w:rsid w:val="003336F2"/>
    <w:rsid w:val="00335638"/>
    <w:rsid w:val="00335B34"/>
    <w:rsid w:val="003375B5"/>
    <w:rsid w:val="00337636"/>
    <w:rsid w:val="0034121D"/>
    <w:rsid w:val="0034332D"/>
    <w:rsid w:val="00344426"/>
    <w:rsid w:val="003448B9"/>
    <w:rsid w:val="003468B4"/>
    <w:rsid w:val="00350463"/>
    <w:rsid w:val="00352B06"/>
    <w:rsid w:val="00352E0C"/>
    <w:rsid w:val="003532AB"/>
    <w:rsid w:val="003563E4"/>
    <w:rsid w:val="00356744"/>
    <w:rsid w:val="00356F1D"/>
    <w:rsid w:val="003575BD"/>
    <w:rsid w:val="0036003E"/>
    <w:rsid w:val="00363059"/>
    <w:rsid w:val="00367383"/>
    <w:rsid w:val="003674F5"/>
    <w:rsid w:val="0037502C"/>
    <w:rsid w:val="00377446"/>
    <w:rsid w:val="00381309"/>
    <w:rsid w:val="0038712E"/>
    <w:rsid w:val="0039199D"/>
    <w:rsid w:val="003961C6"/>
    <w:rsid w:val="00396A18"/>
    <w:rsid w:val="003973A5"/>
    <w:rsid w:val="003A08C5"/>
    <w:rsid w:val="003A3A9F"/>
    <w:rsid w:val="003A7620"/>
    <w:rsid w:val="003B7493"/>
    <w:rsid w:val="003C3E01"/>
    <w:rsid w:val="003C49E5"/>
    <w:rsid w:val="003C56AE"/>
    <w:rsid w:val="003C71F8"/>
    <w:rsid w:val="003C7EF8"/>
    <w:rsid w:val="003D0BDB"/>
    <w:rsid w:val="003D5EDF"/>
    <w:rsid w:val="003D76AF"/>
    <w:rsid w:val="003E09AD"/>
    <w:rsid w:val="003E1951"/>
    <w:rsid w:val="003E3173"/>
    <w:rsid w:val="003E3A02"/>
    <w:rsid w:val="003E53C3"/>
    <w:rsid w:val="003E54E0"/>
    <w:rsid w:val="003E6E30"/>
    <w:rsid w:val="003E6E59"/>
    <w:rsid w:val="003E7003"/>
    <w:rsid w:val="003E7820"/>
    <w:rsid w:val="003F188A"/>
    <w:rsid w:val="003F34C2"/>
    <w:rsid w:val="003F53CE"/>
    <w:rsid w:val="003F5584"/>
    <w:rsid w:val="003F6C5C"/>
    <w:rsid w:val="003F72AD"/>
    <w:rsid w:val="003F7A3F"/>
    <w:rsid w:val="004027FC"/>
    <w:rsid w:val="00402875"/>
    <w:rsid w:val="0040454D"/>
    <w:rsid w:val="00405CA9"/>
    <w:rsid w:val="0040796F"/>
    <w:rsid w:val="00407B93"/>
    <w:rsid w:val="00407D58"/>
    <w:rsid w:val="004149AA"/>
    <w:rsid w:val="00414C17"/>
    <w:rsid w:val="004153CE"/>
    <w:rsid w:val="00416290"/>
    <w:rsid w:val="004162CA"/>
    <w:rsid w:val="00421F63"/>
    <w:rsid w:val="00422E24"/>
    <w:rsid w:val="00423484"/>
    <w:rsid w:val="00424552"/>
    <w:rsid w:val="00425415"/>
    <w:rsid w:val="004278B1"/>
    <w:rsid w:val="004331A7"/>
    <w:rsid w:val="00434350"/>
    <w:rsid w:val="0043507B"/>
    <w:rsid w:val="00435642"/>
    <w:rsid w:val="004357D9"/>
    <w:rsid w:val="00435A00"/>
    <w:rsid w:val="00441CAC"/>
    <w:rsid w:val="0044203C"/>
    <w:rsid w:val="00442AB3"/>
    <w:rsid w:val="00442D73"/>
    <w:rsid w:val="00444AB4"/>
    <w:rsid w:val="00445A91"/>
    <w:rsid w:val="004461E9"/>
    <w:rsid w:val="0044624A"/>
    <w:rsid w:val="00446B19"/>
    <w:rsid w:val="00446C20"/>
    <w:rsid w:val="00446CCB"/>
    <w:rsid w:val="0044700B"/>
    <w:rsid w:val="004505C5"/>
    <w:rsid w:val="00453536"/>
    <w:rsid w:val="00456FA9"/>
    <w:rsid w:val="00457926"/>
    <w:rsid w:val="00460943"/>
    <w:rsid w:val="00470233"/>
    <w:rsid w:val="00473826"/>
    <w:rsid w:val="00475013"/>
    <w:rsid w:val="00476A04"/>
    <w:rsid w:val="004771DF"/>
    <w:rsid w:val="004836FD"/>
    <w:rsid w:val="00483715"/>
    <w:rsid w:val="00484A15"/>
    <w:rsid w:val="004870D8"/>
    <w:rsid w:val="00487F18"/>
    <w:rsid w:val="00494321"/>
    <w:rsid w:val="00495869"/>
    <w:rsid w:val="00496E4A"/>
    <w:rsid w:val="00497448"/>
    <w:rsid w:val="00497D9D"/>
    <w:rsid w:val="004A0D6F"/>
    <w:rsid w:val="004A348E"/>
    <w:rsid w:val="004A46A7"/>
    <w:rsid w:val="004A65CC"/>
    <w:rsid w:val="004A666F"/>
    <w:rsid w:val="004B36A8"/>
    <w:rsid w:val="004B386B"/>
    <w:rsid w:val="004B4A5F"/>
    <w:rsid w:val="004B4CD5"/>
    <w:rsid w:val="004B748A"/>
    <w:rsid w:val="004C0320"/>
    <w:rsid w:val="004C1767"/>
    <w:rsid w:val="004C196C"/>
    <w:rsid w:val="004C1B16"/>
    <w:rsid w:val="004C5711"/>
    <w:rsid w:val="004C7069"/>
    <w:rsid w:val="004D1D88"/>
    <w:rsid w:val="004D216D"/>
    <w:rsid w:val="004D2EA4"/>
    <w:rsid w:val="004D3FD6"/>
    <w:rsid w:val="004D6531"/>
    <w:rsid w:val="004D6A13"/>
    <w:rsid w:val="004E3AB9"/>
    <w:rsid w:val="004E67E1"/>
    <w:rsid w:val="004E6C25"/>
    <w:rsid w:val="004F0032"/>
    <w:rsid w:val="004F0D61"/>
    <w:rsid w:val="004F17F5"/>
    <w:rsid w:val="004F2AE4"/>
    <w:rsid w:val="004F3702"/>
    <w:rsid w:val="004F62CE"/>
    <w:rsid w:val="004F7E81"/>
    <w:rsid w:val="005008F0"/>
    <w:rsid w:val="00501855"/>
    <w:rsid w:val="005035D8"/>
    <w:rsid w:val="005039DE"/>
    <w:rsid w:val="005045D7"/>
    <w:rsid w:val="0050482A"/>
    <w:rsid w:val="00504D0A"/>
    <w:rsid w:val="00504E33"/>
    <w:rsid w:val="00506451"/>
    <w:rsid w:val="00506692"/>
    <w:rsid w:val="005100FA"/>
    <w:rsid w:val="00510294"/>
    <w:rsid w:val="005102EE"/>
    <w:rsid w:val="00511A8A"/>
    <w:rsid w:val="00511F8C"/>
    <w:rsid w:val="00512EB7"/>
    <w:rsid w:val="00513E3D"/>
    <w:rsid w:val="00516F9D"/>
    <w:rsid w:val="00521145"/>
    <w:rsid w:val="00521593"/>
    <w:rsid w:val="0052200B"/>
    <w:rsid w:val="005231C1"/>
    <w:rsid w:val="00523446"/>
    <w:rsid w:val="005250D4"/>
    <w:rsid w:val="005301A8"/>
    <w:rsid w:val="005313B6"/>
    <w:rsid w:val="00532715"/>
    <w:rsid w:val="00532D26"/>
    <w:rsid w:val="005332CC"/>
    <w:rsid w:val="00533916"/>
    <w:rsid w:val="005348EF"/>
    <w:rsid w:val="005356D5"/>
    <w:rsid w:val="00535DF6"/>
    <w:rsid w:val="00536A50"/>
    <w:rsid w:val="005379D7"/>
    <w:rsid w:val="00537F8F"/>
    <w:rsid w:val="00537FE9"/>
    <w:rsid w:val="00540C49"/>
    <w:rsid w:val="00544116"/>
    <w:rsid w:val="00544AF8"/>
    <w:rsid w:val="00547CF1"/>
    <w:rsid w:val="00550742"/>
    <w:rsid w:val="005521B1"/>
    <w:rsid w:val="0055237A"/>
    <w:rsid w:val="00560CF8"/>
    <w:rsid w:val="005614D3"/>
    <w:rsid w:val="00561C04"/>
    <w:rsid w:val="00562351"/>
    <w:rsid w:val="0056254B"/>
    <w:rsid w:val="00562F82"/>
    <w:rsid w:val="00565416"/>
    <w:rsid w:val="0056644E"/>
    <w:rsid w:val="0056771E"/>
    <w:rsid w:val="00572689"/>
    <w:rsid w:val="00572690"/>
    <w:rsid w:val="005738ED"/>
    <w:rsid w:val="00574163"/>
    <w:rsid w:val="005755C1"/>
    <w:rsid w:val="00576713"/>
    <w:rsid w:val="00576B4F"/>
    <w:rsid w:val="005777F3"/>
    <w:rsid w:val="00577B99"/>
    <w:rsid w:val="00577BE7"/>
    <w:rsid w:val="00580913"/>
    <w:rsid w:val="00584C28"/>
    <w:rsid w:val="00585710"/>
    <w:rsid w:val="0058706E"/>
    <w:rsid w:val="005874E1"/>
    <w:rsid w:val="005924F0"/>
    <w:rsid w:val="00593049"/>
    <w:rsid w:val="0059783E"/>
    <w:rsid w:val="005A33BF"/>
    <w:rsid w:val="005A4081"/>
    <w:rsid w:val="005A7D75"/>
    <w:rsid w:val="005B2D5F"/>
    <w:rsid w:val="005B2FB7"/>
    <w:rsid w:val="005B3026"/>
    <w:rsid w:val="005B3B08"/>
    <w:rsid w:val="005B5C03"/>
    <w:rsid w:val="005B720F"/>
    <w:rsid w:val="005B745C"/>
    <w:rsid w:val="005B7D12"/>
    <w:rsid w:val="005C4135"/>
    <w:rsid w:val="005C5377"/>
    <w:rsid w:val="005C5FBE"/>
    <w:rsid w:val="005C6F01"/>
    <w:rsid w:val="005D11AD"/>
    <w:rsid w:val="005D1BE5"/>
    <w:rsid w:val="005D1D03"/>
    <w:rsid w:val="005D1EFC"/>
    <w:rsid w:val="005D27CD"/>
    <w:rsid w:val="005D3BF7"/>
    <w:rsid w:val="005D617E"/>
    <w:rsid w:val="005D72F8"/>
    <w:rsid w:val="005E0EEA"/>
    <w:rsid w:val="005E11ED"/>
    <w:rsid w:val="005E2F92"/>
    <w:rsid w:val="005E31A6"/>
    <w:rsid w:val="005E3F95"/>
    <w:rsid w:val="005E48B0"/>
    <w:rsid w:val="005E6496"/>
    <w:rsid w:val="005E78FF"/>
    <w:rsid w:val="005F490E"/>
    <w:rsid w:val="0060125A"/>
    <w:rsid w:val="00602034"/>
    <w:rsid w:val="0060234A"/>
    <w:rsid w:val="006038E2"/>
    <w:rsid w:val="006075DC"/>
    <w:rsid w:val="006100A5"/>
    <w:rsid w:val="00611129"/>
    <w:rsid w:val="00612B60"/>
    <w:rsid w:val="00614365"/>
    <w:rsid w:val="00615683"/>
    <w:rsid w:val="00615DBE"/>
    <w:rsid w:val="006236A2"/>
    <w:rsid w:val="0062446C"/>
    <w:rsid w:val="006268C0"/>
    <w:rsid w:val="0062694B"/>
    <w:rsid w:val="006274C1"/>
    <w:rsid w:val="00627E08"/>
    <w:rsid w:val="00631F2E"/>
    <w:rsid w:val="006327F6"/>
    <w:rsid w:val="00634E52"/>
    <w:rsid w:val="006366DC"/>
    <w:rsid w:val="006367BB"/>
    <w:rsid w:val="00637406"/>
    <w:rsid w:val="006426B4"/>
    <w:rsid w:val="006453EE"/>
    <w:rsid w:val="00646091"/>
    <w:rsid w:val="006469D2"/>
    <w:rsid w:val="00646ED2"/>
    <w:rsid w:val="006478C8"/>
    <w:rsid w:val="0065054E"/>
    <w:rsid w:val="00650B96"/>
    <w:rsid w:val="00651A6D"/>
    <w:rsid w:val="006522A4"/>
    <w:rsid w:val="00652DA3"/>
    <w:rsid w:val="00653999"/>
    <w:rsid w:val="00663A59"/>
    <w:rsid w:val="006644B5"/>
    <w:rsid w:val="006676F6"/>
    <w:rsid w:val="006703A4"/>
    <w:rsid w:val="006720C9"/>
    <w:rsid w:val="00672665"/>
    <w:rsid w:val="006762B5"/>
    <w:rsid w:val="00676FD8"/>
    <w:rsid w:val="006775E0"/>
    <w:rsid w:val="00683B1A"/>
    <w:rsid w:val="00685E0C"/>
    <w:rsid w:val="006861A9"/>
    <w:rsid w:val="00690494"/>
    <w:rsid w:val="006905C3"/>
    <w:rsid w:val="00694B0A"/>
    <w:rsid w:val="006955AD"/>
    <w:rsid w:val="00695E92"/>
    <w:rsid w:val="006963B4"/>
    <w:rsid w:val="00696F1E"/>
    <w:rsid w:val="0069716C"/>
    <w:rsid w:val="006A01DD"/>
    <w:rsid w:val="006A055F"/>
    <w:rsid w:val="006A0632"/>
    <w:rsid w:val="006A3BC3"/>
    <w:rsid w:val="006A4D65"/>
    <w:rsid w:val="006A5599"/>
    <w:rsid w:val="006A5F0A"/>
    <w:rsid w:val="006B00F6"/>
    <w:rsid w:val="006B06D5"/>
    <w:rsid w:val="006B0CC1"/>
    <w:rsid w:val="006B172F"/>
    <w:rsid w:val="006B2323"/>
    <w:rsid w:val="006B2444"/>
    <w:rsid w:val="006B4274"/>
    <w:rsid w:val="006B5FDE"/>
    <w:rsid w:val="006C0BD4"/>
    <w:rsid w:val="006C1927"/>
    <w:rsid w:val="006C230D"/>
    <w:rsid w:val="006C2D83"/>
    <w:rsid w:val="006C36FB"/>
    <w:rsid w:val="006C538A"/>
    <w:rsid w:val="006C6416"/>
    <w:rsid w:val="006C7569"/>
    <w:rsid w:val="006D135B"/>
    <w:rsid w:val="006D1FEB"/>
    <w:rsid w:val="006D4887"/>
    <w:rsid w:val="006D6BC0"/>
    <w:rsid w:val="006E0D66"/>
    <w:rsid w:val="006E12C5"/>
    <w:rsid w:val="006E6474"/>
    <w:rsid w:val="006E6537"/>
    <w:rsid w:val="006E6A5A"/>
    <w:rsid w:val="006E70CA"/>
    <w:rsid w:val="006F23B0"/>
    <w:rsid w:val="006F5755"/>
    <w:rsid w:val="006F69AB"/>
    <w:rsid w:val="006F7257"/>
    <w:rsid w:val="00700604"/>
    <w:rsid w:val="00707F7D"/>
    <w:rsid w:val="00710203"/>
    <w:rsid w:val="00713B30"/>
    <w:rsid w:val="00722464"/>
    <w:rsid w:val="00725F6C"/>
    <w:rsid w:val="00726E31"/>
    <w:rsid w:val="007324DB"/>
    <w:rsid w:val="00732E71"/>
    <w:rsid w:val="0073428C"/>
    <w:rsid w:val="00735864"/>
    <w:rsid w:val="00735B11"/>
    <w:rsid w:val="0074058D"/>
    <w:rsid w:val="0074245C"/>
    <w:rsid w:val="0074265D"/>
    <w:rsid w:val="007452C9"/>
    <w:rsid w:val="00745CF2"/>
    <w:rsid w:val="00755C52"/>
    <w:rsid w:val="00756F59"/>
    <w:rsid w:val="00760FAC"/>
    <w:rsid w:val="007623C3"/>
    <w:rsid w:val="007631FC"/>
    <w:rsid w:val="00764AF2"/>
    <w:rsid w:val="00766106"/>
    <w:rsid w:val="00766713"/>
    <w:rsid w:val="00771057"/>
    <w:rsid w:val="007728F3"/>
    <w:rsid w:val="00775CE1"/>
    <w:rsid w:val="00782BF8"/>
    <w:rsid w:val="00782C17"/>
    <w:rsid w:val="00782F3F"/>
    <w:rsid w:val="007830DD"/>
    <w:rsid w:val="00783242"/>
    <w:rsid w:val="007847C2"/>
    <w:rsid w:val="00784ABF"/>
    <w:rsid w:val="00784B03"/>
    <w:rsid w:val="00790DC7"/>
    <w:rsid w:val="0079100A"/>
    <w:rsid w:val="0079107C"/>
    <w:rsid w:val="00791B90"/>
    <w:rsid w:val="0079249C"/>
    <w:rsid w:val="007949B6"/>
    <w:rsid w:val="007949E3"/>
    <w:rsid w:val="00794A9A"/>
    <w:rsid w:val="007968D2"/>
    <w:rsid w:val="00797666"/>
    <w:rsid w:val="007A0ED7"/>
    <w:rsid w:val="007A193F"/>
    <w:rsid w:val="007A2542"/>
    <w:rsid w:val="007A38F2"/>
    <w:rsid w:val="007A4F9C"/>
    <w:rsid w:val="007A5581"/>
    <w:rsid w:val="007A6809"/>
    <w:rsid w:val="007B1CD2"/>
    <w:rsid w:val="007B25FA"/>
    <w:rsid w:val="007B32B1"/>
    <w:rsid w:val="007B484A"/>
    <w:rsid w:val="007B6D22"/>
    <w:rsid w:val="007B78B3"/>
    <w:rsid w:val="007C269D"/>
    <w:rsid w:val="007C3A84"/>
    <w:rsid w:val="007C3B43"/>
    <w:rsid w:val="007C6581"/>
    <w:rsid w:val="007D0300"/>
    <w:rsid w:val="007D03FB"/>
    <w:rsid w:val="007D1A3D"/>
    <w:rsid w:val="007D34CE"/>
    <w:rsid w:val="007D3D46"/>
    <w:rsid w:val="007D78B6"/>
    <w:rsid w:val="007E581B"/>
    <w:rsid w:val="007E6118"/>
    <w:rsid w:val="007E67A1"/>
    <w:rsid w:val="007E7042"/>
    <w:rsid w:val="007E77BA"/>
    <w:rsid w:val="007E7A00"/>
    <w:rsid w:val="007F0909"/>
    <w:rsid w:val="007F2EAB"/>
    <w:rsid w:val="007F3488"/>
    <w:rsid w:val="007F6FF5"/>
    <w:rsid w:val="00802AC3"/>
    <w:rsid w:val="008053B1"/>
    <w:rsid w:val="0081129A"/>
    <w:rsid w:val="008122A0"/>
    <w:rsid w:val="00812C4C"/>
    <w:rsid w:val="00817274"/>
    <w:rsid w:val="008229B1"/>
    <w:rsid w:val="00822F3C"/>
    <w:rsid w:val="00824E95"/>
    <w:rsid w:val="008270A5"/>
    <w:rsid w:val="008274EE"/>
    <w:rsid w:val="008276DA"/>
    <w:rsid w:val="008313DF"/>
    <w:rsid w:val="008324E2"/>
    <w:rsid w:val="00832CF7"/>
    <w:rsid w:val="008373E7"/>
    <w:rsid w:val="008377D1"/>
    <w:rsid w:val="00844CC0"/>
    <w:rsid w:val="00844E43"/>
    <w:rsid w:val="00846D0B"/>
    <w:rsid w:val="0085018B"/>
    <w:rsid w:val="00850D95"/>
    <w:rsid w:val="00851279"/>
    <w:rsid w:val="0085480F"/>
    <w:rsid w:val="008566D9"/>
    <w:rsid w:val="008601C9"/>
    <w:rsid w:val="00860CE6"/>
    <w:rsid w:val="00864047"/>
    <w:rsid w:val="00864241"/>
    <w:rsid w:val="008647FC"/>
    <w:rsid w:val="008667A5"/>
    <w:rsid w:val="00867647"/>
    <w:rsid w:val="0087036C"/>
    <w:rsid w:val="00870E16"/>
    <w:rsid w:val="00871125"/>
    <w:rsid w:val="008759D2"/>
    <w:rsid w:val="008806BC"/>
    <w:rsid w:val="00880EC9"/>
    <w:rsid w:val="00881D29"/>
    <w:rsid w:val="008846C4"/>
    <w:rsid w:val="00887B7D"/>
    <w:rsid w:val="008906AF"/>
    <w:rsid w:val="00893F1E"/>
    <w:rsid w:val="00894A14"/>
    <w:rsid w:val="00896788"/>
    <w:rsid w:val="008A11C3"/>
    <w:rsid w:val="008A33A7"/>
    <w:rsid w:val="008A4090"/>
    <w:rsid w:val="008A4916"/>
    <w:rsid w:val="008A5A21"/>
    <w:rsid w:val="008A5AD8"/>
    <w:rsid w:val="008A638C"/>
    <w:rsid w:val="008B6B7B"/>
    <w:rsid w:val="008B6D88"/>
    <w:rsid w:val="008C5374"/>
    <w:rsid w:val="008C568B"/>
    <w:rsid w:val="008C5B58"/>
    <w:rsid w:val="008C795F"/>
    <w:rsid w:val="008D0055"/>
    <w:rsid w:val="008D1F48"/>
    <w:rsid w:val="008D2BB7"/>
    <w:rsid w:val="008D6098"/>
    <w:rsid w:val="008D66CD"/>
    <w:rsid w:val="008D7A4A"/>
    <w:rsid w:val="008E04AB"/>
    <w:rsid w:val="008E14F6"/>
    <w:rsid w:val="008E2551"/>
    <w:rsid w:val="008E2CBE"/>
    <w:rsid w:val="008E393C"/>
    <w:rsid w:val="008E5F5E"/>
    <w:rsid w:val="008E63A0"/>
    <w:rsid w:val="008F1309"/>
    <w:rsid w:val="008F13A5"/>
    <w:rsid w:val="008F314E"/>
    <w:rsid w:val="008F3817"/>
    <w:rsid w:val="008F4F1A"/>
    <w:rsid w:val="00905C2E"/>
    <w:rsid w:val="00907497"/>
    <w:rsid w:val="00912975"/>
    <w:rsid w:val="0091521E"/>
    <w:rsid w:val="009218B3"/>
    <w:rsid w:val="00922631"/>
    <w:rsid w:val="00923A53"/>
    <w:rsid w:val="00925FCD"/>
    <w:rsid w:val="0092601A"/>
    <w:rsid w:val="009329F1"/>
    <w:rsid w:val="00934DF0"/>
    <w:rsid w:val="00935299"/>
    <w:rsid w:val="0093551E"/>
    <w:rsid w:val="00937F66"/>
    <w:rsid w:val="009416B0"/>
    <w:rsid w:val="0094267D"/>
    <w:rsid w:val="00944267"/>
    <w:rsid w:val="00945A53"/>
    <w:rsid w:val="00945E00"/>
    <w:rsid w:val="0095006E"/>
    <w:rsid w:val="00951698"/>
    <w:rsid w:val="00951FEC"/>
    <w:rsid w:val="009520B0"/>
    <w:rsid w:val="00953485"/>
    <w:rsid w:val="00953698"/>
    <w:rsid w:val="009568EC"/>
    <w:rsid w:val="00960113"/>
    <w:rsid w:val="00960FED"/>
    <w:rsid w:val="0096248C"/>
    <w:rsid w:val="009627CC"/>
    <w:rsid w:val="00963465"/>
    <w:rsid w:val="009639E5"/>
    <w:rsid w:val="009650A6"/>
    <w:rsid w:val="00965AF0"/>
    <w:rsid w:val="009670FC"/>
    <w:rsid w:val="00972276"/>
    <w:rsid w:val="00972660"/>
    <w:rsid w:val="00972BF4"/>
    <w:rsid w:val="009746D6"/>
    <w:rsid w:val="00977E8C"/>
    <w:rsid w:val="00981E8D"/>
    <w:rsid w:val="00983F05"/>
    <w:rsid w:val="00987449"/>
    <w:rsid w:val="00990240"/>
    <w:rsid w:val="00992C38"/>
    <w:rsid w:val="00992FA4"/>
    <w:rsid w:val="00993818"/>
    <w:rsid w:val="00994EB4"/>
    <w:rsid w:val="00995FA2"/>
    <w:rsid w:val="00996007"/>
    <w:rsid w:val="00996DA6"/>
    <w:rsid w:val="00997F43"/>
    <w:rsid w:val="009A21BF"/>
    <w:rsid w:val="009A255C"/>
    <w:rsid w:val="009A376F"/>
    <w:rsid w:val="009A48F7"/>
    <w:rsid w:val="009A7D48"/>
    <w:rsid w:val="009A7D8D"/>
    <w:rsid w:val="009B4ACB"/>
    <w:rsid w:val="009B4DCB"/>
    <w:rsid w:val="009B519A"/>
    <w:rsid w:val="009C032E"/>
    <w:rsid w:val="009D1248"/>
    <w:rsid w:val="009D1297"/>
    <w:rsid w:val="009D3BB4"/>
    <w:rsid w:val="009E03E4"/>
    <w:rsid w:val="009E0A1B"/>
    <w:rsid w:val="009E227E"/>
    <w:rsid w:val="009E25CE"/>
    <w:rsid w:val="009E6C13"/>
    <w:rsid w:val="009E6F1D"/>
    <w:rsid w:val="009E777C"/>
    <w:rsid w:val="009F07C0"/>
    <w:rsid w:val="009F099A"/>
    <w:rsid w:val="009F0C76"/>
    <w:rsid w:val="009F1313"/>
    <w:rsid w:val="009F2186"/>
    <w:rsid w:val="009F23E9"/>
    <w:rsid w:val="009F2519"/>
    <w:rsid w:val="009F3320"/>
    <w:rsid w:val="009F407D"/>
    <w:rsid w:val="009F439D"/>
    <w:rsid w:val="009F4817"/>
    <w:rsid w:val="00A00A79"/>
    <w:rsid w:val="00A01ACE"/>
    <w:rsid w:val="00A02965"/>
    <w:rsid w:val="00A02B30"/>
    <w:rsid w:val="00A065AF"/>
    <w:rsid w:val="00A1020C"/>
    <w:rsid w:val="00A1072C"/>
    <w:rsid w:val="00A167CD"/>
    <w:rsid w:val="00A16A5E"/>
    <w:rsid w:val="00A172C2"/>
    <w:rsid w:val="00A209F1"/>
    <w:rsid w:val="00A23182"/>
    <w:rsid w:val="00A23222"/>
    <w:rsid w:val="00A239DF"/>
    <w:rsid w:val="00A24ACD"/>
    <w:rsid w:val="00A26BB7"/>
    <w:rsid w:val="00A304B0"/>
    <w:rsid w:val="00A30925"/>
    <w:rsid w:val="00A3476B"/>
    <w:rsid w:val="00A36418"/>
    <w:rsid w:val="00A364AF"/>
    <w:rsid w:val="00A3693E"/>
    <w:rsid w:val="00A4045C"/>
    <w:rsid w:val="00A40624"/>
    <w:rsid w:val="00A40961"/>
    <w:rsid w:val="00A42945"/>
    <w:rsid w:val="00A505DC"/>
    <w:rsid w:val="00A509CA"/>
    <w:rsid w:val="00A523CB"/>
    <w:rsid w:val="00A539C2"/>
    <w:rsid w:val="00A57300"/>
    <w:rsid w:val="00A575F0"/>
    <w:rsid w:val="00A57F22"/>
    <w:rsid w:val="00A61098"/>
    <w:rsid w:val="00A618A6"/>
    <w:rsid w:val="00A62C71"/>
    <w:rsid w:val="00A6315E"/>
    <w:rsid w:val="00A6431F"/>
    <w:rsid w:val="00A644DF"/>
    <w:rsid w:val="00A646FF"/>
    <w:rsid w:val="00A64E0D"/>
    <w:rsid w:val="00A677C5"/>
    <w:rsid w:val="00A7030D"/>
    <w:rsid w:val="00A708B7"/>
    <w:rsid w:val="00A72A4A"/>
    <w:rsid w:val="00A80B55"/>
    <w:rsid w:val="00A81890"/>
    <w:rsid w:val="00A850FB"/>
    <w:rsid w:val="00A85987"/>
    <w:rsid w:val="00A908B5"/>
    <w:rsid w:val="00A9109D"/>
    <w:rsid w:val="00A91AD3"/>
    <w:rsid w:val="00A940A8"/>
    <w:rsid w:val="00A94556"/>
    <w:rsid w:val="00A97328"/>
    <w:rsid w:val="00AA199C"/>
    <w:rsid w:val="00AA2160"/>
    <w:rsid w:val="00AA256B"/>
    <w:rsid w:val="00AA432C"/>
    <w:rsid w:val="00AA5ADA"/>
    <w:rsid w:val="00AA6388"/>
    <w:rsid w:val="00AA642D"/>
    <w:rsid w:val="00AB055A"/>
    <w:rsid w:val="00AB0C00"/>
    <w:rsid w:val="00AB1A6D"/>
    <w:rsid w:val="00AB26BB"/>
    <w:rsid w:val="00AB5842"/>
    <w:rsid w:val="00AC0157"/>
    <w:rsid w:val="00AC106E"/>
    <w:rsid w:val="00AC4180"/>
    <w:rsid w:val="00AC539A"/>
    <w:rsid w:val="00AC56D9"/>
    <w:rsid w:val="00AC6419"/>
    <w:rsid w:val="00AC742C"/>
    <w:rsid w:val="00AD4543"/>
    <w:rsid w:val="00AD4C43"/>
    <w:rsid w:val="00AD610A"/>
    <w:rsid w:val="00AE0EF7"/>
    <w:rsid w:val="00AE388B"/>
    <w:rsid w:val="00AE48AC"/>
    <w:rsid w:val="00AE609C"/>
    <w:rsid w:val="00AE7876"/>
    <w:rsid w:val="00AF09AD"/>
    <w:rsid w:val="00AF14BA"/>
    <w:rsid w:val="00AF16BA"/>
    <w:rsid w:val="00AF47A3"/>
    <w:rsid w:val="00AF4D26"/>
    <w:rsid w:val="00AF6EFC"/>
    <w:rsid w:val="00B006CA"/>
    <w:rsid w:val="00B02B49"/>
    <w:rsid w:val="00B03365"/>
    <w:rsid w:val="00B045FC"/>
    <w:rsid w:val="00B05023"/>
    <w:rsid w:val="00B07796"/>
    <w:rsid w:val="00B077B7"/>
    <w:rsid w:val="00B077DA"/>
    <w:rsid w:val="00B101EB"/>
    <w:rsid w:val="00B1104A"/>
    <w:rsid w:val="00B1501C"/>
    <w:rsid w:val="00B1512B"/>
    <w:rsid w:val="00B1602D"/>
    <w:rsid w:val="00B1796C"/>
    <w:rsid w:val="00B20118"/>
    <w:rsid w:val="00B217EA"/>
    <w:rsid w:val="00B21A7D"/>
    <w:rsid w:val="00B23AD4"/>
    <w:rsid w:val="00B2715E"/>
    <w:rsid w:val="00B32B69"/>
    <w:rsid w:val="00B32E71"/>
    <w:rsid w:val="00B33FB6"/>
    <w:rsid w:val="00B349AE"/>
    <w:rsid w:val="00B34A8A"/>
    <w:rsid w:val="00B36DD8"/>
    <w:rsid w:val="00B405D5"/>
    <w:rsid w:val="00B40A59"/>
    <w:rsid w:val="00B43B85"/>
    <w:rsid w:val="00B46BCB"/>
    <w:rsid w:val="00B50BE5"/>
    <w:rsid w:val="00B57914"/>
    <w:rsid w:val="00B57C17"/>
    <w:rsid w:val="00B57DFE"/>
    <w:rsid w:val="00B61B96"/>
    <w:rsid w:val="00B63C35"/>
    <w:rsid w:val="00B660E7"/>
    <w:rsid w:val="00B67999"/>
    <w:rsid w:val="00B67E11"/>
    <w:rsid w:val="00B7066D"/>
    <w:rsid w:val="00B72383"/>
    <w:rsid w:val="00B738ED"/>
    <w:rsid w:val="00B77BF0"/>
    <w:rsid w:val="00B77C3C"/>
    <w:rsid w:val="00B80710"/>
    <w:rsid w:val="00B81F91"/>
    <w:rsid w:val="00B83922"/>
    <w:rsid w:val="00B83BF1"/>
    <w:rsid w:val="00B8442E"/>
    <w:rsid w:val="00B84B5E"/>
    <w:rsid w:val="00B85CF0"/>
    <w:rsid w:val="00B87156"/>
    <w:rsid w:val="00B87E8F"/>
    <w:rsid w:val="00B9032D"/>
    <w:rsid w:val="00B94B0C"/>
    <w:rsid w:val="00B97D29"/>
    <w:rsid w:val="00BA24D4"/>
    <w:rsid w:val="00BA39B4"/>
    <w:rsid w:val="00BA619B"/>
    <w:rsid w:val="00BB091B"/>
    <w:rsid w:val="00BB1350"/>
    <w:rsid w:val="00BB409D"/>
    <w:rsid w:val="00BB419D"/>
    <w:rsid w:val="00BB6786"/>
    <w:rsid w:val="00BB6C4E"/>
    <w:rsid w:val="00BB7610"/>
    <w:rsid w:val="00BC1B8F"/>
    <w:rsid w:val="00BC284D"/>
    <w:rsid w:val="00BC3543"/>
    <w:rsid w:val="00BC4FB6"/>
    <w:rsid w:val="00BC56A8"/>
    <w:rsid w:val="00BC5C40"/>
    <w:rsid w:val="00BC6A6A"/>
    <w:rsid w:val="00BD02A7"/>
    <w:rsid w:val="00BD04F6"/>
    <w:rsid w:val="00BD318B"/>
    <w:rsid w:val="00BD63E6"/>
    <w:rsid w:val="00BD6517"/>
    <w:rsid w:val="00BE1DF9"/>
    <w:rsid w:val="00BE3D2F"/>
    <w:rsid w:val="00BE4E8E"/>
    <w:rsid w:val="00BF2AE0"/>
    <w:rsid w:val="00BF2E2C"/>
    <w:rsid w:val="00BF2E6B"/>
    <w:rsid w:val="00BF62B3"/>
    <w:rsid w:val="00C0062A"/>
    <w:rsid w:val="00C01382"/>
    <w:rsid w:val="00C03AA6"/>
    <w:rsid w:val="00C104D9"/>
    <w:rsid w:val="00C10AAA"/>
    <w:rsid w:val="00C110E8"/>
    <w:rsid w:val="00C129A2"/>
    <w:rsid w:val="00C1526A"/>
    <w:rsid w:val="00C213AC"/>
    <w:rsid w:val="00C21F1A"/>
    <w:rsid w:val="00C22BBD"/>
    <w:rsid w:val="00C2552D"/>
    <w:rsid w:val="00C263D4"/>
    <w:rsid w:val="00C326A5"/>
    <w:rsid w:val="00C32E70"/>
    <w:rsid w:val="00C336F3"/>
    <w:rsid w:val="00C345D3"/>
    <w:rsid w:val="00C34E47"/>
    <w:rsid w:val="00C35E12"/>
    <w:rsid w:val="00C35EBA"/>
    <w:rsid w:val="00C402E2"/>
    <w:rsid w:val="00C40895"/>
    <w:rsid w:val="00C420F1"/>
    <w:rsid w:val="00C42523"/>
    <w:rsid w:val="00C42525"/>
    <w:rsid w:val="00C44D18"/>
    <w:rsid w:val="00C464B6"/>
    <w:rsid w:val="00C46E93"/>
    <w:rsid w:val="00C5031E"/>
    <w:rsid w:val="00C51409"/>
    <w:rsid w:val="00C51734"/>
    <w:rsid w:val="00C525E8"/>
    <w:rsid w:val="00C52841"/>
    <w:rsid w:val="00C54751"/>
    <w:rsid w:val="00C564A2"/>
    <w:rsid w:val="00C57C85"/>
    <w:rsid w:val="00C60561"/>
    <w:rsid w:val="00C60596"/>
    <w:rsid w:val="00C609AD"/>
    <w:rsid w:val="00C622F6"/>
    <w:rsid w:val="00C62A0C"/>
    <w:rsid w:val="00C63787"/>
    <w:rsid w:val="00C6435D"/>
    <w:rsid w:val="00C653D5"/>
    <w:rsid w:val="00C65B88"/>
    <w:rsid w:val="00C701D3"/>
    <w:rsid w:val="00C75701"/>
    <w:rsid w:val="00C758D2"/>
    <w:rsid w:val="00C759D6"/>
    <w:rsid w:val="00C804C4"/>
    <w:rsid w:val="00C82FC1"/>
    <w:rsid w:val="00C83429"/>
    <w:rsid w:val="00C846E4"/>
    <w:rsid w:val="00C86ED9"/>
    <w:rsid w:val="00C90E2F"/>
    <w:rsid w:val="00C93918"/>
    <w:rsid w:val="00C93D57"/>
    <w:rsid w:val="00C97FA6"/>
    <w:rsid w:val="00CA0BA9"/>
    <w:rsid w:val="00CA10B0"/>
    <w:rsid w:val="00CA1298"/>
    <w:rsid w:val="00CA15D9"/>
    <w:rsid w:val="00CA2891"/>
    <w:rsid w:val="00CA2BF1"/>
    <w:rsid w:val="00CA4001"/>
    <w:rsid w:val="00CA4E10"/>
    <w:rsid w:val="00CA4F81"/>
    <w:rsid w:val="00CB0000"/>
    <w:rsid w:val="00CB27A2"/>
    <w:rsid w:val="00CB3E05"/>
    <w:rsid w:val="00CC1580"/>
    <w:rsid w:val="00CC23BE"/>
    <w:rsid w:val="00CC27B7"/>
    <w:rsid w:val="00CC2CF8"/>
    <w:rsid w:val="00CC3087"/>
    <w:rsid w:val="00CC36AC"/>
    <w:rsid w:val="00CC3C3C"/>
    <w:rsid w:val="00CC5B24"/>
    <w:rsid w:val="00CD0B00"/>
    <w:rsid w:val="00CD13B6"/>
    <w:rsid w:val="00CD17E3"/>
    <w:rsid w:val="00CD3115"/>
    <w:rsid w:val="00CD34C2"/>
    <w:rsid w:val="00CD788D"/>
    <w:rsid w:val="00CE0E74"/>
    <w:rsid w:val="00CE150B"/>
    <w:rsid w:val="00CE2A1D"/>
    <w:rsid w:val="00CE5462"/>
    <w:rsid w:val="00CE5A1C"/>
    <w:rsid w:val="00CE617F"/>
    <w:rsid w:val="00CE6413"/>
    <w:rsid w:val="00CE6518"/>
    <w:rsid w:val="00CE66D8"/>
    <w:rsid w:val="00CE678D"/>
    <w:rsid w:val="00CE7597"/>
    <w:rsid w:val="00CE7D8E"/>
    <w:rsid w:val="00CF01C6"/>
    <w:rsid w:val="00CF0457"/>
    <w:rsid w:val="00CF173C"/>
    <w:rsid w:val="00CF249D"/>
    <w:rsid w:val="00CF272F"/>
    <w:rsid w:val="00CF28EE"/>
    <w:rsid w:val="00CF5742"/>
    <w:rsid w:val="00CF7179"/>
    <w:rsid w:val="00CF79E0"/>
    <w:rsid w:val="00D002A1"/>
    <w:rsid w:val="00D00F5C"/>
    <w:rsid w:val="00D02E43"/>
    <w:rsid w:val="00D02F0C"/>
    <w:rsid w:val="00D035D9"/>
    <w:rsid w:val="00D040A3"/>
    <w:rsid w:val="00D0422B"/>
    <w:rsid w:val="00D05725"/>
    <w:rsid w:val="00D074D0"/>
    <w:rsid w:val="00D0761E"/>
    <w:rsid w:val="00D07B2D"/>
    <w:rsid w:val="00D07C17"/>
    <w:rsid w:val="00D113CD"/>
    <w:rsid w:val="00D132EA"/>
    <w:rsid w:val="00D13AAB"/>
    <w:rsid w:val="00D16DF6"/>
    <w:rsid w:val="00D2112C"/>
    <w:rsid w:val="00D21888"/>
    <w:rsid w:val="00D2389E"/>
    <w:rsid w:val="00D23D64"/>
    <w:rsid w:val="00D25A04"/>
    <w:rsid w:val="00D26873"/>
    <w:rsid w:val="00D26C2A"/>
    <w:rsid w:val="00D2711A"/>
    <w:rsid w:val="00D3009E"/>
    <w:rsid w:val="00D31029"/>
    <w:rsid w:val="00D31458"/>
    <w:rsid w:val="00D31F65"/>
    <w:rsid w:val="00D32224"/>
    <w:rsid w:val="00D3266B"/>
    <w:rsid w:val="00D348F7"/>
    <w:rsid w:val="00D34D1B"/>
    <w:rsid w:val="00D34E8C"/>
    <w:rsid w:val="00D35705"/>
    <w:rsid w:val="00D368E7"/>
    <w:rsid w:val="00D37607"/>
    <w:rsid w:val="00D40EE2"/>
    <w:rsid w:val="00D4379D"/>
    <w:rsid w:val="00D438BC"/>
    <w:rsid w:val="00D43D65"/>
    <w:rsid w:val="00D465CD"/>
    <w:rsid w:val="00D46712"/>
    <w:rsid w:val="00D50249"/>
    <w:rsid w:val="00D51E3B"/>
    <w:rsid w:val="00D52664"/>
    <w:rsid w:val="00D53CFB"/>
    <w:rsid w:val="00D54173"/>
    <w:rsid w:val="00D54E73"/>
    <w:rsid w:val="00D55A97"/>
    <w:rsid w:val="00D5751F"/>
    <w:rsid w:val="00D616E4"/>
    <w:rsid w:val="00D627A2"/>
    <w:rsid w:val="00D66093"/>
    <w:rsid w:val="00D677BD"/>
    <w:rsid w:val="00D7104E"/>
    <w:rsid w:val="00D71CF6"/>
    <w:rsid w:val="00D73011"/>
    <w:rsid w:val="00D76D3C"/>
    <w:rsid w:val="00D80F2B"/>
    <w:rsid w:val="00D81A30"/>
    <w:rsid w:val="00D8249B"/>
    <w:rsid w:val="00D85996"/>
    <w:rsid w:val="00D85E2F"/>
    <w:rsid w:val="00D87F67"/>
    <w:rsid w:val="00D911FE"/>
    <w:rsid w:val="00D91382"/>
    <w:rsid w:val="00D9183B"/>
    <w:rsid w:val="00D92005"/>
    <w:rsid w:val="00D923B4"/>
    <w:rsid w:val="00D92A04"/>
    <w:rsid w:val="00D952F3"/>
    <w:rsid w:val="00D95A04"/>
    <w:rsid w:val="00D9615A"/>
    <w:rsid w:val="00D96FBA"/>
    <w:rsid w:val="00D97195"/>
    <w:rsid w:val="00D97222"/>
    <w:rsid w:val="00DA16CA"/>
    <w:rsid w:val="00DA38E4"/>
    <w:rsid w:val="00DA5047"/>
    <w:rsid w:val="00DA60B0"/>
    <w:rsid w:val="00DA7248"/>
    <w:rsid w:val="00DB749B"/>
    <w:rsid w:val="00DC061B"/>
    <w:rsid w:val="00DC3607"/>
    <w:rsid w:val="00DC45B6"/>
    <w:rsid w:val="00DC5076"/>
    <w:rsid w:val="00DC550B"/>
    <w:rsid w:val="00DC5ADF"/>
    <w:rsid w:val="00DC5DE6"/>
    <w:rsid w:val="00DC6BEA"/>
    <w:rsid w:val="00DD0984"/>
    <w:rsid w:val="00DD1BB3"/>
    <w:rsid w:val="00DD1C51"/>
    <w:rsid w:val="00DD7CCE"/>
    <w:rsid w:val="00DE2421"/>
    <w:rsid w:val="00DE4646"/>
    <w:rsid w:val="00DE4E8E"/>
    <w:rsid w:val="00DE68F0"/>
    <w:rsid w:val="00DE743D"/>
    <w:rsid w:val="00DF0916"/>
    <w:rsid w:val="00DF383C"/>
    <w:rsid w:val="00DF4B24"/>
    <w:rsid w:val="00DF53E9"/>
    <w:rsid w:val="00DF6605"/>
    <w:rsid w:val="00E01917"/>
    <w:rsid w:val="00E01BF7"/>
    <w:rsid w:val="00E026FD"/>
    <w:rsid w:val="00E03013"/>
    <w:rsid w:val="00E05E5B"/>
    <w:rsid w:val="00E07A17"/>
    <w:rsid w:val="00E13598"/>
    <w:rsid w:val="00E14147"/>
    <w:rsid w:val="00E2256D"/>
    <w:rsid w:val="00E2469A"/>
    <w:rsid w:val="00E25721"/>
    <w:rsid w:val="00E304C8"/>
    <w:rsid w:val="00E30FD7"/>
    <w:rsid w:val="00E317D7"/>
    <w:rsid w:val="00E31A96"/>
    <w:rsid w:val="00E32C6A"/>
    <w:rsid w:val="00E33492"/>
    <w:rsid w:val="00E353C9"/>
    <w:rsid w:val="00E359D9"/>
    <w:rsid w:val="00E40B6D"/>
    <w:rsid w:val="00E41D2D"/>
    <w:rsid w:val="00E43076"/>
    <w:rsid w:val="00E43CE8"/>
    <w:rsid w:val="00E43DF1"/>
    <w:rsid w:val="00E464B2"/>
    <w:rsid w:val="00E46B3A"/>
    <w:rsid w:val="00E47816"/>
    <w:rsid w:val="00E478D8"/>
    <w:rsid w:val="00E5010F"/>
    <w:rsid w:val="00E50CED"/>
    <w:rsid w:val="00E53093"/>
    <w:rsid w:val="00E53A4A"/>
    <w:rsid w:val="00E54350"/>
    <w:rsid w:val="00E5592A"/>
    <w:rsid w:val="00E57E64"/>
    <w:rsid w:val="00E606CF"/>
    <w:rsid w:val="00E62235"/>
    <w:rsid w:val="00E63BCF"/>
    <w:rsid w:val="00E63F06"/>
    <w:rsid w:val="00E65124"/>
    <w:rsid w:val="00E654A3"/>
    <w:rsid w:val="00E65F78"/>
    <w:rsid w:val="00E67CD6"/>
    <w:rsid w:val="00E721AB"/>
    <w:rsid w:val="00E72C79"/>
    <w:rsid w:val="00E75DF5"/>
    <w:rsid w:val="00E76887"/>
    <w:rsid w:val="00E92A99"/>
    <w:rsid w:val="00E92CE1"/>
    <w:rsid w:val="00E92E9E"/>
    <w:rsid w:val="00E94DCB"/>
    <w:rsid w:val="00E9582E"/>
    <w:rsid w:val="00E97ACA"/>
    <w:rsid w:val="00EA0F62"/>
    <w:rsid w:val="00EA22A3"/>
    <w:rsid w:val="00EA2F79"/>
    <w:rsid w:val="00EA5348"/>
    <w:rsid w:val="00EA5E9F"/>
    <w:rsid w:val="00EB1273"/>
    <w:rsid w:val="00EB15B4"/>
    <w:rsid w:val="00EB4128"/>
    <w:rsid w:val="00EB42F2"/>
    <w:rsid w:val="00EB4392"/>
    <w:rsid w:val="00EB5D8D"/>
    <w:rsid w:val="00EB6639"/>
    <w:rsid w:val="00EB6C01"/>
    <w:rsid w:val="00EB7E52"/>
    <w:rsid w:val="00EC0DF8"/>
    <w:rsid w:val="00EC44D4"/>
    <w:rsid w:val="00EC51DA"/>
    <w:rsid w:val="00EC59B0"/>
    <w:rsid w:val="00EC5A17"/>
    <w:rsid w:val="00EC6AFD"/>
    <w:rsid w:val="00ED0A24"/>
    <w:rsid w:val="00EE217B"/>
    <w:rsid w:val="00EE231A"/>
    <w:rsid w:val="00EF2A77"/>
    <w:rsid w:val="00EF3BBA"/>
    <w:rsid w:val="00EF45B3"/>
    <w:rsid w:val="00EF7A4A"/>
    <w:rsid w:val="00F01C21"/>
    <w:rsid w:val="00F028E2"/>
    <w:rsid w:val="00F03EC6"/>
    <w:rsid w:val="00F05FA5"/>
    <w:rsid w:val="00F06E83"/>
    <w:rsid w:val="00F06EB3"/>
    <w:rsid w:val="00F11318"/>
    <w:rsid w:val="00F11375"/>
    <w:rsid w:val="00F12358"/>
    <w:rsid w:val="00F12F33"/>
    <w:rsid w:val="00F134CA"/>
    <w:rsid w:val="00F144DA"/>
    <w:rsid w:val="00F148C1"/>
    <w:rsid w:val="00F156D0"/>
    <w:rsid w:val="00F17252"/>
    <w:rsid w:val="00F20622"/>
    <w:rsid w:val="00F24ACF"/>
    <w:rsid w:val="00F25819"/>
    <w:rsid w:val="00F274C8"/>
    <w:rsid w:val="00F31358"/>
    <w:rsid w:val="00F32CE1"/>
    <w:rsid w:val="00F3317A"/>
    <w:rsid w:val="00F33558"/>
    <w:rsid w:val="00F36C19"/>
    <w:rsid w:val="00F42240"/>
    <w:rsid w:val="00F440E3"/>
    <w:rsid w:val="00F45878"/>
    <w:rsid w:val="00F46E7E"/>
    <w:rsid w:val="00F47DD9"/>
    <w:rsid w:val="00F50BF2"/>
    <w:rsid w:val="00F513C4"/>
    <w:rsid w:val="00F5273C"/>
    <w:rsid w:val="00F57E20"/>
    <w:rsid w:val="00F610FB"/>
    <w:rsid w:val="00F61818"/>
    <w:rsid w:val="00F6239E"/>
    <w:rsid w:val="00F6467C"/>
    <w:rsid w:val="00F7085B"/>
    <w:rsid w:val="00F71B27"/>
    <w:rsid w:val="00F72930"/>
    <w:rsid w:val="00F72EF7"/>
    <w:rsid w:val="00F779B4"/>
    <w:rsid w:val="00F83537"/>
    <w:rsid w:val="00F849FA"/>
    <w:rsid w:val="00F84D10"/>
    <w:rsid w:val="00F85D84"/>
    <w:rsid w:val="00F8711C"/>
    <w:rsid w:val="00F875B3"/>
    <w:rsid w:val="00F87727"/>
    <w:rsid w:val="00F9051A"/>
    <w:rsid w:val="00F9069F"/>
    <w:rsid w:val="00F92447"/>
    <w:rsid w:val="00F934DB"/>
    <w:rsid w:val="00F945BE"/>
    <w:rsid w:val="00F94740"/>
    <w:rsid w:val="00F94987"/>
    <w:rsid w:val="00F94B9D"/>
    <w:rsid w:val="00F9658C"/>
    <w:rsid w:val="00F975AA"/>
    <w:rsid w:val="00F97AB1"/>
    <w:rsid w:val="00F97C18"/>
    <w:rsid w:val="00FA0A89"/>
    <w:rsid w:val="00FA0AEE"/>
    <w:rsid w:val="00FA13A8"/>
    <w:rsid w:val="00FA16A4"/>
    <w:rsid w:val="00FA178B"/>
    <w:rsid w:val="00FA1CFA"/>
    <w:rsid w:val="00FA3B93"/>
    <w:rsid w:val="00FA3D2F"/>
    <w:rsid w:val="00FB3D80"/>
    <w:rsid w:val="00FB42AE"/>
    <w:rsid w:val="00FB54D3"/>
    <w:rsid w:val="00FC02CF"/>
    <w:rsid w:val="00FC12C8"/>
    <w:rsid w:val="00FC1A8D"/>
    <w:rsid w:val="00FC1FBD"/>
    <w:rsid w:val="00FC200D"/>
    <w:rsid w:val="00FC2C78"/>
    <w:rsid w:val="00FC3E81"/>
    <w:rsid w:val="00FC53FE"/>
    <w:rsid w:val="00FC7016"/>
    <w:rsid w:val="00FD1F5F"/>
    <w:rsid w:val="00FD3005"/>
    <w:rsid w:val="00FD4E55"/>
    <w:rsid w:val="00FD5B39"/>
    <w:rsid w:val="00FD65E7"/>
    <w:rsid w:val="00FE24EE"/>
    <w:rsid w:val="00FE2F95"/>
    <w:rsid w:val="00FE3A2D"/>
    <w:rsid w:val="00FE42A7"/>
    <w:rsid w:val="00FE5F9E"/>
    <w:rsid w:val="00FE720B"/>
    <w:rsid w:val="00FF1DC1"/>
    <w:rsid w:val="00FF293F"/>
    <w:rsid w:val="00FF3CD1"/>
    <w:rsid w:val="14B34B0F"/>
    <w:rsid w:val="68747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66432"/>
  <w15:docId w15:val="{EC9D9030-EC21-4D53-A51C-AD3B671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AA"/>
    <w:pPr>
      <w:spacing w:before="240" w:after="240" w:line="240" w:lineRule="auto"/>
    </w:pPr>
    <w:rPr>
      <w:rFonts w:ascii="Arial" w:hAnsi="Arial" w:cs="Arial"/>
      <w:sz w:val="24"/>
      <w:szCs w:val="24"/>
    </w:rPr>
  </w:style>
  <w:style w:type="paragraph" w:styleId="Heading1">
    <w:name w:val="heading 1"/>
    <w:basedOn w:val="Normal"/>
    <w:next w:val="Normal"/>
    <w:link w:val="Heading1Char"/>
    <w:uiPriority w:val="9"/>
    <w:qFormat/>
    <w:rsid w:val="005D1D03"/>
    <w:pPr>
      <w:outlineLvl w:val="0"/>
    </w:pPr>
    <w:rPr>
      <w:b/>
    </w:rPr>
  </w:style>
  <w:style w:type="paragraph" w:styleId="Heading2">
    <w:name w:val="heading 2"/>
    <w:basedOn w:val="Normal"/>
    <w:next w:val="Normal"/>
    <w:link w:val="Heading2Char"/>
    <w:uiPriority w:val="9"/>
    <w:unhideWhenUsed/>
    <w:qFormat/>
    <w:rsid w:val="007324DB"/>
    <w:pPr>
      <w:outlineLvl w:val="1"/>
    </w:pPr>
    <w:rPr>
      <w:b/>
    </w:rPr>
  </w:style>
  <w:style w:type="paragraph" w:styleId="Heading3">
    <w:name w:val="heading 3"/>
    <w:basedOn w:val="Heading1"/>
    <w:next w:val="Normal"/>
    <w:link w:val="Heading3Char"/>
    <w:uiPriority w:val="9"/>
    <w:unhideWhenUsed/>
    <w:qFormat/>
    <w:rsid w:val="00D32224"/>
    <w:pP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unhideWhenUsed/>
    <w:rsid w:val="00E76887"/>
    <w:rPr>
      <w:sz w:val="20"/>
      <w:szCs w:val="20"/>
    </w:rPr>
  </w:style>
  <w:style w:type="character" w:customStyle="1" w:styleId="CommentTextChar">
    <w:name w:val="Comment Text Char"/>
    <w:basedOn w:val="DefaultParagraphFont"/>
    <w:link w:val="CommentText"/>
    <w:uiPriority w:val="99"/>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paragraph" w:styleId="Header">
    <w:name w:val="header"/>
    <w:basedOn w:val="Normal"/>
    <w:link w:val="HeaderChar"/>
    <w:uiPriority w:val="99"/>
    <w:unhideWhenUsed/>
    <w:rsid w:val="00E76887"/>
    <w:pPr>
      <w:tabs>
        <w:tab w:val="center" w:pos="4680"/>
        <w:tab w:val="right" w:pos="9360"/>
      </w:tabs>
    </w:pPr>
  </w:style>
  <w:style w:type="character" w:customStyle="1" w:styleId="HeaderChar">
    <w:name w:val="Header Char"/>
    <w:basedOn w:val="DefaultParagraphFont"/>
    <w:link w:val="Header"/>
    <w:uiPriority w:val="99"/>
    <w:rsid w:val="00E76887"/>
  </w:style>
  <w:style w:type="paragraph" w:styleId="Footer">
    <w:name w:val="footer"/>
    <w:basedOn w:val="Normal"/>
    <w:link w:val="FooterChar"/>
    <w:uiPriority w:val="99"/>
    <w:unhideWhenUsed/>
    <w:rsid w:val="00E76887"/>
    <w:pPr>
      <w:tabs>
        <w:tab w:val="center" w:pos="4680"/>
        <w:tab w:val="right" w:pos="9360"/>
      </w:tabs>
    </w:pPr>
  </w:style>
  <w:style w:type="character" w:customStyle="1" w:styleId="FooterChar">
    <w:name w:val="Footer Char"/>
    <w:basedOn w:val="DefaultParagraphFont"/>
    <w:link w:val="Footer"/>
    <w:uiPriority w:val="99"/>
    <w:rsid w:val="00E76887"/>
  </w:style>
  <w:style w:type="paragraph" w:styleId="ListParagraph">
    <w:name w:val="List Paragraph"/>
    <w:basedOn w:val="Normal"/>
    <w:uiPriority w:val="34"/>
    <w:qFormat/>
    <w:rsid w:val="00E76887"/>
    <w:pPr>
      <w:ind w:left="720"/>
      <w:contextualSpacing/>
    </w:pPr>
  </w:style>
  <w:style w:type="paragraph" w:styleId="FootnoteText">
    <w:name w:val="footnote text"/>
    <w:basedOn w:val="Normal"/>
    <w:link w:val="FootnoteTextChar"/>
    <w:uiPriority w:val="99"/>
    <w:unhideWhenUsed/>
    <w:rsid w:val="00FA3B93"/>
    <w:rPr>
      <w:sz w:val="20"/>
      <w:szCs w:val="20"/>
    </w:rPr>
  </w:style>
  <w:style w:type="character" w:customStyle="1" w:styleId="FootnoteTextChar">
    <w:name w:val="Footnote Text Char"/>
    <w:basedOn w:val="DefaultParagraphFont"/>
    <w:link w:val="FootnoteText"/>
    <w:uiPriority w:val="99"/>
    <w:rsid w:val="00FA3B93"/>
    <w:rPr>
      <w:sz w:val="20"/>
      <w:szCs w:val="20"/>
    </w:rPr>
  </w:style>
  <w:style w:type="character" w:styleId="FootnoteReference">
    <w:name w:val="footnote reference"/>
    <w:basedOn w:val="DefaultParagraphFont"/>
    <w:uiPriority w:val="99"/>
    <w:semiHidden/>
    <w:unhideWhenUsed/>
    <w:rsid w:val="00FA3B93"/>
    <w:rPr>
      <w:vertAlign w:val="superscript"/>
    </w:rPr>
  </w:style>
  <w:style w:type="character" w:styleId="Hyperlink">
    <w:name w:val="Hyperlink"/>
    <w:basedOn w:val="DefaultParagraphFont"/>
    <w:uiPriority w:val="99"/>
    <w:rsid w:val="000118A6"/>
    <w:rPr>
      <w:color w:val="0000FF"/>
      <w:u w:val="single"/>
    </w:rPr>
  </w:style>
  <w:style w:type="paragraph" w:customStyle="1" w:styleId="Default">
    <w:name w:val="Default"/>
    <w:rsid w:val="00363059"/>
    <w:pPr>
      <w:autoSpaceDE w:val="0"/>
      <w:autoSpaceDN w:val="0"/>
      <w:adjustRightInd w:val="0"/>
      <w:spacing w:after="0" w:line="240" w:lineRule="auto"/>
    </w:pPr>
    <w:rPr>
      <w:rFonts w:ascii="Arial" w:hAnsi="Arial" w:cs="Arial"/>
      <w:color w:val="000000"/>
      <w:sz w:val="24"/>
      <w:szCs w:val="24"/>
    </w:rPr>
  </w:style>
  <w:style w:type="character" w:customStyle="1" w:styleId="deftext">
    <w:name w:val="def_text"/>
    <w:basedOn w:val="DefaultParagraphFont"/>
    <w:rsid w:val="00D80F2B"/>
  </w:style>
  <w:style w:type="paragraph" w:styleId="Revision">
    <w:name w:val="Revision"/>
    <w:hidden/>
    <w:uiPriority w:val="99"/>
    <w:semiHidden/>
    <w:rsid w:val="00D4379D"/>
    <w:pPr>
      <w:spacing w:after="0" w:line="240" w:lineRule="auto"/>
    </w:pPr>
  </w:style>
  <w:style w:type="character" w:customStyle="1" w:styleId="Heading1Char">
    <w:name w:val="Heading 1 Char"/>
    <w:basedOn w:val="DefaultParagraphFont"/>
    <w:link w:val="Heading1"/>
    <w:uiPriority w:val="9"/>
    <w:rsid w:val="005D1D03"/>
    <w:rPr>
      <w:rFonts w:ascii="Arial" w:hAnsi="Arial" w:cs="Arial"/>
      <w:b/>
      <w:sz w:val="24"/>
      <w:szCs w:val="24"/>
    </w:rPr>
  </w:style>
  <w:style w:type="paragraph" w:styleId="TOCHeading">
    <w:name w:val="TOC Heading"/>
    <w:basedOn w:val="Heading1"/>
    <w:next w:val="Normal"/>
    <w:uiPriority w:val="39"/>
    <w:unhideWhenUsed/>
    <w:qFormat/>
    <w:rsid w:val="005C5FBE"/>
    <w:pPr>
      <w:keepNext/>
      <w:keepLines/>
      <w:spacing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35EBA"/>
    <w:pPr>
      <w:tabs>
        <w:tab w:val="left" w:pos="1276"/>
        <w:tab w:val="right" w:leader="dot" w:pos="9350"/>
      </w:tabs>
      <w:ind w:left="709" w:hanging="709"/>
    </w:pPr>
  </w:style>
  <w:style w:type="character" w:customStyle="1" w:styleId="Heading2Char">
    <w:name w:val="Heading 2 Char"/>
    <w:basedOn w:val="DefaultParagraphFont"/>
    <w:link w:val="Heading2"/>
    <w:uiPriority w:val="9"/>
    <w:rsid w:val="007324DB"/>
    <w:rPr>
      <w:rFonts w:ascii="Arial" w:hAnsi="Arial" w:cs="Arial"/>
      <w:b/>
      <w:sz w:val="24"/>
      <w:szCs w:val="24"/>
    </w:rPr>
  </w:style>
  <w:style w:type="character" w:customStyle="1" w:styleId="Heading3Char">
    <w:name w:val="Heading 3 Char"/>
    <w:basedOn w:val="DefaultParagraphFont"/>
    <w:link w:val="Heading3"/>
    <w:uiPriority w:val="9"/>
    <w:rsid w:val="00D32224"/>
    <w:rPr>
      <w:rFonts w:ascii="Arial" w:hAnsi="Arial" w:cs="Arial"/>
      <w:b/>
      <w:sz w:val="24"/>
      <w:szCs w:val="24"/>
    </w:rPr>
  </w:style>
  <w:style w:type="table" w:styleId="TableGrid">
    <w:name w:val="Table Grid"/>
    <w:basedOn w:val="TableNormal"/>
    <w:uiPriority w:val="59"/>
    <w:rsid w:val="0092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C6416"/>
    <w:pPr>
      <w:tabs>
        <w:tab w:val="left" w:pos="1276"/>
        <w:tab w:val="right" w:leader="dot" w:pos="9350"/>
      </w:tabs>
      <w:spacing w:after="100"/>
      <w:ind w:left="709"/>
    </w:pPr>
  </w:style>
  <w:style w:type="paragraph" w:styleId="TOC3">
    <w:name w:val="toc 3"/>
    <w:basedOn w:val="Normal"/>
    <w:next w:val="Normal"/>
    <w:autoRedefine/>
    <w:uiPriority w:val="39"/>
    <w:unhideWhenUsed/>
    <w:rsid w:val="006C6416"/>
    <w:pPr>
      <w:tabs>
        <w:tab w:val="right" w:leader="dot" w:pos="9350"/>
      </w:tabs>
      <w:spacing w:after="100"/>
    </w:pPr>
  </w:style>
  <w:style w:type="paragraph" w:styleId="Title">
    <w:name w:val="Title"/>
    <w:basedOn w:val="Heading1"/>
    <w:next w:val="Normal"/>
    <w:link w:val="TitleChar"/>
    <w:uiPriority w:val="10"/>
    <w:qFormat/>
    <w:rsid w:val="00CA15D9"/>
    <w:pPr>
      <w:spacing w:before="480" w:after="48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CA15D9"/>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A1072C"/>
    <w:rPr>
      <w:color w:val="605E5C"/>
      <w:shd w:val="clear" w:color="auto" w:fill="E1DFDD"/>
    </w:rPr>
  </w:style>
  <w:style w:type="character" w:styleId="FollowedHyperlink">
    <w:name w:val="FollowedHyperlink"/>
    <w:basedOn w:val="DefaultParagraphFont"/>
    <w:uiPriority w:val="99"/>
    <w:semiHidden/>
    <w:unhideWhenUsed/>
    <w:rsid w:val="00C35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la.ca/training/canadian-landscape-stand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nla.ca/training/cnss" TargetMode="External"/><Relationship Id="rId17"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hyperlink" Target="http://www.sustainabletechnologies.ca/low-impact-develop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ntario.ca/page/invasive-species-ontari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tarioinvasiveplants.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carp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bf042b5e63f3e568479d30756536ce7b">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463948cfbdac58d28baef24fbf540d72"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CA0F0-1295-43F4-8BD6-6C4EDBFBEF73}">
  <ds:schemaRefs>
    <ds:schemaRef ds:uri="http://schemas.microsoft.com/sharepoint/v3/contenttype/forms"/>
  </ds:schemaRefs>
</ds:datastoreItem>
</file>

<file path=customXml/itemProps2.xml><?xml version="1.0" encoding="utf-8"?>
<ds:datastoreItem xmlns:ds="http://schemas.openxmlformats.org/officeDocument/2006/customXml" ds:itemID="{44E97BE2-DDFD-4AD9-9A18-1BC7CF9FD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13F37-46BE-4285-BEC3-5F9F9D41BD2C}">
  <ds:schemaRefs>
    <ds:schemaRef ds:uri="http://schemas.openxmlformats.org/officeDocument/2006/bibliography"/>
  </ds:schemaRefs>
</ds:datastoreItem>
</file>

<file path=customXml/itemProps4.xml><?xml version="1.0" encoding="utf-8"?>
<ds:datastoreItem xmlns:ds="http://schemas.openxmlformats.org/officeDocument/2006/customXml" ds:itemID="{59E5BD67-9431-413F-89E6-F1A7BD67E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Ramsay, Debbie (OMAFRA)</dc:creator>
  <cp:lastModifiedBy>Bochenek, Annemarie (MNRF)</cp:lastModifiedBy>
  <cp:revision>2</cp:revision>
  <cp:lastPrinted>2023-04-19T16:14:00Z</cp:lastPrinted>
  <dcterms:created xsi:type="dcterms:W3CDTF">2023-05-16T18:42:00Z</dcterms:created>
  <dcterms:modified xsi:type="dcterms:W3CDTF">2023-05-16T18:42:00Z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2021-10-28T13:54:53Z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