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B9267" w14:textId="139EAB82" w:rsidR="003927B7" w:rsidRPr="001A6EFB" w:rsidRDefault="00DC01FF" w:rsidP="003927B7">
      <w:pPr>
        <w:pStyle w:val="Heading1"/>
      </w:pPr>
      <w:r>
        <w:t>A3</w:t>
      </w:r>
      <w:r>
        <w:tab/>
      </w:r>
      <w:r w:rsidR="003927B7" w:rsidRPr="001A6EFB">
        <w:t>Compliance Staff Report</w:t>
      </w:r>
    </w:p>
    <w:p w14:paraId="2A3C6E88" w14:textId="36EF0DB5" w:rsidR="003927B7" w:rsidRPr="000C53CA" w:rsidRDefault="003927B7" w:rsidP="003927B7">
      <w:pPr>
        <w:tabs>
          <w:tab w:val="left" w:pos="-720"/>
        </w:tabs>
        <w:suppressAutoHyphens/>
        <w:rPr>
          <w:b/>
        </w:rPr>
      </w:pPr>
      <w:r w:rsidRPr="00E81CD4">
        <w:rPr>
          <w:b/>
          <w:lang w:val="en-GB"/>
        </w:rPr>
        <w:t>O</w:t>
      </w:r>
      <w:r>
        <w:rPr>
          <w:b/>
          <w:lang w:val="en-GB"/>
        </w:rPr>
        <w:t>rder to Demolish/Restore 202</w:t>
      </w:r>
      <w:r w:rsidR="009C55CB">
        <w:rPr>
          <w:b/>
          <w:lang w:val="en-GB"/>
        </w:rPr>
        <w:t>5</w:t>
      </w:r>
      <w:r>
        <w:rPr>
          <w:b/>
          <w:lang w:val="en-GB"/>
        </w:rPr>
        <w:t>.00</w:t>
      </w:r>
      <w:r w:rsidR="009C55CB">
        <w:rPr>
          <w:b/>
          <w:lang w:val="en-GB"/>
        </w:rPr>
        <w:t>1</w:t>
      </w:r>
    </w:p>
    <w:p w14:paraId="3B4ACEA6" w14:textId="77777777" w:rsidR="00432C9D" w:rsidRDefault="00432C9D" w:rsidP="003927B7">
      <w:pPr>
        <w:jc w:val="both"/>
        <w:rPr>
          <w:b/>
          <w:sz w:val="22"/>
        </w:rPr>
      </w:pPr>
      <w:r>
        <w:rPr>
          <w:b/>
          <w:bCs/>
          <w:lang w:val="en-GB"/>
        </w:rPr>
        <w:t>14713737 Canada Inc</w:t>
      </w:r>
      <w:r>
        <w:rPr>
          <w:b/>
          <w:sz w:val="22"/>
        </w:rPr>
        <w:t xml:space="preserve"> et al.</w:t>
      </w:r>
    </w:p>
    <w:p w14:paraId="3D0915C4" w14:textId="06152A64" w:rsidR="003927B7" w:rsidRPr="004A0A5C" w:rsidRDefault="00432C9D" w:rsidP="003927B7">
      <w:pPr>
        <w:jc w:val="both"/>
        <w:rPr>
          <w:b/>
          <w:sz w:val="22"/>
        </w:rPr>
      </w:pPr>
      <w:r>
        <w:rPr>
          <w:b/>
          <w:sz w:val="22"/>
        </w:rPr>
        <w:t>7372 Guelph Line</w:t>
      </w:r>
      <w:r w:rsidR="00FE49A5">
        <w:rPr>
          <w:b/>
          <w:sz w:val="22"/>
        </w:rPr>
        <w:t>,</w:t>
      </w:r>
    </w:p>
    <w:p w14:paraId="2094DFBD" w14:textId="59F9C9D4" w:rsidR="003927B7" w:rsidRDefault="003927B7" w:rsidP="003927B7">
      <w:pPr>
        <w:jc w:val="both"/>
        <w:rPr>
          <w:b/>
          <w:sz w:val="22"/>
        </w:rPr>
      </w:pPr>
      <w:r w:rsidRPr="004A0A5C">
        <w:rPr>
          <w:b/>
          <w:sz w:val="22"/>
        </w:rPr>
        <w:t xml:space="preserve">Town of </w:t>
      </w:r>
      <w:r w:rsidR="00432C9D">
        <w:rPr>
          <w:b/>
          <w:sz w:val="22"/>
        </w:rPr>
        <w:t>Milton</w:t>
      </w:r>
      <w:r w:rsidRPr="004A0A5C">
        <w:rPr>
          <w:b/>
          <w:sz w:val="22"/>
        </w:rPr>
        <w:t xml:space="preserve">, </w:t>
      </w:r>
      <w:r>
        <w:rPr>
          <w:b/>
          <w:sz w:val="22"/>
        </w:rPr>
        <w:t xml:space="preserve">Regional Municipality of </w:t>
      </w:r>
      <w:r w:rsidR="00432C9D">
        <w:rPr>
          <w:b/>
          <w:sz w:val="22"/>
        </w:rPr>
        <w:t>Halton</w:t>
      </w:r>
      <w:r>
        <w:rPr>
          <w:b/>
          <w:sz w:val="22"/>
        </w:rPr>
        <w:t xml:space="preserve"> </w:t>
      </w:r>
    </w:p>
    <w:p w14:paraId="0A581FD8" w14:textId="77777777" w:rsidR="003927B7" w:rsidRPr="0036441E" w:rsidRDefault="003927B7" w:rsidP="003927B7">
      <w:pPr>
        <w:pStyle w:val="Heading2"/>
      </w:pPr>
      <w:r>
        <w:t>Executive</w:t>
      </w:r>
      <w:r w:rsidRPr="0E5D76FA">
        <w:t xml:space="preserve"> </w:t>
      </w:r>
      <w:r>
        <w:t>Summary</w:t>
      </w:r>
    </w:p>
    <w:p w14:paraId="71CA4E33" w14:textId="62DAF8A5" w:rsidR="003927B7" w:rsidRDefault="003927B7" w:rsidP="003927B7">
      <w:pPr>
        <w:suppressAutoHyphens/>
      </w:pPr>
      <w:r w:rsidRPr="00263B3E">
        <w:t xml:space="preserve">Niagara Escarpment Commission </w:t>
      </w:r>
      <w:r w:rsidR="004C0A8F">
        <w:t xml:space="preserve">(NEC) </w:t>
      </w:r>
      <w:r w:rsidRPr="00263B3E">
        <w:t xml:space="preserve">staff </w:t>
      </w:r>
      <w:r>
        <w:t xml:space="preserve">have been aware of </w:t>
      </w:r>
      <w:r w:rsidRPr="00263B3E">
        <w:t xml:space="preserve">compliance </w:t>
      </w:r>
      <w:r>
        <w:t xml:space="preserve">concerns at </w:t>
      </w:r>
      <w:r w:rsidR="0015637D">
        <w:t>7372 Guelph Line</w:t>
      </w:r>
      <w:r w:rsidR="00E92B3C">
        <w:t xml:space="preserve"> (“the subject property”)</w:t>
      </w:r>
      <w:r>
        <w:t xml:space="preserve"> since </w:t>
      </w:r>
      <w:r w:rsidR="0015637D">
        <w:rPr>
          <w:lang w:val="en-GB"/>
        </w:rPr>
        <w:t>March of 202</w:t>
      </w:r>
      <w:r w:rsidR="007411D0">
        <w:rPr>
          <w:lang w:val="en-GB"/>
        </w:rPr>
        <w:t>3</w:t>
      </w:r>
      <w:r w:rsidRPr="06639946">
        <w:rPr>
          <w:lang w:val="en-GB"/>
        </w:rPr>
        <w:t xml:space="preserve">. </w:t>
      </w:r>
      <w:r>
        <w:t xml:space="preserve">Since </w:t>
      </w:r>
      <w:r w:rsidRPr="65EE183E">
        <w:t>that time,</w:t>
      </w:r>
      <w:r w:rsidDel="005C325C">
        <w:t xml:space="preserve"> </w:t>
      </w:r>
      <w:r w:rsidRPr="4D42ABC6">
        <w:t>several</w:t>
      </w:r>
      <w:r>
        <w:t xml:space="preserve"> roadside</w:t>
      </w:r>
      <w:r w:rsidR="00717521">
        <w:t xml:space="preserve"> an</w:t>
      </w:r>
      <w:r w:rsidR="002E3877">
        <w:t>d</w:t>
      </w:r>
      <w:r w:rsidR="00717521">
        <w:t xml:space="preserve"> on-site</w:t>
      </w:r>
      <w:r>
        <w:t xml:space="preserve"> inspections have been conducted to assess compliance with the </w:t>
      </w:r>
      <w:r w:rsidRPr="6D21C9CE">
        <w:rPr>
          <w:i/>
        </w:rPr>
        <w:t>Niagara Escarpment Planning and Development Act</w:t>
      </w:r>
      <w:r>
        <w:t xml:space="preserve"> </w:t>
      </w:r>
      <w:r w:rsidR="004C0A8F">
        <w:t xml:space="preserve">(NEPDA) </w:t>
      </w:r>
      <w:r>
        <w:t xml:space="preserve">due to public concerns regarding </w:t>
      </w:r>
      <w:r w:rsidR="00A8539A">
        <w:t xml:space="preserve">the operation of a </w:t>
      </w:r>
      <w:r w:rsidR="002B55AD" w:rsidRPr="00B94CF1">
        <w:t xml:space="preserve">commercial </w:t>
      </w:r>
      <w:r w:rsidR="00A8539A" w:rsidRPr="00B94CF1">
        <w:t>vehicle storage yard</w:t>
      </w:r>
      <w:r>
        <w:t xml:space="preserve">. </w:t>
      </w:r>
      <w:r w:rsidR="004C0A8F">
        <w:t>NEC</w:t>
      </w:r>
      <w:r w:rsidRPr="00263B3E">
        <w:t xml:space="preserve"> </w:t>
      </w:r>
      <w:r>
        <w:t xml:space="preserve">compliance staff have spoken with the landowner </w:t>
      </w:r>
      <w:proofErr w:type="gramStart"/>
      <w:r w:rsidR="00FD7168">
        <w:t xml:space="preserve">in an attempt </w:t>
      </w:r>
      <w:r>
        <w:t>to</w:t>
      </w:r>
      <w:proofErr w:type="gramEnd"/>
      <w:r>
        <w:t xml:space="preserve"> build understanding of the </w:t>
      </w:r>
      <w:r w:rsidR="004C0A8F" w:rsidRPr="00B94CF1">
        <w:rPr>
          <w:iCs/>
        </w:rPr>
        <w:t>NEPDA</w:t>
      </w:r>
      <w:r>
        <w:t xml:space="preserve">, its associated Regulations, and to seek voluntary compliance with the Act. </w:t>
      </w:r>
    </w:p>
    <w:p w14:paraId="7926E539" w14:textId="79A17E70" w:rsidR="003927B7" w:rsidRDefault="00A8539A" w:rsidP="003927B7">
      <w:pPr>
        <w:suppressAutoHyphens/>
      </w:pPr>
      <w:r>
        <w:t>A</w:t>
      </w:r>
      <w:r w:rsidR="003927B7">
        <w:t xml:space="preserve"> variety of approaches have been used over the </w:t>
      </w:r>
      <w:r w:rsidR="00094A14">
        <w:t>previous year</w:t>
      </w:r>
      <w:r w:rsidR="003927B7">
        <w:t xml:space="preserve"> to address the non-compliance and resulting impacts. During this time, </w:t>
      </w:r>
      <w:r w:rsidR="004C0A8F">
        <w:t>NEC</w:t>
      </w:r>
      <w:r w:rsidR="003927B7">
        <w:t xml:space="preserve"> staff </w:t>
      </w:r>
      <w:r w:rsidR="00F60188">
        <w:t>gave</w:t>
      </w:r>
      <w:r w:rsidR="0046230F">
        <w:t xml:space="preserve"> directions</w:t>
      </w:r>
      <w:r w:rsidR="00F60188">
        <w:t xml:space="preserve"> including a Notice of Violation</w:t>
      </w:r>
      <w:r w:rsidR="003927B7">
        <w:t xml:space="preserve">, </w:t>
      </w:r>
      <w:r w:rsidR="003927B7" w:rsidRPr="5E6751F0">
        <w:t>to</w:t>
      </w:r>
      <w:r w:rsidR="003927B7">
        <w:t xml:space="preserve"> address unauthorized </w:t>
      </w:r>
      <w:r w:rsidR="00717521">
        <w:t xml:space="preserve">expanded </w:t>
      </w:r>
      <w:r w:rsidR="003927B7">
        <w:t xml:space="preserve">storage of transport trucks and trailers on the property. </w:t>
      </w:r>
    </w:p>
    <w:p w14:paraId="6434AEB8" w14:textId="437C7F74" w:rsidR="003927B7" w:rsidRPr="00DA7B24" w:rsidRDefault="00A8539A" w:rsidP="003927B7">
      <w:pPr>
        <w:suppressAutoHyphens/>
        <w:rPr>
          <w:highlight w:val="yellow"/>
          <w:lang w:val="en-GB"/>
        </w:rPr>
      </w:pPr>
      <w:r>
        <w:t xml:space="preserve">The landowner has made multiple verbal and written commitments to </w:t>
      </w:r>
      <w:r w:rsidR="00FD7168">
        <w:t>limit</w:t>
      </w:r>
      <w:r>
        <w:t xml:space="preserve"> the site to a use which is more compatible with the </w:t>
      </w:r>
      <w:r w:rsidR="004C0A8F">
        <w:t xml:space="preserve">requirements of the </w:t>
      </w:r>
      <w:r>
        <w:t>Niagara Escarpment Plan</w:t>
      </w:r>
      <w:r w:rsidR="004C0A8F">
        <w:t xml:space="preserve"> (NEP)</w:t>
      </w:r>
      <w:r w:rsidR="003927B7">
        <w:t>.</w:t>
      </w:r>
      <w:r>
        <w:t xml:space="preserve"> However</w:t>
      </w:r>
      <w:r w:rsidR="00AA1CEB">
        <w:t xml:space="preserve">, </w:t>
      </w:r>
      <w:r w:rsidR="00AA1323">
        <w:t>little progress has been made</w:t>
      </w:r>
      <w:r w:rsidR="00FD7168">
        <w:t xml:space="preserve"> in this regard.</w:t>
      </w:r>
      <w:r w:rsidR="003927B7">
        <w:t xml:space="preserve"> </w:t>
      </w:r>
      <w:r w:rsidR="003927B7" w:rsidRPr="4F6E244D">
        <w:t xml:space="preserve">The </w:t>
      </w:r>
      <w:r w:rsidR="004C0A8F">
        <w:t>NEC</w:t>
      </w:r>
      <w:r w:rsidR="003927B7">
        <w:t xml:space="preserve"> continues to receive complaints related to the activities occurring</w:t>
      </w:r>
      <w:r w:rsidR="00F63E04">
        <w:t xml:space="preserve"> on</w:t>
      </w:r>
      <w:r w:rsidR="003927B7">
        <w:t xml:space="preserve"> </w:t>
      </w:r>
      <w:r w:rsidR="00AA1CEB">
        <w:t>the subject property</w:t>
      </w:r>
      <w:r w:rsidR="003927B7">
        <w:t>.</w:t>
      </w:r>
    </w:p>
    <w:p w14:paraId="541FC227" w14:textId="77777777" w:rsidR="003927B7" w:rsidRPr="00BB57DB" w:rsidRDefault="003927B7" w:rsidP="003927B7">
      <w:pPr>
        <w:pStyle w:val="Heading2"/>
      </w:pPr>
      <w:r>
        <w:t>Staff Recommendation</w:t>
      </w:r>
    </w:p>
    <w:p w14:paraId="61682EED" w14:textId="7C7CCA84" w:rsidR="003927B7" w:rsidRDefault="003927B7" w:rsidP="003927B7">
      <w:r w:rsidRPr="1E2BAC02">
        <w:t>That</w:t>
      </w:r>
      <w:r w:rsidRPr="00C435C9">
        <w:t xml:space="preserve"> the Niagara Escarpment Commission endorse Order to Demolish/Restore #202</w:t>
      </w:r>
      <w:r w:rsidR="00F52A31">
        <w:t>5</w:t>
      </w:r>
      <w:r>
        <w:t>.00</w:t>
      </w:r>
      <w:r w:rsidR="00F52A31">
        <w:t>1</w:t>
      </w:r>
      <w:r w:rsidRPr="00C435C9">
        <w:t xml:space="preserve"> and the provisions thereto, which are attached to this report as Appendix A. </w:t>
      </w:r>
    </w:p>
    <w:p w14:paraId="74DD355A" w14:textId="77777777" w:rsidR="003927B7" w:rsidRPr="00A242B3" w:rsidRDefault="003927B7" w:rsidP="003927B7">
      <w:pPr>
        <w:pStyle w:val="Heading2"/>
      </w:pPr>
      <w:r>
        <w:lastRenderedPageBreak/>
        <w:t>Alleged Unauthorized Development / Violations</w:t>
      </w:r>
    </w:p>
    <w:p w14:paraId="6554B62E" w14:textId="6A6D13A7" w:rsidR="003927B7" w:rsidRDefault="00B77827" w:rsidP="00A674F0">
      <w:pPr>
        <w:pStyle w:val="ListParagraph"/>
        <w:numPr>
          <w:ilvl w:val="0"/>
          <w:numId w:val="3"/>
        </w:numPr>
        <w:suppressAutoHyphens/>
        <w:spacing w:after="0"/>
        <w:ind w:left="714" w:hanging="357"/>
        <w:contextualSpacing w:val="0"/>
        <w:rPr>
          <w:lang w:val="en-GB"/>
        </w:rPr>
      </w:pPr>
      <w:r>
        <w:rPr>
          <w:lang w:val="en-GB"/>
        </w:rPr>
        <w:t>Unauthorized e</w:t>
      </w:r>
      <w:r w:rsidR="00F52A31">
        <w:rPr>
          <w:lang w:val="en-GB"/>
        </w:rPr>
        <w:t>xpansion of an existing</w:t>
      </w:r>
      <w:r w:rsidR="006B4D21">
        <w:rPr>
          <w:lang w:val="en-GB"/>
        </w:rPr>
        <w:t xml:space="preserve"> </w:t>
      </w:r>
      <w:r w:rsidR="003927B7" w:rsidRPr="161AC5A6">
        <w:rPr>
          <w:lang w:val="en-GB"/>
        </w:rPr>
        <w:t>use (</w:t>
      </w:r>
      <w:r w:rsidR="00F52A31">
        <w:rPr>
          <w:lang w:val="en-GB"/>
        </w:rPr>
        <w:t>Increased storage of commercial vehicles</w:t>
      </w:r>
      <w:r w:rsidR="003927B7" w:rsidRPr="161AC5A6">
        <w:rPr>
          <w:lang w:val="en-GB"/>
        </w:rPr>
        <w:t>).</w:t>
      </w:r>
    </w:p>
    <w:p w14:paraId="1A9DCBD2" w14:textId="77777777" w:rsidR="003927B7" w:rsidRPr="00A242B3" w:rsidRDefault="003927B7" w:rsidP="00DC01FF">
      <w:pPr>
        <w:pStyle w:val="Heading2"/>
        <w:spacing w:before="360" w:after="240"/>
      </w:pPr>
      <w:r w:rsidRPr="7B49385D">
        <w:t xml:space="preserve">Reasons for Order </w:t>
      </w:r>
    </w:p>
    <w:p w14:paraId="32A10238" w14:textId="32E1B507" w:rsidR="003927B7" w:rsidRPr="00750F64" w:rsidRDefault="003927B7" w:rsidP="00A674F0">
      <w:pPr>
        <w:pStyle w:val="ListParagraph"/>
        <w:numPr>
          <w:ilvl w:val="0"/>
          <w:numId w:val="1"/>
        </w:numPr>
        <w:suppressAutoHyphens/>
        <w:spacing w:after="160"/>
        <w:ind w:left="357" w:hanging="357"/>
        <w:contextualSpacing w:val="0"/>
        <w:rPr>
          <w:lang w:val="en-GB"/>
        </w:rPr>
      </w:pPr>
      <w:r w:rsidRPr="297585E3">
        <w:rPr>
          <w:rFonts w:eastAsia="Arial"/>
          <w:lang w:val="en-GB"/>
        </w:rPr>
        <w:t>A search of NEC records confirmed that no Development Permits have been issued to the landowner</w:t>
      </w:r>
      <w:r>
        <w:rPr>
          <w:rFonts w:eastAsia="Arial"/>
          <w:lang w:val="en-GB"/>
        </w:rPr>
        <w:t>s</w:t>
      </w:r>
      <w:r w:rsidRPr="297585E3">
        <w:rPr>
          <w:rFonts w:eastAsia="Arial"/>
          <w:lang w:val="en-GB"/>
        </w:rPr>
        <w:t xml:space="preserve"> that would authorize the </w:t>
      </w:r>
      <w:r w:rsidR="00411908">
        <w:rPr>
          <w:rFonts w:eastAsia="Arial"/>
          <w:lang w:val="en-GB"/>
        </w:rPr>
        <w:t>expansion</w:t>
      </w:r>
      <w:r w:rsidRPr="297585E3">
        <w:rPr>
          <w:rFonts w:eastAsia="Arial"/>
          <w:lang w:val="en-GB"/>
        </w:rPr>
        <w:t xml:space="preserve"> of use.</w:t>
      </w:r>
    </w:p>
    <w:p w14:paraId="176A03AE" w14:textId="453C4FAB" w:rsidR="00444D7C" w:rsidRDefault="003927B7" w:rsidP="00E370D5">
      <w:pPr>
        <w:numPr>
          <w:ilvl w:val="0"/>
          <w:numId w:val="1"/>
        </w:numPr>
        <w:suppressAutoHyphens/>
        <w:spacing w:after="160"/>
        <w:ind w:left="357" w:hanging="357"/>
        <w:rPr>
          <w:lang w:val="en-GB"/>
        </w:rPr>
      </w:pPr>
      <w:r w:rsidRPr="297585E3">
        <w:rPr>
          <w:lang w:val="en-GB"/>
        </w:rPr>
        <w:t>The</w:t>
      </w:r>
      <w:r w:rsidR="00463F62">
        <w:rPr>
          <w:lang w:val="en-GB"/>
        </w:rPr>
        <w:t xml:space="preserve"> expanded</w:t>
      </w:r>
      <w:r w:rsidRPr="297585E3">
        <w:rPr>
          <w:lang w:val="en-GB"/>
        </w:rPr>
        <w:t xml:space="preserve"> industrial</w:t>
      </w:r>
      <w:r w:rsidR="00463F62">
        <w:rPr>
          <w:lang w:val="en-GB"/>
        </w:rPr>
        <w:t xml:space="preserve"> use consist</w:t>
      </w:r>
      <w:r w:rsidR="00FD7168">
        <w:rPr>
          <w:lang w:val="en-GB"/>
        </w:rPr>
        <w:t>ing</w:t>
      </w:r>
      <w:r w:rsidR="00463F62">
        <w:rPr>
          <w:lang w:val="en-GB"/>
        </w:rPr>
        <w:t xml:space="preserve"> of increased</w:t>
      </w:r>
      <w:r w:rsidRPr="297585E3">
        <w:rPr>
          <w:lang w:val="en-GB"/>
        </w:rPr>
        <w:t xml:space="preserve"> storage of transport trucks and trailers was first observed by NEC staff in </w:t>
      </w:r>
      <w:r w:rsidR="008A0766">
        <w:rPr>
          <w:lang w:val="en-GB"/>
        </w:rPr>
        <w:t>May</w:t>
      </w:r>
      <w:r w:rsidRPr="297585E3">
        <w:rPr>
          <w:lang w:val="en-GB"/>
        </w:rPr>
        <w:t xml:space="preserve"> 2023 and continues to be an on-going activity.</w:t>
      </w:r>
    </w:p>
    <w:p w14:paraId="13F6A74C" w14:textId="5DB7DC1A" w:rsidR="00463F62" w:rsidRPr="00463F62" w:rsidRDefault="00463F62" w:rsidP="00463F62">
      <w:pPr>
        <w:numPr>
          <w:ilvl w:val="0"/>
          <w:numId w:val="1"/>
        </w:numPr>
        <w:suppressAutoHyphens/>
        <w:spacing w:after="160"/>
        <w:ind w:left="357" w:hanging="357"/>
        <w:rPr>
          <w:lang w:val="en-GB"/>
        </w:rPr>
      </w:pPr>
      <w:r>
        <w:rPr>
          <w:lang w:val="en-GB"/>
        </w:rPr>
        <w:t xml:space="preserve">Expansion of an existing use requires a </w:t>
      </w:r>
      <w:r w:rsidR="004C0A8F">
        <w:rPr>
          <w:lang w:val="en-GB"/>
        </w:rPr>
        <w:t>D</w:t>
      </w:r>
      <w:r>
        <w:rPr>
          <w:lang w:val="en-GB"/>
        </w:rPr>
        <w:t xml:space="preserve">evelopment </w:t>
      </w:r>
      <w:r w:rsidR="004C0A8F">
        <w:rPr>
          <w:lang w:val="en-GB"/>
        </w:rPr>
        <w:t>P</w:t>
      </w:r>
      <w:r>
        <w:rPr>
          <w:lang w:val="en-GB"/>
        </w:rPr>
        <w:t>ermit before it is undertaken.</w:t>
      </w:r>
    </w:p>
    <w:p w14:paraId="35C0586B" w14:textId="6B1F5063" w:rsidR="003927B7" w:rsidRPr="002A453B" w:rsidRDefault="004C0A8F" w:rsidP="00A674F0">
      <w:pPr>
        <w:pStyle w:val="ListParagraph"/>
        <w:numPr>
          <w:ilvl w:val="0"/>
          <w:numId w:val="1"/>
        </w:numPr>
        <w:suppressAutoHyphens/>
        <w:spacing w:after="160"/>
        <w:ind w:hanging="357"/>
        <w:contextualSpacing w:val="0"/>
        <w:rPr>
          <w:b/>
          <w:lang w:val="en-GB"/>
        </w:rPr>
      </w:pPr>
      <w:r>
        <w:rPr>
          <w:lang w:val="en-GB"/>
        </w:rPr>
        <w:t xml:space="preserve">In October 2023, </w:t>
      </w:r>
      <w:r w:rsidR="003927B7">
        <w:rPr>
          <w:lang w:val="en-GB"/>
        </w:rPr>
        <w:t>NEC staff</w:t>
      </w:r>
      <w:r w:rsidR="003927B7" w:rsidRPr="06639946">
        <w:rPr>
          <w:lang w:val="en-GB"/>
        </w:rPr>
        <w:t xml:space="preserve"> </w:t>
      </w:r>
      <w:r w:rsidR="003927B7">
        <w:rPr>
          <w:lang w:val="en-GB"/>
        </w:rPr>
        <w:t xml:space="preserve">issued the landowners a Notice </w:t>
      </w:r>
      <w:r w:rsidR="003927B7" w:rsidRPr="38C97FB8">
        <w:rPr>
          <w:lang w:val="en-GB"/>
        </w:rPr>
        <w:t>of</w:t>
      </w:r>
      <w:r w:rsidR="003927B7">
        <w:rPr>
          <w:lang w:val="en-GB"/>
        </w:rPr>
        <w:t xml:space="preserve"> Violation</w:t>
      </w:r>
      <w:r w:rsidR="003927B7" w:rsidRPr="06639946">
        <w:rPr>
          <w:lang w:val="en-GB"/>
        </w:rPr>
        <w:t xml:space="preserve"> </w:t>
      </w:r>
      <w:r w:rsidR="003927B7">
        <w:rPr>
          <w:lang w:val="en-GB"/>
        </w:rPr>
        <w:t>(“NOV”)</w:t>
      </w:r>
      <w:r w:rsidR="003927B7" w:rsidRPr="06639946">
        <w:rPr>
          <w:lang w:val="en-GB"/>
        </w:rPr>
        <w:t xml:space="preserve"> letter, </w:t>
      </w:r>
      <w:r w:rsidR="003927B7">
        <w:rPr>
          <w:lang w:val="en-GB"/>
        </w:rPr>
        <w:t xml:space="preserve">informing them </w:t>
      </w:r>
      <w:r w:rsidR="003927B7" w:rsidRPr="06639946">
        <w:rPr>
          <w:lang w:val="en-GB"/>
        </w:rPr>
        <w:t>that the</w:t>
      </w:r>
      <w:r w:rsidR="00094A14">
        <w:rPr>
          <w:lang w:val="en-GB"/>
        </w:rPr>
        <w:t xml:space="preserve"> increased amount of</w:t>
      </w:r>
      <w:r w:rsidR="003927B7" w:rsidRPr="06639946">
        <w:rPr>
          <w:lang w:val="en-GB"/>
        </w:rPr>
        <w:t xml:space="preserve"> </w:t>
      </w:r>
      <w:r w:rsidR="003927B7">
        <w:rPr>
          <w:lang w:val="en-GB"/>
        </w:rPr>
        <w:t>transport trucks and trailers being stored is an</w:t>
      </w:r>
      <w:r w:rsidR="003927B7" w:rsidRPr="06639946">
        <w:rPr>
          <w:lang w:val="en-GB"/>
        </w:rPr>
        <w:t xml:space="preserve"> un</w:t>
      </w:r>
      <w:r w:rsidR="003927B7">
        <w:rPr>
          <w:lang w:val="en-GB"/>
        </w:rPr>
        <w:t>authorized</w:t>
      </w:r>
      <w:r w:rsidR="00094A14">
        <w:rPr>
          <w:lang w:val="en-GB"/>
        </w:rPr>
        <w:t xml:space="preserve"> expansion</w:t>
      </w:r>
      <w:r w:rsidR="003927B7">
        <w:rPr>
          <w:lang w:val="en-GB"/>
        </w:rPr>
        <w:t xml:space="preserve"> </w:t>
      </w:r>
      <w:r w:rsidR="00094A14">
        <w:rPr>
          <w:lang w:val="en-GB"/>
        </w:rPr>
        <w:t>of</w:t>
      </w:r>
      <w:r w:rsidR="003927B7">
        <w:rPr>
          <w:lang w:val="en-GB"/>
        </w:rPr>
        <w:t xml:space="preserve"> use and that it</w:t>
      </w:r>
      <w:r w:rsidR="003927B7" w:rsidRPr="06639946">
        <w:rPr>
          <w:lang w:val="en-GB"/>
        </w:rPr>
        <w:t xml:space="preserve"> is considered development without a permit, </w:t>
      </w:r>
      <w:r w:rsidR="003927B7">
        <w:rPr>
          <w:lang w:val="en-GB"/>
        </w:rPr>
        <w:t>which is a</w:t>
      </w:r>
      <w:r w:rsidR="003927B7" w:rsidRPr="06639946">
        <w:rPr>
          <w:lang w:val="en-GB"/>
        </w:rPr>
        <w:t xml:space="preserve"> violation under the NEPDA</w:t>
      </w:r>
      <w:r w:rsidR="003927B7">
        <w:rPr>
          <w:lang w:val="en-GB"/>
        </w:rPr>
        <w:t>)</w:t>
      </w:r>
      <w:r w:rsidR="003927B7" w:rsidRPr="06639946">
        <w:rPr>
          <w:lang w:val="en-GB"/>
        </w:rPr>
        <w:t>.</w:t>
      </w:r>
      <w:r w:rsidR="00E370D5">
        <w:rPr>
          <w:lang w:val="en-GB"/>
        </w:rPr>
        <w:t xml:space="preserve"> The Notice of Violation requested the landowner voluntarily cease the</w:t>
      </w:r>
      <w:r w:rsidR="00775B36">
        <w:rPr>
          <w:lang w:val="en-GB"/>
        </w:rPr>
        <w:t xml:space="preserve"> expanded</w:t>
      </w:r>
      <w:r w:rsidR="00E370D5">
        <w:rPr>
          <w:lang w:val="en-GB"/>
        </w:rPr>
        <w:t xml:space="preserve"> storage o</w:t>
      </w:r>
      <w:r w:rsidR="00825D0A">
        <w:rPr>
          <w:lang w:val="en-GB"/>
        </w:rPr>
        <w:t>f transport trucks and trailers</w:t>
      </w:r>
      <w:r w:rsidR="00775B36">
        <w:rPr>
          <w:lang w:val="en-GB"/>
        </w:rPr>
        <w:t xml:space="preserve"> by removing stored vehicles </w:t>
      </w:r>
      <w:proofErr w:type="gramStart"/>
      <w:r w:rsidR="00775B36">
        <w:rPr>
          <w:lang w:val="en-GB"/>
        </w:rPr>
        <w:t>in excess of</w:t>
      </w:r>
      <w:proofErr w:type="gramEnd"/>
      <w:r w:rsidR="00775B36">
        <w:rPr>
          <w:lang w:val="en-GB"/>
        </w:rPr>
        <w:t xml:space="preserve"> existing conditions</w:t>
      </w:r>
      <w:r w:rsidR="00825D0A">
        <w:rPr>
          <w:lang w:val="en-GB"/>
        </w:rPr>
        <w:t>.</w:t>
      </w:r>
    </w:p>
    <w:p w14:paraId="0856D86A" w14:textId="6135CBDB" w:rsidR="00E370D5" w:rsidRPr="00E370D5" w:rsidRDefault="001A6852" w:rsidP="00444D7C">
      <w:pPr>
        <w:pStyle w:val="ListParagraph"/>
        <w:numPr>
          <w:ilvl w:val="1"/>
          <w:numId w:val="1"/>
        </w:numPr>
        <w:suppressAutoHyphens/>
        <w:spacing w:after="160"/>
        <w:contextualSpacing w:val="0"/>
        <w:rPr>
          <w:b/>
          <w:lang w:val="en-GB"/>
        </w:rPr>
      </w:pPr>
      <w:r>
        <w:rPr>
          <w:bCs/>
          <w:lang w:val="en-GB"/>
        </w:rPr>
        <w:t>To-date, the un-permitted development of concern to this order has intensified despite direction provided in the NOV</w:t>
      </w:r>
      <w:r w:rsidR="00E370D5">
        <w:rPr>
          <w:bCs/>
          <w:lang w:val="en-GB"/>
        </w:rPr>
        <w:t>.</w:t>
      </w:r>
    </w:p>
    <w:p w14:paraId="7AC10341" w14:textId="2A658BC3" w:rsidR="003927B7" w:rsidRPr="005B30F4" w:rsidRDefault="00825D0A" w:rsidP="0045452B">
      <w:pPr>
        <w:pStyle w:val="ListParagraph"/>
        <w:numPr>
          <w:ilvl w:val="0"/>
          <w:numId w:val="1"/>
        </w:numPr>
        <w:suppressAutoHyphens/>
        <w:ind w:left="363" w:hanging="357"/>
        <w:contextualSpacing w:val="0"/>
        <w:rPr>
          <w:lang w:val="en-GB"/>
        </w:rPr>
      </w:pPr>
      <w:r>
        <w:rPr>
          <w:lang w:val="en-GB"/>
        </w:rPr>
        <w:t>NEC staff have attempted to</w:t>
      </w:r>
      <w:r w:rsidR="00222D90">
        <w:rPr>
          <w:lang w:val="en-GB"/>
        </w:rPr>
        <w:t xml:space="preserve"> work with the landowner to work towards </w:t>
      </w:r>
      <w:r w:rsidR="0083435D">
        <w:rPr>
          <w:lang w:val="en-GB"/>
        </w:rPr>
        <w:t>voluntary compliance</w:t>
      </w:r>
      <w:r w:rsidR="003927B7" w:rsidRPr="00CB1720">
        <w:rPr>
          <w:lang w:val="en-GB"/>
        </w:rPr>
        <w:t>.</w:t>
      </w:r>
      <w:r w:rsidR="00222D90">
        <w:rPr>
          <w:lang w:val="en-GB"/>
        </w:rPr>
        <w:t xml:space="preserve"> </w:t>
      </w:r>
      <w:r w:rsidR="00A2608E">
        <w:rPr>
          <w:lang w:val="en-GB"/>
        </w:rPr>
        <w:t xml:space="preserve">Due to </w:t>
      </w:r>
      <w:r w:rsidR="00801F54">
        <w:rPr>
          <w:lang w:val="en-GB"/>
        </w:rPr>
        <w:t xml:space="preserve">a </w:t>
      </w:r>
      <w:r w:rsidR="00A2608E">
        <w:rPr>
          <w:lang w:val="en-GB"/>
        </w:rPr>
        <w:t xml:space="preserve">lack of </w:t>
      </w:r>
      <w:r w:rsidR="006B4D21">
        <w:rPr>
          <w:lang w:val="en-GB"/>
        </w:rPr>
        <w:t>progress</w:t>
      </w:r>
      <w:r w:rsidR="00A2608E">
        <w:rPr>
          <w:lang w:val="en-GB"/>
        </w:rPr>
        <w:t xml:space="preserve"> </w:t>
      </w:r>
      <w:r w:rsidR="006B4D21">
        <w:rPr>
          <w:lang w:val="en-GB"/>
        </w:rPr>
        <w:t>in</w:t>
      </w:r>
      <w:r w:rsidR="00A2608E">
        <w:rPr>
          <w:lang w:val="en-GB"/>
        </w:rPr>
        <w:t xml:space="preserve"> our attempts to find a voluntary and collaborative solution</w:t>
      </w:r>
      <w:r w:rsidR="00A2608E" w:rsidRPr="00A2608E">
        <w:t xml:space="preserve">, </w:t>
      </w:r>
      <w:r w:rsidR="00A2608E">
        <w:t>NEC staff</w:t>
      </w:r>
      <w:r w:rsidR="00A2608E" w:rsidRPr="00A2608E">
        <w:t xml:space="preserve"> are </w:t>
      </w:r>
      <w:r w:rsidR="006B4D21">
        <w:t xml:space="preserve">seeking the </w:t>
      </w:r>
      <w:r w:rsidR="00FD7168">
        <w:t>C</w:t>
      </w:r>
      <w:r w:rsidR="006B4D21">
        <w:t>ommission</w:t>
      </w:r>
      <w:r w:rsidR="00FD7168">
        <w:t>’</w:t>
      </w:r>
      <w:r w:rsidR="006B4D21">
        <w:t xml:space="preserve">s </w:t>
      </w:r>
      <w:r w:rsidR="0030340C">
        <w:t xml:space="preserve">endorsement of </w:t>
      </w:r>
      <w:r w:rsidR="00FD7168">
        <w:t xml:space="preserve">the attached draft </w:t>
      </w:r>
      <w:r w:rsidR="00801F54">
        <w:t>R</w:t>
      </w:r>
      <w:r w:rsidR="0030340C">
        <w:t xml:space="preserve">estoration </w:t>
      </w:r>
      <w:r w:rsidR="00801F54">
        <w:t>O</w:t>
      </w:r>
      <w:r w:rsidR="0030340C">
        <w:t>rder to address the situation</w:t>
      </w:r>
      <w:r w:rsidR="00A2608E">
        <w:t>.</w:t>
      </w:r>
    </w:p>
    <w:p w14:paraId="59A6BBCA" w14:textId="77777777" w:rsidR="003927B7" w:rsidRPr="00E81CD4" w:rsidRDefault="003927B7" w:rsidP="003927B7">
      <w:pPr>
        <w:pStyle w:val="Heading2"/>
      </w:pPr>
      <w:r w:rsidRPr="00E81CD4">
        <w:t>R</w:t>
      </w:r>
      <w:r>
        <w:t>elevant Legislation</w:t>
      </w:r>
    </w:p>
    <w:p w14:paraId="6C7F12DD" w14:textId="77777777" w:rsidR="003927B7" w:rsidRPr="00E81CD4" w:rsidRDefault="003927B7" w:rsidP="00A674F0">
      <w:pPr>
        <w:pStyle w:val="ListParagraph"/>
        <w:numPr>
          <w:ilvl w:val="0"/>
          <w:numId w:val="2"/>
        </w:numPr>
        <w:tabs>
          <w:tab w:val="left" w:pos="-720"/>
        </w:tabs>
        <w:suppressAutoHyphens/>
        <w:spacing w:after="160"/>
        <w:ind w:left="357"/>
        <w:contextualSpacing w:val="0"/>
        <w:rPr>
          <w:szCs w:val="24"/>
          <w:lang w:val="en-GB"/>
        </w:rPr>
      </w:pPr>
      <w:r>
        <w:rPr>
          <w:szCs w:val="24"/>
          <w:lang w:val="en-GB"/>
        </w:rPr>
        <w:t>Subs</w:t>
      </w:r>
      <w:r w:rsidRPr="00E81CD4">
        <w:rPr>
          <w:szCs w:val="24"/>
          <w:lang w:val="en-GB"/>
        </w:rPr>
        <w:t xml:space="preserve">ection 24(1) of the </w:t>
      </w:r>
      <w:r w:rsidRPr="007116DD">
        <w:rPr>
          <w:iCs/>
          <w:szCs w:val="24"/>
          <w:lang w:val="en-GB"/>
        </w:rPr>
        <w:t>NEPDA</w:t>
      </w:r>
      <w:r>
        <w:rPr>
          <w:i/>
          <w:szCs w:val="24"/>
          <w:lang w:val="en-GB"/>
        </w:rPr>
        <w:t xml:space="preserve"> </w:t>
      </w:r>
      <w:r w:rsidRPr="00E81CD4">
        <w:rPr>
          <w:szCs w:val="24"/>
          <w:lang w:val="en-GB"/>
        </w:rPr>
        <w:t>states</w:t>
      </w:r>
      <w:r>
        <w:rPr>
          <w:szCs w:val="24"/>
          <w:lang w:val="en-GB"/>
        </w:rPr>
        <w:t>:</w:t>
      </w:r>
    </w:p>
    <w:p w14:paraId="6203AA5C" w14:textId="77777777" w:rsidR="003927B7" w:rsidRPr="00E81CD4" w:rsidRDefault="003927B7" w:rsidP="003927B7">
      <w:pPr>
        <w:tabs>
          <w:tab w:val="left" w:pos="-720"/>
        </w:tabs>
        <w:suppressAutoHyphens/>
        <w:spacing w:after="160"/>
        <w:ind w:left="357"/>
        <w:jc w:val="both"/>
        <w:rPr>
          <w:i/>
          <w:szCs w:val="24"/>
          <w:lang w:val="en-GB"/>
        </w:rPr>
      </w:pPr>
      <w:r w:rsidRPr="00E81CD4">
        <w:rPr>
          <w:i/>
          <w:szCs w:val="24"/>
          <w:lang w:val="en-GB"/>
        </w:rPr>
        <w:t xml:space="preserve">Despite any other general or special Act, if an area of development control is established by regulation made under </w:t>
      </w:r>
      <w:r>
        <w:rPr>
          <w:i/>
          <w:szCs w:val="24"/>
          <w:lang w:val="en-GB"/>
        </w:rPr>
        <w:t>sub</w:t>
      </w:r>
      <w:r w:rsidRPr="00E81CD4">
        <w:rPr>
          <w:i/>
          <w:szCs w:val="24"/>
          <w:lang w:val="en-GB"/>
        </w:rPr>
        <w:t>section 22, no person shall undertake any development in the area unless such development is exempt under the regulations or unless the development complies with a development permit issued under this Act.</w:t>
      </w:r>
    </w:p>
    <w:p w14:paraId="41AB71D9" w14:textId="77777777" w:rsidR="003927B7" w:rsidRPr="00E81CD4" w:rsidRDefault="003927B7" w:rsidP="00A674F0">
      <w:pPr>
        <w:pStyle w:val="ListParagraph"/>
        <w:numPr>
          <w:ilvl w:val="0"/>
          <w:numId w:val="2"/>
        </w:numPr>
        <w:tabs>
          <w:tab w:val="left" w:pos="-720"/>
        </w:tabs>
        <w:suppressAutoHyphens/>
        <w:spacing w:after="160"/>
        <w:ind w:left="357"/>
        <w:contextualSpacing w:val="0"/>
        <w:rPr>
          <w:szCs w:val="24"/>
          <w:lang w:val="en-GB"/>
        </w:rPr>
      </w:pPr>
      <w:r>
        <w:rPr>
          <w:szCs w:val="24"/>
          <w:lang w:val="en-GB"/>
        </w:rPr>
        <w:t>Subs</w:t>
      </w:r>
      <w:r w:rsidRPr="00E81CD4">
        <w:rPr>
          <w:szCs w:val="24"/>
          <w:lang w:val="en-GB"/>
        </w:rPr>
        <w:t>ection 24(6) of the</w:t>
      </w:r>
      <w:r>
        <w:rPr>
          <w:szCs w:val="24"/>
          <w:lang w:val="en-GB"/>
        </w:rPr>
        <w:t xml:space="preserve"> NEPDA</w:t>
      </w:r>
      <w:r w:rsidRPr="00E81CD4">
        <w:rPr>
          <w:szCs w:val="24"/>
          <w:lang w:val="en-GB"/>
        </w:rPr>
        <w:t xml:space="preserve"> states</w:t>
      </w:r>
      <w:r>
        <w:rPr>
          <w:szCs w:val="24"/>
          <w:lang w:val="en-GB"/>
        </w:rPr>
        <w:t>:</w:t>
      </w:r>
    </w:p>
    <w:p w14:paraId="693B7748" w14:textId="77777777" w:rsidR="003927B7" w:rsidRDefault="003927B7" w:rsidP="003927B7">
      <w:pPr>
        <w:tabs>
          <w:tab w:val="left" w:pos="-720"/>
        </w:tabs>
        <w:suppressAutoHyphens/>
        <w:ind w:left="357"/>
        <w:jc w:val="both"/>
        <w:rPr>
          <w:szCs w:val="24"/>
          <w:lang w:val="en-GB"/>
        </w:rPr>
      </w:pPr>
      <w:r w:rsidRPr="00E81CD4">
        <w:rPr>
          <w:i/>
          <w:szCs w:val="24"/>
          <w:lang w:val="en-GB"/>
        </w:rPr>
        <w:t xml:space="preserve">Where any person undertakes any development that is in contravention of subsection (1), the Minister may order such person to demolish any building or structure erected </w:t>
      </w:r>
      <w:r w:rsidRPr="00E81CD4">
        <w:rPr>
          <w:i/>
          <w:szCs w:val="24"/>
          <w:lang w:val="en-GB"/>
        </w:rPr>
        <w:lastRenderedPageBreak/>
        <w:t>in connection with the development or to restore the site to the condition it was in prior to the undertaking of the development, or both, within such time as the order specifies.</w:t>
      </w:r>
    </w:p>
    <w:p w14:paraId="295C031D" w14:textId="77777777" w:rsidR="003927B7" w:rsidRDefault="003927B7" w:rsidP="003927B7">
      <w:pPr>
        <w:jc w:val="both"/>
        <w:rPr>
          <w:lang w:val="en-GB"/>
        </w:rPr>
      </w:pPr>
      <w:r w:rsidRPr="40E26D54">
        <w:rPr>
          <w:lang w:val="en-GB"/>
        </w:rPr>
        <w:t>The issuance of Demolition/Restoration Orders has been delegated to the Commission and is the subject of this staff report.</w:t>
      </w:r>
    </w:p>
    <w:p w14:paraId="49F02FF9" w14:textId="77777777" w:rsidR="003927B7" w:rsidRDefault="003927B7" w:rsidP="003927B7">
      <w:pPr>
        <w:pStyle w:val="Heading2"/>
      </w:pPr>
      <w:r>
        <w:t>Landowner Information</w:t>
      </w:r>
    </w:p>
    <w:p w14:paraId="018F25CA" w14:textId="374DAD61" w:rsidR="00027853" w:rsidRPr="005127A3" w:rsidRDefault="003927B7" w:rsidP="003927B7">
      <w:pPr>
        <w:rPr>
          <w:lang w:val="en-GB"/>
        </w:rPr>
      </w:pPr>
      <w:r w:rsidRPr="34EF7812">
        <w:rPr>
          <w:lang w:val="en-GB"/>
        </w:rPr>
        <w:t xml:space="preserve">Municipal Property Assessment Corporation (“MPAC”) information identifies the landowner of </w:t>
      </w:r>
      <w:r w:rsidR="00AA1206">
        <w:rPr>
          <w:lang w:val="en-GB"/>
        </w:rPr>
        <w:t xml:space="preserve">the subject property as </w:t>
      </w:r>
      <w:r w:rsidR="00913929" w:rsidRPr="00913929">
        <w:rPr>
          <w:lang w:val="en-GB"/>
        </w:rPr>
        <w:t>14713737 Canada Inc</w:t>
      </w:r>
      <w:r w:rsidR="00AA1206">
        <w:rPr>
          <w:lang w:val="en-GB"/>
        </w:rPr>
        <w:t>, an</w:t>
      </w:r>
      <w:r w:rsidRPr="34EF7812">
        <w:rPr>
          <w:lang w:val="en-GB"/>
        </w:rPr>
        <w:t xml:space="preserve"> active </w:t>
      </w:r>
      <w:r w:rsidR="00913929">
        <w:rPr>
          <w:lang w:val="en-GB"/>
        </w:rPr>
        <w:t>federal</w:t>
      </w:r>
      <w:r w:rsidRPr="34EF7812">
        <w:rPr>
          <w:lang w:val="en-GB"/>
        </w:rPr>
        <w:t xml:space="preserve"> company, whose directors are identified in a corporate profile report as </w:t>
      </w:r>
      <w:r w:rsidR="00E17C5B">
        <w:rPr>
          <w:szCs w:val="24"/>
        </w:rPr>
        <w:t>REDACTED</w:t>
      </w:r>
      <w:r w:rsidR="00913929" w:rsidRPr="34EF7812">
        <w:rPr>
          <w:lang w:val="en-GB"/>
        </w:rPr>
        <w:t xml:space="preserve"> </w:t>
      </w:r>
      <w:r w:rsidRPr="34EF7812">
        <w:rPr>
          <w:lang w:val="en-GB"/>
        </w:rPr>
        <w:t>(“the landowner</w:t>
      </w:r>
      <w:r w:rsidR="0045452B">
        <w:rPr>
          <w:lang w:val="en-GB"/>
        </w:rPr>
        <w:t>s</w:t>
      </w:r>
      <w:r w:rsidRPr="34EF7812">
        <w:rPr>
          <w:lang w:val="en-GB"/>
        </w:rPr>
        <w:t>”).</w:t>
      </w:r>
      <w:r w:rsidR="00027853">
        <w:rPr>
          <w:lang w:val="en-GB"/>
        </w:rPr>
        <w:t xml:space="preserve"> A Geowarehouse property report dated December 2, 2024, confirms the property continues to be owned by this corporation.</w:t>
      </w:r>
    </w:p>
    <w:p w14:paraId="610BD050" w14:textId="1CA3F076" w:rsidR="003927B7" w:rsidRPr="001A6EFB" w:rsidRDefault="003927B7" w:rsidP="003927B7">
      <w:pPr>
        <w:pStyle w:val="Heading2"/>
      </w:pPr>
      <w:r>
        <w:t>Subject Property Description</w:t>
      </w:r>
      <w:r w:rsidR="007C75F7">
        <w:t xml:space="preserve"> and History</w:t>
      </w:r>
    </w:p>
    <w:p w14:paraId="2687C999" w14:textId="2E2135A2" w:rsidR="003927B7" w:rsidRDefault="00CA7B2F" w:rsidP="00384753">
      <w:pPr>
        <w:rPr>
          <w:lang w:val="en-GB"/>
        </w:rPr>
      </w:pPr>
      <w:r>
        <w:rPr>
          <w:lang w:val="en-GB"/>
        </w:rPr>
        <w:t>7372 Guelph Line, Milton</w:t>
      </w:r>
      <w:r w:rsidR="003927B7" w:rsidRPr="34EF7812">
        <w:rPr>
          <w:lang w:val="en-GB"/>
        </w:rPr>
        <w:t xml:space="preserve"> (“the subject property”) </w:t>
      </w:r>
      <w:r w:rsidR="00C5164F">
        <w:rPr>
          <w:lang w:val="en-GB"/>
        </w:rPr>
        <w:t>is located entirely within the NEC’s development control area</w:t>
      </w:r>
      <w:r w:rsidR="00390C65">
        <w:rPr>
          <w:lang w:val="en-GB"/>
        </w:rPr>
        <w:t xml:space="preserve"> as defined by R.R.O </w:t>
      </w:r>
      <w:r w:rsidR="00445DEB">
        <w:rPr>
          <w:lang w:val="en-GB"/>
        </w:rPr>
        <w:t xml:space="preserve">826, 1990. The subject property is </w:t>
      </w:r>
      <w:r w:rsidR="00384753">
        <w:rPr>
          <w:lang w:val="en-GB"/>
        </w:rPr>
        <w:t>designated</w:t>
      </w:r>
      <w:r w:rsidR="00445DEB">
        <w:rPr>
          <w:lang w:val="en-GB"/>
        </w:rPr>
        <w:t xml:space="preserve"> by the Niagara Escarpment Plan</w:t>
      </w:r>
      <w:r w:rsidR="008A5FD3">
        <w:rPr>
          <w:lang w:val="en-GB"/>
        </w:rPr>
        <w:t xml:space="preserve"> </w:t>
      </w:r>
      <w:r w:rsidR="00445DEB">
        <w:rPr>
          <w:lang w:val="en-GB"/>
        </w:rPr>
        <w:t>as “Escarpment Protection Area</w:t>
      </w:r>
      <w:r w:rsidR="00F36D3A">
        <w:rPr>
          <w:lang w:val="en-GB"/>
        </w:rPr>
        <w:t>”</w:t>
      </w:r>
      <w:r w:rsidR="00D61A7A">
        <w:rPr>
          <w:lang w:val="en-GB"/>
        </w:rPr>
        <w:t xml:space="preserve"> and “Escarpment Natural Area”, with the developments of concern located in the “</w:t>
      </w:r>
      <w:r w:rsidR="002E3298">
        <w:rPr>
          <w:lang w:val="en-GB"/>
        </w:rPr>
        <w:t xml:space="preserve">Escarpment </w:t>
      </w:r>
      <w:r w:rsidR="00D61A7A">
        <w:rPr>
          <w:lang w:val="en-GB"/>
        </w:rPr>
        <w:t>Protection Area”</w:t>
      </w:r>
      <w:r w:rsidR="001004C0">
        <w:rPr>
          <w:lang w:val="en-GB"/>
        </w:rPr>
        <w:t xml:space="preserve"> (</w:t>
      </w:r>
      <w:r w:rsidR="003E54C7">
        <w:rPr>
          <w:lang w:val="en-GB"/>
        </w:rPr>
        <w:t>s</w:t>
      </w:r>
      <w:r w:rsidR="001004C0">
        <w:rPr>
          <w:lang w:val="en-GB"/>
        </w:rPr>
        <w:t>ee appendix B)</w:t>
      </w:r>
      <w:r w:rsidR="00D61A7A">
        <w:rPr>
          <w:lang w:val="en-GB"/>
        </w:rPr>
        <w:t>.</w:t>
      </w:r>
      <w:r w:rsidR="003927B7" w:rsidRPr="34EF7812">
        <w:rPr>
          <w:lang w:val="en-GB"/>
        </w:rPr>
        <w:t xml:space="preserve"> The subject property </w:t>
      </w:r>
      <w:r w:rsidR="00385943">
        <w:rPr>
          <w:lang w:val="en-GB"/>
        </w:rPr>
        <w:t>contains an Environmentally Sensitive Area</w:t>
      </w:r>
      <w:r w:rsidR="009145A6">
        <w:rPr>
          <w:lang w:val="en-GB"/>
        </w:rPr>
        <w:t xml:space="preserve"> as defined by the Region of Halton’s Official Plan</w:t>
      </w:r>
      <w:r w:rsidR="00385943">
        <w:rPr>
          <w:lang w:val="en-GB"/>
        </w:rPr>
        <w:t>,</w:t>
      </w:r>
      <w:r w:rsidR="005B33B9">
        <w:rPr>
          <w:lang w:val="en-GB"/>
        </w:rPr>
        <w:t xml:space="preserve"> several </w:t>
      </w:r>
      <w:r w:rsidR="00385943">
        <w:rPr>
          <w:lang w:val="en-GB"/>
        </w:rPr>
        <w:t>Area</w:t>
      </w:r>
      <w:r w:rsidR="002E3298">
        <w:rPr>
          <w:lang w:val="en-GB"/>
        </w:rPr>
        <w:t>s</w:t>
      </w:r>
      <w:r w:rsidR="00385943">
        <w:rPr>
          <w:lang w:val="en-GB"/>
        </w:rPr>
        <w:t xml:space="preserve"> of Natural and Scientific Interest</w:t>
      </w:r>
      <w:r w:rsidR="008B67FF">
        <w:rPr>
          <w:lang w:val="en-GB"/>
        </w:rPr>
        <w:t xml:space="preserve"> and a provincially significant wetland, though the development in question </w:t>
      </w:r>
      <w:r w:rsidR="00FD7168">
        <w:rPr>
          <w:lang w:val="en-GB"/>
        </w:rPr>
        <w:t>is</w:t>
      </w:r>
      <w:r w:rsidR="00147262">
        <w:rPr>
          <w:lang w:val="en-GB"/>
        </w:rPr>
        <w:t xml:space="preserve"> located outside</w:t>
      </w:r>
      <w:r w:rsidR="008B67FF">
        <w:rPr>
          <w:lang w:val="en-GB"/>
        </w:rPr>
        <w:t xml:space="preserve"> these features</w:t>
      </w:r>
      <w:r w:rsidR="001004C0">
        <w:rPr>
          <w:lang w:val="en-GB"/>
        </w:rPr>
        <w:t xml:space="preserve"> (</w:t>
      </w:r>
      <w:r w:rsidR="003E54C7">
        <w:rPr>
          <w:lang w:val="en-GB"/>
        </w:rPr>
        <w:t>s</w:t>
      </w:r>
      <w:r w:rsidR="001004C0">
        <w:rPr>
          <w:lang w:val="en-GB"/>
        </w:rPr>
        <w:t>ee appendix B)</w:t>
      </w:r>
      <w:r w:rsidR="003E54C7">
        <w:rPr>
          <w:lang w:val="en-GB"/>
        </w:rPr>
        <w:t>.</w:t>
      </w:r>
    </w:p>
    <w:p w14:paraId="424DBE43" w14:textId="43CEDA0D" w:rsidR="003927B7" w:rsidRDefault="003927B7" w:rsidP="003927B7">
      <w:pPr>
        <w:suppressAutoHyphens/>
        <w:spacing w:after="160"/>
        <w:rPr>
          <w:lang w:val="en-GB"/>
        </w:rPr>
      </w:pPr>
      <w:r w:rsidRPr="2E4389D2">
        <w:rPr>
          <w:lang w:val="en-GB"/>
        </w:rPr>
        <w:t xml:space="preserve">MPAC information profiles the property as being </w:t>
      </w:r>
      <w:r w:rsidR="002F7189">
        <w:rPr>
          <w:lang w:val="en-GB"/>
        </w:rPr>
        <w:t>1</w:t>
      </w:r>
      <w:r w:rsidR="005F6E03">
        <w:rPr>
          <w:lang w:val="en-GB"/>
        </w:rPr>
        <w:t>42</w:t>
      </w:r>
      <w:r w:rsidR="00894857">
        <w:rPr>
          <w:lang w:val="en-GB"/>
        </w:rPr>
        <w:t xml:space="preserve"> </w:t>
      </w:r>
      <w:r w:rsidR="002F7189">
        <w:rPr>
          <w:lang w:val="en-GB"/>
        </w:rPr>
        <w:t>acres</w:t>
      </w:r>
      <w:r w:rsidRPr="2E4389D2">
        <w:rPr>
          <w:lang w:val="en-GB"/>
        </w:rPr>
        <w:t xml:space="preserve"> (</w:t>
      </w:r>
      <w:r w:rsidR="00A37D0B">
        <w:rPr>
          <w:lang w:val="en-GB"/>
        </w:rPr>
        <w:t>57</w:t>
      </w:r>
      <w:r w:rsidR="009E3DB3">
        <w:rPr>
          <w:lang w:val="en-GB"/>
        </w:rPr>
        <w:t>.4</w:t>
      </w:r>
      <w:r w:rsidR="00A37D0B">
        <w:rPr>
          <w:lang w:val="en-GB"/>
        </w:rPr>
        <w:t>6</w:t>
      </w:r>
      <w:r w:rsidRPr="2E4389D2">
        <w:rPr>
          <w:lang w:val="en-GB"/>
        </w:rPr>
        <w:t xml:space="preserve"> hectare)</w:t>
      </w:r>
      <w:r w:rsidR="00FD7168">
        <w:rPr>
          <w:lang w:val="en-GB"/>
        </w:rPr>
        <w:t xml:space="preserve"> and lists it</w:t>
      </w:r>
      <w:r w:rsidRPr="2E4389D2">
        <w:rPr>
          <w:lang w:val="en-GB"/>
        </w:rPr>
        <w:t xml:space="preserve"> </w:t>
      </w:r>
      <w:r w:rsidR="002F7189">
        <w:rPr>
          <w:lang w:val="en-GB"/>
        </w:rPr>
        <w:t>as a</w:t>
      </w:r>
      <w:r w:rsidR="00E51E93">
        <w:t xml:space="preserve"> </w:t>
      </w:r>
      <w:r w:rsidR="002F7189">
        <w:rPr>
          <w:lang w:val="en-GB"/>
        </w:rPr>
        <w:t>“</w:t>
      </w:r>
      <w:r w:rsidR="00894857" w:rsidRPr="00894857">
        <w:rPr>
          <w:lang w:val="en-GB"/>
        </w:rPr>
        <w:t xml:space="preserve">Farm with residence </w:t>
      </w:r>
      <w:r w:rsidR="00894857">
        <w:rPr>
          <w:lang w:val="en-GB"/>
        </w:rPr>
        <w:t>–</w:t>
      </w:r>
      <w:r w:rsidR="00894857" w:rsidRPr="00894857">
        <w:rPr>
          <w:lang w:val="en-GB"/>
        </w:rPr>
        <w:t xml:space="preserve"> with</w:t>
      </w:r>
      <w:r w:rsidR="00894857">
        <w:rPr>
          <w:lang w:val="en-GB"/>
        </w:rPr>
        <w:t xml:space="preserve"> </w:t>
      </w:r>
      <w:r w:rsidR="00894857" w:rsidRPr="00894857">
        <w:rPr>
          <w:lang w:val="en-GB"/>
        </w:rPr>
        <w:t>commercial/industrial operation</w:t>
      </w:r>
      <w:r w:rsidR="002F7189">
        <w:rPr>
          <w:lang w:val="en-GB"/>
        </w:rPr>
        <w:t>.</w:t>
      </w:r>
      <w:r w:rsidR="009E3DB3">
        <w:rPr>
          <w:lang w:val="en-GB"/>
        </w:rPr>
        <w:t>”</w:t>
      </w:r>
    </w:p>
    <w:p w14:paraId="3B88D559" w14:textId="31B696CC" w:rsidR="003927B7" w:rsidRDefault="00EC5446" w:rsidP="003927B7">
      <w:pPr>
        <w:suppressAutoHyphens/>
        <w:spacing w:after="160"/>
        <w:rPr>
          <w:lang w:val="en-GB"/>
        </w:rPr>
      </w:pPr>
      <w:r>
        <w:rPr>
          <w:lang w:val="en-GB"/>
        </w:rPr>
        <w:t>The</w:t>
      </w:r>
      <w:r w:rsidR="00DC142E">
        <w:rPr>
          <w:lang w:val="en-GB"/>
        </w:rPr>
        <w:t xml:space="preserve"> north-eastern</w:t>
      </w:r>
      <w:r w:rsidR="003927B7" w:rsidRPr="34EF7812">
        <w:rPr>
          <w:lang w:val="en-GB"/>
        </w:rPr>
        <w:t xml:space="preserve"> </w:t>
      </w:r>
      <w:r w:rsidR="00DC142E">
        <w:rPr>
          <w:lang w:val="en-GB"/>
        </w:rPr>
        <w:t>quadrant</w:t>
      </w:r>
      <w:r w:rsidR="003927B7" w:rsidRPr="34EF7812">
        <w:rPr>
          <w:lang w:val="en-GB"/>
        </w:rPr>
        <w:t xml:space="preserve"> of the property </w:t>
      </w:r>
      <w:r w:rsidR="009E3DB3">
        <w:rPr>
          <w:lang w:val="en-GB"/>
        </w:rPr>
        <w:t xml:space="preserve">is </w:t>
      </w:r>
      <w:r w:rsidR="003927B7" w:rsidRPr="34EF7812">
        <w:rPr>
          <w:lang w:val="en-GB"/>
        </w:rPr>
        <w:t>the location of</w:t>
      </w:r>
      <w:r w:rsidR="00B95BDB">
        <w:rPr>
          <w:lang w:val="en-GB"/>
        </w:rPr>
        <w:t xml:space="preserve"> the</w:t>
      </w:r>
      <w:r w:rsidR="003927B7" w:rsidRPr="34EF7812">
        <w:rPr>
          <w:lang w:val="en-GB"/>
        </w:rPr>
        <w:t xml:space="preserve"> </w:t>
      </w:r>
      <w:r w:rsidR="006823EF">
        <w:rPr>
          <w:lang w:val="en-GB"/>
        </w:rPr>
        <w:t>commercial vehicle storage</w:t>
      </w:r>
      <w:r w:rsidR="00422045">
        <w:rPr>
          <w:lang w:val="en-GB"/>
        </w:rPr>
        <w:t xml:space="preserve"> area</w:t>
      </w:r>
      <w:r w:rsidR="00B95BDB">
        <w:rPr>
          <w:lang w:val="en-GB"/>
        </w:rPr>
        <w:t xml:space="preserve">. </w:t>
      </w:r>
      <w:r w:rsidR="00422045">
        <w:rPr>
          <w:lang w:val="en-GB"/>
        </w:rPr>
        <w:t xml:space="preserve">No new buildings or structures appear to have been </w:t>
      </w:r>
      <w:r w:rsidR="00FF4495">
        <w:rPr>
          <w:lang w:val="en-GB"/>
        </w:rPr>
        <w:t>constructed</w:t>
      </w:r>
      <w:r w:rsidR="00422045">
        <w:rPr>
          <w:lang w:val="en-GB"/>
        </w:rPr>
        <w:t xml:space="preserve"> during the possession of the</w:t>
      </w:r>
      <w:r w:rsidR="00D23394">
        <w:rPr>
          <w:lang w:val="en-GB"/>
        </w:rPr>
        <w:t xml:space="preserve"> current</w:t>
      </w:r>
      <w:r w:rsidR="00422045">
        <w:rPr>
          <w:lang w:val="en-GB"/>
        </w:rPr>
        <w:t xml:space="preserve"> landowner.</w:t>
      </w:r>
    </w:p>
    <w:p w14:paraId="1898A4D0" w14:textId="2B1F85E3" w:rsidR="00775B36" w:rsidRDefault="0030340C" w:rsidP="003927B7">
      <w:pPr>
        <w:suppressAutoHyphens/>
        <w:spacing w:after="160"/>
        <w:rPr>
          <w:lang w:val="en-GB"/>
        </w:rPr>
      </w:pPr>
      <w:r>
        <w:rPr>
          <w:lang w:val="en-GB"/>
        </w:rPr>
        <w:t xml:space="preserve">Prior to the establishment of the </w:t>
      </w:r>
      <w:r w:rsidR="0046004F">
        <w:rPr>
          <w:lang w:val="en-GB"/>
        </w:rPr>
        <w:t>NEP</w:t>
      </w:r>
      <w:r w:rsidR="0023084A">
        <w:rPr>
          <w:lang w:val="en-GB"/>
        </w:rPr>
        <w:t xml:space="preserve"> in </w:t>
      </w:r>
      <w:r w:rsidR="00775B36">
        <w:rPr>
          <w:lang w:val="en-GB"/>
        </w:rPr>
        <w:t>1985</w:t>
      </w:r>
      <w:r>
        <w:rPr>
          <w:lang w:val="en-GB"/>
        </w:rPr>
        <w:t xml:space="preserve">, the subject property </w:t>
      </w:r>
      <w:r w:rsidR="006823EF">
        <w:rPr>
          <w:lang w:val="en-GB"/>
        </w:rPr>
        <w:t>was used as a place of business for</w:t>
      </w:r>
      <w:r>
        <w:rPr>
          <w:lang w:val="en-GB"/>
        </w:rPr>
        <w:t xml:space="preserve"> “Stonehaven Farms</w:t>
      </w:r>
      <w:r w:rsidR="006823EF">
        <w:rPr>
          <w:lang w:val="en-GB"/>
        </w:rPr>
        <w:t xml:space="preserve">”. Stonehaven Farms was </w:t>
      </w:r>
      <w:r w:rsidR="00952C74">
        <w:rPr>
          <w:lang w:val="en-GB"/>
        </w:rPr>
        <w:t xml:space="preserve">operated on the property </w:t>
      </w:r>
      <w:r w:rsidR="009B178B">
        <w:rPr>
          <w:lang w:val="en-GB"/>
        </w:rPr>
        <w:t xml:space="preserve">uninterrupted </w:t>
      </w:r>
      <w:r w:rsidR="00572AAA">
        <w:rPr>
          <w:lang w:val="en-GB"/>
        </w:rPr>
        <w:t>between 1957 and</w:t>
      </w:r>
      <w:r w:rsidR="00952C74">
        <w:rPr>
          <w:lang w:val="en-GB"/>
        </w:rPr>
        <w:t xml:space="preserve"> 2023. Stonehaven Farm</w:t>
      </w:r>
      <w:r w:rsidR="00582226">
        <w:rPr>
          <w:lang w:val="en-GB"/>
        </w:rPr>
        <w:t>s</w:t>
      </w:r>
      <w:r w:rsidR="009E65BC">
        <w:rPr>
          <w:lang w:val="en-GB"/>
        </w:rPr>
        <w:t>’</w:t>
      </w:r>
      <w:r w:rsidR="00582226">
        <w:rPr>
          <w:lang w:val="en-GB"/>
        </w:rPr>
        <w:t xml:space="preserve"> main business was the </w:t>
      </w:r>
      <w:r w:rsidR="00BA55D1">
        <w:rPr>
          <w:lang w:val="en-GB"/>
        </w:rPr>
        <w:t xml:space="preserve">growing, processing and shipment of produce, which included mainly </w:t>
      </w:r>
      <w:r w:rsidR="003761B2">
        <w:rPr>
          <w:lang w:val="en-GB"/>
        </w:rPr>
        <w:t>berries</w:t>
      </w:r>
      <w:r w:rsidR="009B178B">
        <w:rPr>
          <w:lang w:val="en-GB"/>
        </w:rPr>
        <w:t xml:space="preserve"> and corn</w:t>
      </w:r>
      <w:r w:rsidR="003761B2">
        <w:rPr>
          <w:lang w:val="en-GB"/>
        </w:rPr>
        <w:t xml:space="preserve">. The property also operated as a family farm and market, offering pick-your-own berry </w:t>
      </w:r>
      <w:r w:rsidR="00BD17E3">
        <w:rPr>
          <w:lang w:val="en-GB"/>
        </w:rPr>
        <w:t>and pumpkin patch experiences.</w:t>
      </w:r>
      <w:r w:rsidR="003761B2">
        <w:rPr>
          <w:lang w:val="en-GB"/>
        </w:rPr>
        <w:t xml:space="preserve"> </w:t>
      </w:r>
      <w:r w:rsidR="006E0522">
        <w:rPr>
          <w:lang w:val="en-GB"/>
        </w:rPr>
        <w:t>As a part of the existing use of this property, NEC staff recognize that there is evidence of a</w:t>
      </w:r>
      <w:r w:rsidR="00D23394">
        <w:rPr>
          <w:lang w:val="en-GB"/>
        </w:rPr>
        <w:t xml:space="preserve">n </w:t>
      </w:r>
      <w:r w:rsidR="006E0522">
        <w:rPr>
          <w:lang w:val="en-GB"/>
        </w:rPr>
        <w:t>established</w:t>
      </w:r>
      <w:r w:rsidR="00104281">
        <w:rPr>
          <w:lang w:val="en-GB"/>
        </w:rPr>
        <w:t xml:space="preserve"> limited</w:t>
      </w:r>
      <w:r w:rsidR="006E0522">
        <w:rPr>
          <w:lang w:val="en-GB"/>
        </w:rPr>
        <w:t xml:space="preserve"> industrial use</w:t>
      </w:r>
      <w:r w:rsidR="00D23394">
        <w:rPr>
          <w:lang w:val="en-GB"/>
        </w:rPr>
        <w:t xml:space="preserve"> which was subordinate</w:t>
      </w:r>
      <w:r w:rsidR="00B77F0A">
        <w:rPr>
          <w:lang w:val="en-GB"/>
        </w:rPr>
        <w:t xml:space="preserve"> and connected</w:t>
      </w:r>
      <w:r w:rsidR="00D23394">
        <w:rPr>
          <w:lang w:val="en-GB"/>
        </w:rPr>
        <w:t xml:space="preserve"> to the principal agricultural use</w:t>
      </w:r>
      <w:r w:rsidR="006E0522">
        <w:rPr>
          <w:lang w:val="en-GB"/>
        </w:rPr>
        <w:t xml:space="preserve">. The site </w:t>
      </w:r>
      <w:r w:rsidR="00883351">
        <w:rPr>
          <w:lang w:val="en-GB"/>
        </w:rPr>
        <w:t xml:space="preserve">contains a warehouse for produce processing and cold storage, as well as </w:t>
      </w:r>
      <w:r w:rsidR="00CB4CB4">
        <w:rPr>
          <w:lang w:val="en-GB"/>
        </w:rPr>
        <w:t>previously</w:t>
      </w:r>
      <w:r w:rsidR="00883351">
        <w:rPr>
          <w:lang w:val="en-GB"/>
        </w:rPr>
        <w:t xml:space="preserve"> stored a limited </w:t>
      </w:r>
      <w:r w:rsidR="00104281">
        <w:rPr>
          <w:lang w:val="en-GB"/>
        </w:rPr>
        <w:t>number</w:t>
      </w:r>
      <w:r w:rsidR="00883351">
        <w:rPr>
          <w:lang w:val="en-GB"/>
        </w:rPr>
        <w:t xml:space="preserve"> of commercial vehicles which were associated with the </w:t>
      </w:r>
      <w:r w:rsidR="007023BD">
        <w:rPr>
          <w:lang w:val="en-GB"/>
        </w:rPr>
        <w:t>shipping</w:t>
      </w:r>
      <w:r w:rsidR="00CB4CB4">
        <w:rPr>
          <w:lang w:val="en-GB"/>
        </w:rPr>
        <w:t xml:space="preserve"> of produce</w:t>
      </w:r>
      <w:r w:rsidR="007023BD">
        <w:rPr>
          <w:lang w:val="en-GB"/>
        </w:rPr>
        <w:t xml:space="preserve"> processed on</w:t>
      </w:r>
      <w:r w:rsidR="00104281">
        <w:rPr>
          <w:lang w:val="en-GB"/>
        </w:rPr>
        <w:t>-</w:t>
      </w:r>
      <w:r w:rsidR="007023BD">
        <w:rPr>
          <w:lang w:val="en-GB"/>
        </w:rPr>
        <w:t>site</w:t>
      </w:r>
      <w:r w:rsidR="00CB4CB4">
        <w:rPr>
          <w:lang w:val="en-GB"/>
        </w:rPr>
        <w:t>.</w:t>
      </w:r>
      <w:r w:rsidR="007023BD">
        <w:rPr>
          <w:lang w:val="en-GB"/>
        </w:rPr>
        <w:t xml:space="preserve"> </w:t>
      </w:r>
      <w:r w:rsidR="00027853">
        <w:rPr>
          <w:lang w:val="en-GB"/>
        </w:rPr>
        <w:t xml:space="preserve">A review of historical aerial imagery, historical </w:t>
      </w:r>
      <w:proofErr w:type="gramStart"/>
      <w:r w:rsidR="00027853">
        <w:rPr>
          <w:lang w:val="en-GB"/>
        </w:rPr>
        <w:t>permits</w:t>
      </w:r>
      <w:proofErr w:type="gramEnd"/>
      <w:r w:rsidR="00027853">
        <w:rPr>
          <w:lang w:val="en-GB"/>
        </w:rPr>
        <w:t xml:space="preserve"> and </w:t>
      </w:r>
      <w:r w:rsidR="00027853">
        <w:rPr>
          <w:lang w:val="en-GB"/>
        </w:rPr>
        <w:lastRenderedPageBreak/>
        <w:t>an interview with the previous landowner,</w:t>
      </w:r>
      <w:r w:rsidR="007023BD">
        <w:rPr>
          <w:lang w:val="en-GB"/>
        </w:rPr>
        <w:t xml:space="preserve"> has found that this commercial vehicle storage</w:t>
      </w:r>
      <w:r w:rsidR="00104281">
        <w:rPr>
          <w:lang w:val="en-GB"/>
        </w:rPr>
        <w:t xml:space="preserve"> did not exceed the storage of 7 trailers and </w:t>
      </w:r>
      <w:r w:rsidR="0040124E">
        <w:rPr>
          <w:lang w:val="en-GB"/>
        </w:rPr>
        <w:t>4</w:t>
      </w:r>
      <w:r w:rsidR="00104281">
        <w:rPr>
          <w:lang w:val="en-GB"/>
        </w:rPr>
        <w:t xml:space="preserve"> cabs at a given time.</w:t>
      </w:r>
      <w:r w:rsidR="007023BD">
        <w:rPr>
          <w:lang w:val="en-GB"/>
        </w:rPr>
        <w:t xml:space="preserve"> It</w:t>
      </w:r>
      <w:r w:rsidR="00E7481A">
        <w:rPr>
          <w:lang w:val="en-GB"/>
        </w:rPr>
        <w:t xml:space="preserve"> is important </w:t>
      </w:r>
      <w:r w:rsidR="00104281">
        <w:rPr>
          <w:lang w:val="en-GB"/>
        </w:rPr>
        <w:t xml:space="preserve">to note that the NEC does not have any record of any </w:t>
      </w:r>
      <w:r w:rsidR="00044D7B">
        <w:rPr>
          <w:lang w:val="en-GB"/>
        </w:rPr>
        <w:t>independent industrial uses occurring at the subject property</w:t>
      </w:r>
      <w:r w:rsidR="000E7333">
        <w:rPr>
          <w:lang w:val="en-GB"/>
        </w:rPr>
        <w:t xml:space="preserve">, and the only uses that can be deemed existing </w:t>
      </w:r>
      <w:proofErr w:type="gramStart"/>
      <w:r w:rsidR="00B95BDB">
        <w:rPr>
          <w:lang w:val="en-GB"/>
        </w:rPr>
        <w:t>would</w:t>
      </w:r>
      <w:r w:rsidR="00737F39">
        <w:rPr>
          <w:lang w:val="en-GB"/>
        </w:rPr>
        <w:t xml:space="preserve"> </w:t>
      </w:r>
      <w:r w:rsidR="00B95BDB">
        <w:rPr>
          <w:lang w:val="en-GB"/>
        </w:rPr>
        <w:t>be</w:t>
      </w:r>
      <w:proofErr w:type="gramEnd"/>
      <w:r w:rsidR="000E7333">
        <w:rPr>
          <w:lang w:val="en-GB"/>
        </w:rPr>
        <w:t xml:space="preserve"> industrial uses which are subordinate</w:t>
      </w:r>
      <w:r w:rsidR="00B77F0A">
        <w:rPr>
          <w:lang w:val="en-GB"/>
        </w:rPr>
        <w:t xml:space="preserve"> and connected</w:t>
      </w:r>
      <w:r w:rsidR="000E7333">
        <w:rPr>
          <w:lang w:val="en-GB"/>
        </w:rPr>
        <w:t xml:space="preserve"> to the principal agricultural use of the property.</w:t>
      </w:r>
      <w:r w:rsidR="00775B36">
        <w:rPr>
          <w:lang w:val="en-GB"/>
        </w:rPr>
        <w:t xml:space="preserve"> </w:t>
      </w:r>
    </w:p>
    <w:p w14:paraId="328845F4" w14:textId="071F3DFC" w:rsidR="00480DC3" w:rsidRDefault="00775B36" w:rsidP="003927B7">
      <w:pPr>
        <w:suppressAutoHyphens/>
        <w:spacing w:after="160"/>
        <w:rPr>
          <w:lang w:val="en-GB"/>
        </w:rPr>
      </w:pPr>
      <w:r>
        <w:rPr>
          <w:lang w:val="en-GB"/>
        </w:rPr>
        <w:t xml:space="preserve">A prosecution precedent (R v. Schaefer (1991)) demonstrates that increasing the number of commercial vehicles stored under an existing use from one to two and sometimes three constitutes development and requires a permit. </w:t>
      </w:r>
      <w:r w:rsidR="00812E68">
        <w:rPr>
          <w:lang w:val="en-GB"/>
        </w:rPr>
        <w:t xml:space="preserve">The NEPDA also states that development includes a change in use, and under S.24(1) development requires a permit. </w:t>
      </w:r>
      <w:r>
        <w:rPr>
          <w:lang w:val="en-GB"/>
        </w:rPr>
        <w:t>Therefore, to be operating in conformity of the existing site conditions, any future landowner must:</w:t>
      </w:r>
    </w:p>
    <w:p w14:paraId="257E36A5" w14:textId="0681CF48" w:rsidR="00775B36" w:rsidRDefault="00775B36" w:rsidP="00775B36">
      <w:pPr>
        <w:pStyle w:val="ListParagraph"/>
        <w:numPr>
          <w:ilvl w:val="0"/>
          <w:numId w:val="18"/>
        </w:numPr>
        <w:suppressAutoHyphens/>
        <w:spacing w:after="160"/>
        <w:rPr>
          <w:lang w:val="en-GB"/>
        </w:rPr>
      </w:pPr>
      <w:r>
        <w:rPr>
          <w:lang w:val="en-GB"/>
        </w:rPr>
        <w:t>Be operating the existing use at the same intensity.</w:t>
      </w:r>
    </w:p>
    <w:p w14:paraId="297C3E0C" w14:textId="4DA2A95C" w:rsidR="00812E68" w:rsidRDefault="00812E68" w:rsidP="00775B36">
      <w:pPr>
        <w:pStyle w:val="ListParagraph"/>
        <w:numPr>
          <w:ilvl w:val="0"/>
          <w:numId w:val="18"/>
        </w:numPr>
        <w:suppressAutoHyphens/>
        <w:spacing w:after="160"/>
        <w:rPr>
          <w:lang w:val="en-GB"/>
        </w:rPr>
      </w:pPr>
      <w:r>
        <w:rPr>
          <w:lang w:val="en-GB"/>
        </w:rPr>
        <w:t>Be operating the existing use</w:t>
      </w:r>
      <w:r w:rsidR="00C03210">
        <w:rPr>
          <w:lang w:val="en-GB"/>
        </w:rPr>
        <w:t xml:space="preserve"> in the same manner. (i.e., cannot change the use by converting a subordinate use to a principal use.)</w:t>
      </w:r>
    </w:p>
    <w:p w14:paraId="67FEFB61" w14:textId="4F7E07A3" w:rsidR="00812E68" w:rsidRPr="00812E68" w:rsidRDefault="00775B36" w:rsidP="00812E68">
      <w:pPr>
        <w:pStyle w:val="ListParagraph"/>
        <w:numPr>
          <w:ilvl w:val="0"/>
          <w:numId w:val="18"/>
        </w:numPr>
        <w:suppressAutoHyphens/>
        <w:spacing w:after="160"/>
        <w:rPr>
          <w:lang w:val="en-GB"/>
        </w:rPr>
      </w:pPr>
      <w:r>
        <w:rPr>
          <w:lang w:val="en-GB"/>
        </w:rPr>
        <w:t>Be operating the existing use within the same physical area</w:t>
      </w:r>
      <w:r w:rsidR="005E5DF8">
        <w:rPr>
          <w:lang w:val="en-GB"/>
        </w:rPr>
        <w:t xml:space="preserve"> (</w:t>
      </w:r>
      <w:r w:rsidR="00C03210">
        <w:rPr>
          <w:lang w:val="en-GB"/>
        </w:rPr>
        <w:t>i.e.,</w:t>
      </w:r>
      <w:r w:rsidR="005E5DF8">
        <w:rPr>
          <w:lang w:val="en-GB"/>
        </w:rPr>
        <w:t xml:space="preserve"> cannot change the use of </w:t>
      </w:r>
      <w:r w:rsidR="00DB5661">
        <w:rPr>
          <w:lang w:val="en-GB"/>
        </w:rPr>
        <w:t>a</w:t>
      </w:r>
      <w:r w:rsidR="005E5DF8">
        <w:rPr>
          <w:lang w:val="en-GB"/>
        </w:rPr>
        <w:t xml:space="preserve"> </w:t>
      </w:r>
      <w:r w:rsidR="00812E68">
        <w:rPr>
          <w:lang w:val="en-GB"/>
        </w:rPr>
        <w:t>f</w:t>
      </w:r>
      <w:r w:rsidR="005E5DF8">
        <w:rPr>
          <w:lang w:val="en-GB"/>
        </w:rPr>
        <w:t>ield</w:t>
      </w:r>
      <w:r w:rsidR="00812E68">
        <w:rPr>
          <w:lang w:val="en-GB"/>
        </w:rPr>
        <w:t xml:space="preserve"> used for agriculture</w:t>
      </w:r>
      <w:r w:rsidR="005E5DF8">
        <w:rPr>
          <w:lang w:val="en-GB"/>
        </w:rPr>
        <w:t xml:space="preserve"> to a</w:t>
      </w:r>
      <w:r w:rsidR="00812E68">
        <w:rPr>
          <w:lang w:val="en-GB"/>
        </w:rPr>
        <w:t xml:space="preserve"> field used as a</w:t>
      </w:r>
      <w:r w:rsidR="005E5DF8">
        <w:rPr>
          <w:lang w:val="en-GB"/>
        </w:rPr>
        <w:t xml:space="preserve"> truck storage yard)</w:t>
      </w:r>
    </w:p>
    <w:p w14:paraId="18D6CFD3" w14:textId="3460ECE0" w:rsidR="0088758E" w:rsidRDefault="001C0FCD" w:rsidP="003927B7">
      <w:pPr>
        <w:suppressAutoHyphens/>
        <w:spacing w:after="160"/>
        <w:rPr>
          <w:lang w:val="en-GB"/>
        </w:rPr>
      </w:pPr>
      <w:r>
        <w:rPr>
          <w:lang w:val="en-GB"/>
        </w:rPr>
        <w:t xml:space="preserve">The previous owner of Stonehaven Farms retired in March of 2023, and subsequently sold the property to the new </w:t>
      </w:r>
      <w:r w:rsidR="000854F0">
        <w:rPr>
          <w:lang w:val="en-GB"/>
        </w:rPr>
        <w:t>landowner owner</w:t>
      </w:r>
      <w:r>
        <w:rPr>
          <w:lang w:val="en-GB"/>
        </w:rPr>
        <w:t xml:space="preserve"> who is the subject of this order.</w:t>
      </w:r>
    </w:p>
    <w:p w14:paraId="21E9BCDB" w14:textId="586F4E3F" w:rsidR="002D503A" w:rsidRDefault="00834126" w:rsidP="003927B7">
      <w:pPr>
        <w:suppressAutoHyphens/>
        <w:spacing w:after="160"/>
        <w:rPr>
          <w:lang w:val="en-GB"/>
        </w:rPr>
      </w:pPr>
      <w:r>
        <w:rPr>
          <w:lang w:val="en-GB"/>
        </w:rPr>
        <w:t xml:space="preserve">The landowner purchased the property in </w:t>
      </w:r>
      <w:r w:rsidR="00044D7B">
        <w:rPr>
          <w:lang w:val="en-GB"/>
        </w:rPr>
        <w:t>May of 2023</w:t>
      </w:r>
      <w:r>
        <w:rPr>
          <w:lang w:val="en-GB"/>
        </w:rPr>
        <w:t xml:space="preserve">. </w:t>
      </w:r>
      <w:r w:rsidR="00344DE3">
        <w:rPr>
          <w:lang w:val="en-GB"/>
        </w:rPr>
        <w:t>Shortly after purchase, the</w:t>
      </w:r>
      <w:r w:rsidR="00E4633A">
        <w:rPr>
          <w:lang w:val="en-GB"/>
        </w:rPr>
        <w:t xml:space="preserve"> </w:t>
      </w:r>
      <w:r w:rsidR="00344DE3">
        <w:rPr>
          <w:lang w:val="en-GB"/>
        </w:rPr>
        <w:t>land</w:t>
      </w:r>
      <w:r w:rsidR="00E4633A">
        <w:rPr>
          <w:lang w:val="en-GB"/>
        </w:rPr>
        <w:t xml:space="preserve">owner began storing </w:t>
      </w:r>
      <w:r w:rsidR="00953DAB">
        <w:rPr>
          <w:lang w:val="en-GB"/>
        </w:rPr>
        <w:t xml:space="preserve">an increasing </w:t>
      </w:r>
      <w:r w:rsidR="00344DE3">
        <w:rPr>
          <w:lang w:val="en-GB"/>
        </w:rPr>
        <w:t>number</w:t>
      </w:r>
      <w:r w:rsidR="00953DAB">
        <w:rPr>
          <w:lang w:val="en-GB"/>
        </w:rPr>
        <w:t xml:space="preserve"> of commercial vehicles without the</w:t>
      </w:r>
      <w:r w:rsidR="009E349E">
        <w:rPr>
          <w:lang w:val="en-GB"/>
        </w:rPr>
        <w:t xml:space="preserve"> benefit of a </w:t>
      </w:r>
      <w:r w:rsidR="007C6932">
        <w:rPr>
          <w:lang w:val="en-GB"/>
        </w:rPr>
        <w:t>D</w:t>
      </w:r>
      <w:r w:rsidR="009E349E">
        <w:rPr>
          <w:lang w:val="en-GB"/>
        </w:rPr>
        <w:t xml:space="preserve">evelopment </w:t>
      </w:r>
      <w:r w:rsidR="007C6932">
        <w:rPr>
          <w:lang w:val="en-GB"/>
        </w:rPr>
        <w:t>P</w:t>
      </w:r>
      <w:r w:rsidR="009E349E">
        <w:rPr>
          <w:lang w:val="en-GB"/>
        </w:rPr>
        <w:t xml:space="preserve">ermit authorizing such </w:t>
      </w:r>
      <w:r w:rsidR="00044D7B">
        <w:rPr>
          <w:lang w:val="en-GB"/>
        </w:rPr>
        <w:t>increase</w:t>
      </w:r>
      <w:r w:rsidR="002077E0">
        <w:rPr>
          <w:lang w:val="en-GB"/>
        </w:rPr>
        <w:t xml:space="preserve"> in</w:t>
      </w:r>
      <w:r w:rsidR="00044D7B">
        <w:rPr>
          <w:lang w:val="en-GB"/>
        </w:rPr>
        <w:t xml:space="preserve"> </w:t>
      </w:r>
      <w:r w:rsidR="009E349E">
        <w:rPr>
          <w:lang w:val="en-GB"/>
        </w:rPr>
        <w:t>storage.</w:t>
      </w:r>
      <w:r w:rsidR="00044D7B">
        <w:rPr>
          <w:lang w:val="en-GB"/>
        </w:rPr>
        <w:t xml:space="preserve"> Most of the vehicles </w:t>
      </w:r>
      <w:r w:rsidR="007C6932">
        <w:rPr>
          <w:lang w:val="en-GB"/>
        </w:rPr>
        <w:t xml:space="preserve">have </w:t>
      </w:r>
      <w:r w:rsidR="00D37D96">
        <w:rPr>
          <w:lang w:val="en-GB"/>
        </w:rPr>
        <w:t xml:space="preserve">graphics </w:t>
      </w:r>
      <w:r w:rsidR="00BA6A15">
        <w:rPr>
          <w:lang w:val="en-GB"/>
        </w:rPr>
        <w:t>advertising</w:t>
      </w:r>
      <w:r w:rsidR="00D37D96">
        <w:rPr>
          <w:lang w:val="en-GB"/>
        </w:rPr>
        <w:t xml:space="preserve"> “AMG Global”, a trucking and logistics company based in Mississauga</w:t>
      </w:r>
      <w:r w:rsidR="00D33337">
        <w:rPr>
          <w:lang w:val="en-GB"/>
        </w:rPr>
        <w:t xml:space="preserve"> which </w:t>
      </w:r>
      <w:r w:rsidR="000854F0">
        <w:rPr>
          <w:lang w:val="en-GB"/>
        </w:rPr>
        <w:t>shares a</w:t>
      </w:r>
      <w:r w:rsidR="002234B4">
        <w:rPr>
          <w:lang w:val="en-GB"/>
        </w:rPr>
        <w:t xml:space="preserve"> director</w:t>
      </w:r>
      <w:r w:rsidR="0045452B">
        <w:rPr>
          <w:lang w:val="en-GB"/>
        </w:rPr>
        <w:t xml:space="preserve"> (</w:t>
      </w:r>
      <w:r w:rsidR="00E17C5B">
        <w:rPr>
          <w:lang w:val="en-GB"/>
        </w:rPr>
        <w:t>REDACTED</w:t>
      </w:r>
      <w:r w:rsidR="0045452B">
        <w:rPr>
          <w:lang w:val="en-GB"/>
        </w:rPr>
        <w:t>)</w:t>
      </w:r>
      <w:r w:rsidR="000854F0">
        <w:rPr>
          <w:lang w:val="en-GB"/>
        </w:rPr>
        <w:t xml:space="preserve"> with the landowning corporation</w:t>
      </w:r>
      <w:r w:rsidR="002234B4">
        <w:rPr>
          <w:lang w:val="en-GB"/>
        </w:rPr>
        <w:t xml:space="preserve"> of the subject property</w:t>
      </w:r>
      <w:r w:rsidR="00D37D96">
        <w:rPr>
          <w:lang w:val="en-GB"/>
        </w:rPr>
        <w:t>.</w:t>
      </w:r>
      <w:r w:rsidR="00044D7B">
        <w:rPr>
          <w:lang w:val="en-GB"/>
        </w:rPr>
        <w:t xml:space="preserve"> The NEC received the first</w:t>
      </w:r>
      <w:r w:rsidR="0085290E">
        <w:rPr>
          <w:lang w:val="en-GB"/>
        </w:rPr>
        <w:t xml:space="preserve"> of </w:t>
      </w:r>
      <w:r w:rsidR="00812E68">
        <w:rPr>
          <w:lang w:val="en-GB"/>
        </w:rPr>
        <w:t>4</w:t>
      </w:r>
      <w:r w:rsidR="00044D7B">
        <w:rPr>
          <w:lang w:val="en-GB"/>
        </w:rPr>
        <w:t xml:space="preserve"> complaint</w:t>
      </w:r>
      <w:r w:rsidR="0085290E">
        <w:rPr>
          <w:lang w:val="en-GB"/>
        </w:rPr>
        <w:t>s</w:t>
      </w:r>
      <w:r w:rsidR="00044D7B">
        <w:rPr>
          <w:lang w:val="en-GB"/>
        </w:rPr>
        <w:t xml:space="preserve"> </w:t>
      </w:r>
      <w:r w:rsidR="0085290E">
        <w:rPr>
          <w:lang w:val="en-GB"/>
        </w:rPr>
        <w:t>around</w:t>
      </w:r>
      <w:r w:rsidR="00044D7B">
        <w:rPr>
          <w:lang w:val="en-GB"/>
        </w:rPr>
        <w:t xml:space="preserve"> this time, and </w:t>
      </w:r>
      <w:r w:rsidR="008E106C">
        <w:rPr>
          <w:lang w:val="en-GB"/>
        </w:rPr>
        <w:t>subsequently</w:t>
      </w:r>
      <w:r w:rsidR="00044D7B">
        <w:rPr>
          <w:lang w:val="en-GB"/>
        </w:rPr>
        <w:t xml:space="preserve"> provided the landowner with </w:t>
      </w:r>
      <w:r w:rsidR="00C756A9">
        <w:rPr>
          <w:lang w:val="en-GB"/>
        </w:rPr>
        <w:t xml:space="preserve">written correspondence </w:t>
      </w:r>
      <w:r w:rsidR="008E106C">
        <w:rPr>
          <w:lang w:val="en-GB"/>
        </w:rPr>
        <w:t>outlin</w:t>
      </w:r>
      <w:r w:rsidR="00C756A9">
        <w:rPr>
          <w:lang w:val="en-GB"/>
        </w:rPr>
        <w:t>ing</w:t>
      </w:r>
      <w:r w:rsidR="008E106C">
        <w:rPr>
          <w:lang w:val="en-GB"/>
        </w:rPr>
        <w:t xml:space="preserve"> </w:t>
      </w:r>
      <w:r w:rsidR="0040124E">
        <w:rPr>
          <w:lang w:val="en-GB"/>
        </w:rPr>
        <w:t>staff</w:t>
      </w:r>
      <w:r w:rsidR="00C756A9">
        <w:rPr>
          <w:lang w:val="en-GB"/>
        </w:rPr>
        <w:t>’</w:t>
      </w:r>
      <w:r w:rsidR="0040124E">
        <w:rPr>
          <w:lang w:val="en-GB"/>
        </w:rPr>
        <w:t>s understanding</w:t>
      </w:r>
      <w:r w:rsidR="00044D7B">
        <w:rPr>
          <w:lang w:val="en-GB"/>
        </w:rPr>
        <w:t xml:space="preserve"> as to what the existing use </w:t>
      </w:r>
      <w:r w:rsidR="008E106C">
        <w:rPr>
          <w:lang w:val="en-GB"/>
        </w:rPr>
        <w:t xml:space="preserve">of the site </w:t>
      </w:r>
      <w:r w:rsidR="00C756A9">
        <w:rPr>
          <w:lang w:val="en-GB"/>
        </w:rPr>
        <w:t>includes,</w:t>
      </w:r>
      <w:r w:rsidR="000E7333">
        <w:rPr>
          <w:lang w:val="en-GB"/>
        </w:rPr>
        <w:t xml:space="preserve"> and requested the landowner </w:t>
      </w:r>
      <w:r w:rsidR="00B77F0A">
        <w:rPr>
          <w:lang w:val="en-GB"/>
        </w:rPr>
        <w:t>to</w:t>
      </w:r>
      <w:r w:rsidR="000E7333">
        <w:rPr>
          <w:lang w:val="en-GB"/>
        </w:rPr>
        <w:t xml:space="preserve"> </w:t>
      </w:r>
      <w:r w:rsidR="0058200F">
        <w:rPr>
          <w:lang w:val="en-GB"/>
        </w:rPr>
        <w:t>ensure the use of the property is in-keeping with the outline.</w:t>
      </w:r>
    </w:p>
    <w:p w14:paraId="6EF36FE0" w14:textId="613A94DC" w:rsidR="00E21BA2" w:rsidRDefault="002D503A" w:rsidP="003927B7">
      <w:pPr>
        <w:suppressAutoHyphens/>
        <w:spacing w:after="160"/>
        <w:rPr>
          <w:lang w:val="en-GB"/>
        </w:rPr>
      </w:pPr>
      <w:r>
        <w:rPr>
          <w:lang w:val="en-GB"/>
        </w:rPr>
        <w:t xml:space="preserve">By </w:t>
      </w:r>
      <w:r w:rsidR="00044D7B">
        <w:rPr>
          <w:lang w:val="en-GB"/>
        </w:rPr>
        <w:t>late 2024</w:t>
      </w:r>
      <w:r>
        <w:rPr>
          <w:lang w:val="en-GB"/>
        </w:rPr>
        <w:t>, the use intensified to the point where</w:t>
      </w:r>
      <w:r w:rsidR="00592B4F">
        <w:rPr>
          <w:lang w:val="en-GB"/>
        </w:rPr>
        <w:t xml:space="preserve"> </w:t>
      </w:r>
      <w:r w:rsidR="00C41566">
        <w:rPr>
          <w:lang w:val="en-GB"/>
        </w:rPr>
        <w:t>16 trucks</w:t>
      </w:r>
      <w:r w:rsidR="00762BB0">
        <w:rPr>
          <w:lang w:val="en-GB"/>
        </w:rPr>
        <w:t>/</w:t>
      </w:r>
      <w:r w:rsidR="00C41566">
        <w:rPr>
          <w:lang w:val="en-GB"/>
        </w:rPr>
        <w:t>trailers began to be stored at the subject property.</w:t>
      </w:r>
      <w:r w:rsidR="009E3DB3">
        <w:rPr>
          <w:lang w:val="en-GB"/>
        </w:rPr>
        <w:t xml:space="preserve"> </w:t>
      </w:r>
      <w:r w:rsidR="00D37D96">
        <w:rPr>
          <w:lang w:val="en-GB"/>
        </w:rPr>
        <w:t xml:space="preserve">A sign advertising </w:t>
      </w:r>
      <w:r w:rsidR="00BA6A15">
        <w:rPr>
          <w:lang w:val="en-GB"/>
        </w:rPr>
        <w:t>“</w:t>
      </w:r>
      <w:r w:rsidR="00D37D96">
        <w:rPr>
          <w:lang w:val="en-GB"/>
        </w:rPr>
        <w:t>AMG Global</w:t>
      </w:r>
      <w:r w:rsidR="00BA6A15">
        <w:rPr>
          <w:lang w:val="en-GB"/>
        </w:rPr>
        <w:t>”</w:t>
      </w:r>
      <w:r w:rsidR="00D37D96">
        <w:rPr>
          <w:lang w:val="en-GB"/>
        </w:rPr>
        <w:t xml:space="preserve"> </w:t>
      </w:r>
      <w:r w:rsidR="0008725D">
        <w:rPr>
          <w:lang w:val="en-GB"/>
        </w:rPr>
        <w:t>also appeared at the front of the property around this time</w:t>
      </w:r>
      <w:r w:rsidR="00A37D0B">
        <w:rPr>
          <w:lang w:val="en-GB"/>
        </w:rPr>
        <w:t xml:space="preserve">. </w:t>
      </w:r>
      <w:r w:rsidR="00D33337">
        <w:rPr>
          <w:lang w:val="en-GB"/>
        </w:rPr>
        <w:t>According to the landowner, the</w:t>
      </w:r>
      <w:r w:rsidR="00CD64D8">
        <w:rPr>
          <w:lang w:val="en-GB"/>
        </w:rPr>
        <w:t xml:space="preserve"> reason for placing this sign was not to signal the establishment of an unrelated truck yard, but rather</w:t>
      </w:r>
      <w:r w:rsidR="00B60EFB">
        <w:rPr>
          <w:lang w:val="en-GB"/>
        </w:rPr>
        <w:t xml:space="preserve"> the</w:t>
      </w:r>
      <w:r w:rsidR="00D33337">
        <w:rPr>
          <w:lang w:val="en-GB"/>
        </w:rPr>
        <w:t xml:space="preserve"> farm </w:t>
      </w:r>
      <w:r w:rsidR="008E106C">
        <w:rPr>
          <w:lang w:val="en-GB"/>
        </w:rPr>
        <w:t>is now called “AMG Global”.</w:t>
      </w:r>
      <w:r w:rsidR="000854F0">
        <w:rPr>
          <w:lang w:val="en-GB"/>
        </w:rPr>
        <w:t xml:space="preserve"> NEC staff </w:t>
      </w:r>
      <w:r w:rsidR="00A25259">
        <w:rPr>
          <w:lang w:val="en-GB"/>
        </w:rPr>
        <w:t>requested</w:t>
      </w:r>
      <w:r w:rsidR="00C014F4">
        <w:rPr>
          <w:lang w:val="en-GB"/>
        </w:rPr>
        <w:t xml:space="preserve"> via a Notice of Violation that</w:t>
      </w:r>
      <w:r w:rsidR="000854F0">
        <w:rPr>
          <w:lang w:val="en-GB"/>
        </w:rPr>
        <w:t xml:space="preserve"> the landowner remove</w:t>
      </w:r>
      <w:r w:rsidR="00D86ED5">
        <w:rPr>
          <w:lang w:val="en-GB"/>
        </w:rPr>
        <w:t xml:space="preserve"> the</w:t>
      </w:r>
      <w:r w:rsidR="00732AC9">
        <w:rPr>
          <w:lang w:val="en-GB"/>
        </w:rPr>
        <w:t xml:space="preserve"> excess commercial vehicles and unpermitted signage.</w:t>
      </w:r>
      <w:r w:rsidR="00A37D0B">
        <w:rPr>
          <w:lang w:val="en-GB"/>
        </w:rPr>
        <w:t xml:space="preserve"> </w:t>
      </w:r>
      <w:r w:rsidR="000E7333">
        <w:rPr>
          <w:lang w:val="en-GB"/>
        </w:rPr>
        <w:t xml:space="preserve"> This sign</w:t>
      </w:r>
      <w:r w:rsidR="00A25259">
        <w:rPr>
          <w:lang w:val="en-GB"/>
        </w:rPr>
        <w:t>age</w:t>
      </w:r>
      <w:r w:rsidR="000E7333">
        <w:rPr>
          <w:lang w:val="en-GB"/>
        </w:rPr>
        <w:t xml:space="preserve"> was removed following NEC </w:t>
      </w:r>
      <w:r w:rsidR="00126382">
        <w:rPr>
          <w:lang w:val="en-GB"/>
        </w:rPr>
        <w:t>direction; however</w:t>
      </w:r>
      <w:r w:rsidR="00732AC9">
        <w:rPr>
          <w:lang w:val="en-GB"/>
        </w:rPr>
        <w:t xml:space="preserve">, we to-date have not observed a </w:t>
      </w:r>
      <w:r w:rsidR="00C014F4">
        <w:rPr>
          <w:lang w:val="en-GB"/>
        </w:rPr>
        <w:t xml:space="preserve">reversal of the expansion of </w:t>
      </w:r>
      <w:r w:rsidR="00126382">
        <w:rPr>
          <w:lang w:val="en-GB"/>
        </w:rPr>
        <w:t>the trucking use.</w:t>
      </w:r>
    </w:p>
    <w:p w14:paraId="21059F15" w14:textId="294A5AB5" w:rsidR="004F576A" w:rsidRDefault="004F576A" w:rsidP="003927B7">
      <w:pPr>
        <w:suppressAutoHyphens/>
        <w:spacing w:after="160"/>
        <w:rPr>
          <w:lang w:val="en-GB"/>
        </w:rPr>
      </w:pPr>
      <w:r>
        <w:rPr>
          <w:lang w:val="en-GB"/>
        </w:rPr>
        <w:lastRenderedPageBreak/>
        <w:t xml:space="preserve">This intensity </w:t>
      </w:r>
      <w:r w:rsidR="00126382">
        <w:rPr>
          <w:lang w:val="en-GB"/>
        </w:rPr>
        <w:t xml:space="preserve">of the trucking use </w:t>
      </w:r>
      <w:r>
        <w:rPr>
          <w:lang w:val="en-GB"/>
        </w:rPr>
        <w:t xml:space="preserve">continues to-date of writing, where NEC staff have </w:t>
      </w:r>
      <w:r w:rsidR="00A56C66">
        <w:rPr>
          <w:lang w:val="en-GB"/>
        </w:rPr>
        <w:t>observed</w:t>
      </w:r>
      <w:r>
        <w:rPr>
          <w:lang w:val="en-GB"/>
        </w:rPr>
        <w:t xml:space="preserve"> between </w:t>
      </w:r>
      <w:r w:rsidR="00483377">
        <w:rPr>
          <w:lang w:val="en-GB"/>
        </w:rPr>
        <w:t>9</w:t>
      </w:r>
      <w:r>
        <w:rPr>
          <w:lang w:val="en-GB"/>
        </w:rPr>
        <w:t>-</w:t>
      </w:r>
      <w:r w:rsidR="00762BB0">
        <w:rPr>
          <w:lang w:val="en-GB"/>
        </w:rPr>
        <w:t>1</w:t>
      </w:r>
      <w:r w:rsidR="00732AC9">
        <w:rPr>
          <w:lang w:val="en-GB"/>
        </w:rPr>
        <w:t>6</w:t>
      </w:r>
      <w:r>
        <w:rPr>
          <w:lang w:val="en-GB"/>
        </w:rPr>
        <w:t xml:space="preserve"> </w:t>
      </w:r>
      <w:r w:rsidR="00762BB0">
        <w:rPr>
          <w:lang w:val="en-GB"/>
        </w:rPr>
        <w:t>trailers</w:t>
      </w:r>
      <w:r>
        <w:rPr>
          <w:lang w:val="en-GB"/>
        </w:rPr>
        <w:t xml:space="preserve"> visible from</w:t>
      </w:r>
      <w:r w:rsidR="00A25259">
        <w:rPr>
          <w:lang w:val="en-GB"/>
        </w:rPr>
        <w:t xml:space="preserve"> </w:t>
      </w:r>
      <w:r w:rsidR="0045452B">
        <w:rPr>
          <w:lang w:val="en-GB"/>
        </w:rPr>
        <w:t>a public vantage point</w:t>
      </w:r>
      <w:r w:rsidR="009E3DB3">
        <w:rPr>
          <w:lang w:val="en-GB"/>
        </w:rPr>
        <w:t>.</w:t>
      </w:r>
      <w:r w:rsidR="00775B36" w:rsidRPr="00775B36">
        <w:rPr>
          <w:lang w:val="en-GB"/>
        </w:rPr>
        <w:t xml:space="preserve"> </w:t>
      </w:r>
      <w:r w:rsidR="00775B36">
        <w:rPr>
          <w:lang w:val="en-GB"/>
        </w:rPr>
        <w:t>According to observations made by NEC staff, the total amount of commercial vehicles stored at the property has increased around 81%.</w:t>
      </w:r>
    </w:p>
    <w:p w14:paraId="6BD94F8E" w14:textId="472367E7" w:rsidR="003927B7" w:rsidRDefault="003927B7" w:rsidP="00DC01FF">
      <w:pPr>
        <w:pStyle w:val="Heading2"/>
        <w:spacing w:before="360" w:after="240"/>
      </w:pPr>
      <w:r>
        <w:t xml:space="preserve">Detailed Compliance </w:t>
      </w:r>
      <w:r w:rsidRPr="0F8A46ED">
        <w:t>Timeline</w:t>
      </w:r>
    </w:p>
    <w:p w14:paraId="0ACDF10D" w14:textId="686BE87C" w:rsidR="003927B7" w:rsidRPr="00037A69" w:rsidRDefault="003927B7" w:rsidP="003927B7">
      <w:pPr>
        <w:pStyle w:val="Heading3"/>
        <w:rPr>
          <w:lang w:val="en-GB"/>
        </w:rPr>
      </w:pPr>
      <w:r>
        <w:rPr>
          <w:lang w:val="en-GB"/>
        </w:rPr>
        <w:t xml:space="preserve"> </w:t>
      </w:r>
      <w:r w:rsidR="00301CB2">
        <w:rPr>
          <w:lang w:val="en-GB"/>
        </w:rPr>
        <w:t>April</w:t>
      </w:r>
      <w:r w:rsidR="00E1095A">
        <w:rPr>
          <w:lang w:val="en-GB"/>
        </w:rPr>
        <w:t xml:space="preserve"> 2023</w:t>
      </w:r>
      <w:r w:rsidRPr="00037A69">
        <w:rPr>
          <w:lang w:val="en-GB"/>
        </w:rPr>
        <w:t>:</w:t>
      </w:r>
    </w:p>
    <w:p w14:paraId="6624A113" w14:textId="0AEAC319" w:rsidR="003927B7" w:rsidRDefault="0039393D" w:rsidP="00A674F0">
      <w:pPr>
        <w:pStyle w:val="ListParagraph"/>
        <w:numPr>
          <w:ilvl w:val="0"/>
          <w:numId w:val="7"/>
        </w:numPr>
        <w:spacing w:after="160"/>
        <w:contextualSpacing w:val="0"/>
        <w:rPr>
          <w:lang w:val="en-GB"/>
        </w:rPr>
      </w:pPr>
      <w:r>
        <w:rPr>
          <w:lang w:val="en-GB"/>
        </w:rPr>
        <w:t xml:space="preserve">April </w:t>
      </w:r>
      <w:r w:rsidR="000F6120">
        <w:rPr>
          <w:lang w:val="en-GB"/>
        </w:rPr>
        <w:t>25</w:t>
      </w:r>
      <w:r>
        <w:rPr>
          <w:lang w:val="en-GB"/>
        </w:rPr>
        <w:t xml:space="preserve">, 2023: </w:t>
      </w:r>
      <w:r w:rsidR="00E1095A">
        <w:rPr>
          <w:lang w:val="en-GB"/>
        </w:rPr>
        <w:t xml:space="preserve">NEC </w:t>
      </w:r>
      <w:r w:rsidR="00737F39">
        <w:rPr>
          <w:lang w:val="en-GB"/>
        </w:rPr>
        <w:t xml:space="preserve">staff </w:t>
      </w:r>
      <w:r w:rsidR="00E1095A">
        <w:rPr>
          <w:lang w:val="en-GB"/>
        </w:rPr>
        <w:t>receive</w:t>
      </w:r>
      <w:r w:rsidR="00737F39">
        <w:rPr>
          <w:lang w:val="en-GB"/>
        </w:rPr>
        <w:t>d</w:t>
      </w:r>
      <w:r w:rsidR="00E1095A">
        <w:rPr>
          <w:lang w:val="en-GB"/>
        </w:rPr>
        <w:t xml:space="preserve"> a </w:t>
      </w:r>
      <w:r w:rsidR="00742E4C">
        <w:rPr>
          <w:lang w:val="en-GB"/>
        </w:rPr>
        <w:t>complaint forwarded by the Town of Milton</w:t>
      </w:r>
      <w:r w:rsidR="0079280D">
        <w:rPr>
          <w:lang w:val="en-GB"/>
        </w:rPr>
        <w:t xml:space="preserve"> </w:t>
      </w:r>
      <w:r w:rsidR="008B606C">
        <w:rPr>
          <w:lang w:val="en-GB"/>
        </w:rPr>
        <w:t>concerning</w:t>
      </w:r>
      <w:r w:rsidR="0079280D">
        <w:rPr>
          <w:lang w:val="en-GB"/>
        </w:rPr>
        <w:t xml:space="preserve"> the </w:t>
      </w:r>
      <w:r w:rsidR="00967A2F">
        <w:rPr>
          <w:lang w:val="en-GB"/>
        </w:rPr>
        <w:t>establishment of a truck yard at the subject property</w:t>
      </w:r>
      <w:r w:rsidR="00B0161C">
        <w:rPr>
          <w:lang w:val="en-GB"/>
        </w:rPr>
        <w:t>.</w:t>
      </w:r>
      <w:r w:rsidR="00BD44FA">
        <w:rPr>
          <w:lang w:val="en-GB"/>
        </w:rPr>
        <w:t xml:space="preserve"> The </w:t>
      </w:r>
      <w:r w:rsidR="007F7EF3">
        <w:rPr>
          <w:lang w:val="en-GB"/>
        </w:rPr>
        <w:t>complainant</w:t>
      </w:r>
      <w:r w:rsidR="00BD44FA">
        <w:rPr>
          <w:lang w:val="en-GB"/>
        </w:rPr>
        <w:t xml:space="preserve"> was concerned with potential ground water contamination from the establishment of the truck </w:t>
      </w:r>
      <w:r w:rsidR="00B22D10">
        <w:rPr>
          <w:lang w:val="en-GB"/>
        </w:rPr>
        <w:t>yard.</w:t>
      </w:r>
    </w:p>
    <w:p w14:paraId="67BABA1B" w14:textId="3D782B70" w:rsidR="004B2433" w:rsidRDefault="004B2433" w:rsidP="00A674F0">
      <w:pPr>
        <w:pStyle w:val="ListParagraph"/>
        <w:numPr>
          <w:ilvl w:val="0"/>
          <w:numId w:val="7"/>
        </w:numPr>
        <w:spacing w:after="160"/>
        <w:contextualSpacing w:val="0"/>
        <w:rPr>
          <w:lang w:val="en-GB"/>
        </w:rPr>
      </w:pPr>
      <w:r>
        <w:rPr>
          <w:lang w:val="en-GB"/>
        </w:rPr>
        <w:t xml:space="preserve">April </w:t>
      </w:r>
      <w:r w:rsidR="00E37A6E">
        <w:rPr>
          <w:lang w:val="en-GB"/>
        </w:rPr>
        <w:t>29</w:t>
      </w:r>
      <w:r>
        <w:rPr>
          <w:lang w:val="en-GB"/>
        </w:rPr>
        <w:t xml:space="preserve">, 2023: NEC staff </w:t>
      </w:r>
      <w:r w:rsidR="00737F39">
        <w:rPr>
          <w:lang w:val="en-GB"/>
        </w:rPr>
        <w:t>conducted a roadside inspection of</w:t>
      </w:r>
      <w:r w:rsidR="00E37A6E">
        <w:rPr>
          <w:lang w:val="en-GB"/>
        </w:rPr>
        <w:t xml:space="preserve"> the subject </w:t>
      </w:r>
      <w:r w:rsidR="004D0F81">
        <w:rPr>
          <w:lang w:val="en-GB"/>
        </w:rPr>
        <w:t>property and</w:t>
      </w:r>
      <w:r w:rsidR="00E37A6E">
        <w:rPr>
          <w:lang w:val="en-GB"/>
        </w:rPr>
        <w:t xml:space="preserve"> </w:t>
      </w:r>
      <w:r w:rsidR="004D0F81">
        <w:rPr>
          <w:lang w:val="en-GB"/>
        </w:rPr>
        <w:t>observe</w:t>
      </w:r>
      <w:r w:rsidR="00737F39">
        <w:rPr>
          <w:lang w:val="en-GB"/>
        </w:rPr>
        <w:t>d</w:t>
      </w:r>
      <w:r w:rsidR="00E37A6E">
        <w:rPr>
          <w:lang w:val="en-GB"/>
        </w:rPr>
        <w:t xml:space="preserve"> the storage of 13 </w:t>
      </w:r>
      <w:r w:rsidR="00BB5D57">
        <w:rPr>
          <w:lang w:val="en-GB"/>
        </w:rPr>
        <w:t>commercial vehicles and 2 City buses on the property.</w:t>
      </w:r>
    </w:p>
    <w:p w14:paraId="3028A9F6" w14:textId="29910E5D" w:rsidR="005E1252" w:rsidRDefault="00E82B3A" w:rsidP="005E1252">
      <w:pPr>
        <w:pStyle w:val="Heading3"/>
        <w:rPr>
          <w:lang w:val="en-GB"/>
        </w:rPr>
      </w:pPr>
      <w:r>
        <w:rPr>
          <w:lang w:val="en-GB"/>
        </w:rPr>
        <w:t>July</w:t>
      </w:r>
      <w:r w:rsidR="00D177CE">
        <w:rPr>
          <w:lang w:val="en-GB"/>
        </w:rPr>
        <w:t xml:space="preserve"> </w:t>
      </w:r>
      <w:r w:rsidR="005E1252">
        <w:rPr>
          <w:lang w:val="en-GB"/>
        </w:rPr>
        <w:t>202</w:t>
      </w:r>
      <w:r>
        <w:rPr>
          <w:lang w:val="en-GB"/>
        </w:rPr>
        <w:t>3</w:t>
      </w:r>
      <w:r w:rsidR="005E1252">
        <w:rPr>
          <w:lang w:val="en-GB"/>
        </w:rPr>
        <w:t>:</w:t>
      </w:r>
    </w:p>
    <w:p w14:paraId="2CCF9683" w14:textId="1F267098" w:rsidR="00E9536C" w:rsidRDefault="00D177CE" w:rsidP="005E1252">
      <w:pPr>
        <w:pStyle w:val="ListParagraph"/>
        <w:numPr>
          <w:ilvl w:val="0"/>
          <w:numId w:val="15"/>
        </w:numPr>
        <w:rPr>
          <w:lang w:val="en-GB"/>
        </w:rPr>
      </w:pPr>
      <w:r>
        <w:rPr>
          <w:lang w:val="en-GB"/>
        </w:rPr>
        <w:t>July 26</w:t>
      </w:r>
      <w:r w:rsidR="00762BB0">
        <w:rPr>
          <w:lang w:val="en-GB"/>
        </w:rPr>
        <w:t>, 2023</w:t>
      </w:r>
      <w:r w:rsidR="00E9536C">
        <w:rPr>
          <w:lang w:val="en-GB"/>
        </w:rPr>
        <w:t xml:space="preserve">: </w:t>
      </w:r>
      <w:r w:rsidR="00F460B2">
        <w:rPr>
          <w:lang w:val="en-GB"/>
        </w:rPr>
        <w:t xml:space="preserve"> </w:t>
      </w:r>
      <w:r w:rsidR="003B5770">
        <w:rPr>
          <w:lang w:val="en-GB"/>
        </w:rPr>
        <w:t xml:space="preserve">NEC staff </w:t>
      </w:r>
      <w:r w:rsidR="007F6371">
        <w:rPr>
          <w:lang w:val="en-GB"/>
        </w:rPr>
        <w:t>met with the landowner on the property</w:t>
      </w:r>
      <w:r w:rsidR="003117A9">
        <w:rPr>
          <w:lang w:val="en-GB"/>
        </w:rPr>
        <w:t xml:space="preserve"> </w:t>
      </w:r>
      <w:r w:rsidR="003B5770">
        <w:rPr>
          <w:lang w:val="en-GB"/>
        </w:rPr>
        <w:t>and observe</w:t>
      </w:r>
      <w:r w:rsidR="009D69DC">
        <w:rPr>
          <w:lang w:val="en-GB"/>
        </w:rPr>
        <w:t>d</w:t>
      </w:r>
      <w:r w:rsidR="003B5770">
        <w:rPr>
          <w:lang w:val="en-GB"/>
        </w:rPr>
        <w:t xml:space="preserve"> 10 trailers and two city buses</w:t>
      </w:r>
      <w:r w:rsidR="00A25A50">
        <w:rPr>
          <w:lang w:val="en-GB"/>
        </w:rPr>
        <w:t xml:space="preserve"> being stored on the property</w:t>
      </w:r>
      <w:r w:rsidR="00E9536C">
        <w:rPr>
          <w:lang w:val="en-GB"/>
        </w:rPr>
        <w:t>.</w:t>
      </w:r>
      <w:r w:rsidR="00A25A50">
        <w:rPr>
          <w:lang w:val="en-GB"/>
        </w:rPr>
        <w:t xml:space="preserve"> At the meeting</w:t>
      </w:r>
      <w:r w:rsidR="004A4683">
        <w:rPr>
          <w:lang w:val="en-GB"/>
        </w:rPr>
        <w:t xml:space="preserve">, </w:t>
      </w:r>
      <w:r w:rsidR="0045452B">
        <w:rPr>
          <w:lang w:val="en-GB"/>
        </w:rPr>
        <w:t xml:space="preserve">a </w:t>
      </w:r>
      <w:r w:rsidR="004A4683">
        <w:rPr>
          <w:lang w:val="en-GB"/>
        </w:rPr>
        <w:t>landowner</w:t>
      </w:r>
      <w:r w:rsidR="0045452B">
        <w:rPr>
          <w:lang w:val="en-GB"/>
        </w:rPr>
        <w:t xml:space="preserve">, </w:t>
      </w:r>
      <w:r w:rsidR="00E17C5B">
        <w:rPr>
          <w:lang w:val="en-GB"/>
        </w:rPr>
        <w:t>REDACTED</w:t>
      </w:r>
      <w:r w:rsidR="0045452B">
        <w:rPr>
          <w:lang w:val="en-GB"/>
        </w:rPr>
        <w:t>,</w:t>
      </w:r>
      <w:r w:rsidR="004A4683">
        <w:rPr>
          <w:lang w:val="en-GB"/>
        </w:rPr>
        <w:t xml:space="preserve"> stated the intent behind the increased storage of commercial vehicles is to support </w:t>
      </w:r>
      <w:r w:rsidR="009C00F9">
        <w:rPr>
          <w:lang w:val="en-GB"/>
        </w:rPr>
        <w:t>an increased</w:t>
      </w:r>
      <w:r w:rsidR="004A4683">
        <w:rPr>
          <w:lang w:val="en-GB"/>
        </w:rPr>
        <w:t xml:space="preserve"> </w:t>
      </w:r>
      <w:r w:rsidR="009C00F9">
        <w:rPr>
          <w:lang w:val="en-GB"/>
        </w:rPr>
        <w:t>agricultural production of the</w:t>
      </w:r>
      <w:r w:rsidR="004A4683">
        <w:rPr>
          <w:lang w:val="en-GB"/>
        </w:rPr>
        <w:t xml:space="preserve"> farm.</w:t>
      </w:r>
      <w:r w:rsidR="002077E0">
        <w:rPr>
          <w:lang w:val="en-GB"/>
        </w:rPr>
        <w:t xml:space="preserve"> When</w:t>
      </w:r>
      <w:r w:rsidR="00581472">
        <w:rPr>
          <w:lang w:val="en-GB"/>
        </w:rPr>
        <w:t xml:space="preserve"> asked</w:t>
      </w:r>
      <w:r w:rsidR="002077E0">
        <w:rPr>
          <w:lang w:val="en-GB"/>
        </w:rPr>
        <w:t xml:space="preserve"> </w:t>
      </w:r>
      <w:r w:rsidR="00581472">
        <w:rPr>
          <w:lang w:val="en-GB"/>
        </w:rPr>
        <w:t>why a large portion of commercial vehicles bear graphics advertising AMG Global</w:t>
      </w:r>
      <w:r w:rsidR="002077E0">
        <w:rPr>
          <w:lang w:val="en-GB"/>
        </w:rPr>
        <w:t>, the landowner stated that he is borrowing them from his other company.</w:t>
      </w:r>
    </w:p>
    <w:p w14:paraId="6CA55654" w14:textId="7A25167E" w:rsidR="003927B7" w:rsidRDefault="007F2A40" w:rsidP="003927B7">
      <w:pPr>
        <w:pStyle w:val="Heading3"/>
      </w:pPr>
      <w:r>
        <w:t>September</w:t>
      </w:r>
      <w:r w:rsidR="003927B7">
        <w:t xml:space="preserve"> 2023:</w:t>
      </w:r>
    </w:p>
    <w:p w14:paraId="2533427E" w14:textId="3E5766AE" w:rsidR="007F2A40" w:rsidRDefault="001567E9" w:rsidP="00B94CF1">
      <w:pPr>
        <w:pStyle w:val="ListParagraph"/>
        <w:numPr>
          <w:ilvl w:val="0"/>
          <w:numId w:val="16"/>
        </w:numPr>
        <w:ind w:left="714" w:hanging="357"/>
        <w:contextualSpacing w:val="0"/>
      </w:pPr>
      <w:r>
        <w:t xml:space="preserve">September </w:t>
      </w:r>
      <w:r w:rsidR="00BD2236">
        <w:t>12</w:t>
      </w:r>
      <w:r>
        <w:t xml:space="preserve">, 2023: </w:t>
      </w:r>
      <w:r w:rsidR="006E48C0">
        <w:t>NEC staff provide</w:t>
      </w:r>
      <w:r w:rsidR="009D69DC">
        <w:t>d</w:t>
      </w:r>
      <w:r w:rsidR="006E48C0">
        <w:t xml:space="preserve"> </w:t>
      </w:r>
      <w:r w:rsidR="0027531D">
        <w:t>written correspondence</w:t>
      </w:r>
      <w:r w:rsidR="006E48C0">
        <w:t xml:space="preserve"> to the landowner </w:t>
      </w:r>
      <w:r w:rsidR="006C2864">
        <w:t>explaining</w:t>
      </w:r>
      <w:r w:rsidR="00511BAF">
        <w:t xml:space="preserve"> the existing </w:t>
      </w:r>
      <w:r w:rsidR="00FD0722">
        <w:t>uses of the site</w:t>
      </w:r>
      <w:r w:rsidR="00B22D10">
        <w:t xml:space="preserve">. The letter </w:t>
      </w:r>
      <w:r w:rsidR="0027531D">
        <w:t>outlined</w:t>
      </w:r>
      <w:r w:rsidR="00FD0722">
        <w:t xml:space="preserve"> </w:t>
      </w:r>
      <w:r w:rsidR="00B22D10">
        <w:t>the existing uses to include</w:t>
      </w:r>
      <w:r w:rsidR="00FD0722">
        <w:t xml:space="preserve"> a limited industrial use to support the principal</w:t>
      </w:r>
      <w:r w:rsidR="00B22D10">
        <w:t>ly</w:t>
      </w:r>
      <w:r w:rsidR="00FD0722">
        <w:t xml:space="preserve"> agricultural use on the site, and limited storage of commercial vehicles associated</w:t>
      </w:r>
      <w:r w:rsidR="00B22D10">
        <w:t xml:space="preserve"> with this subordinate industrial use</w:t>
      </w:r>
      <w:r w:rsidR="00FD0722">
        <w:t xml:space="preserve">. In this letter, it </w:t>
      </w:r>
      <w:r w:rsidR="009D69DC">
        <w:t xml:space="preserve">was </w:t>
      </w:r>
      <w:r w:rsidR="00FD0722">
        <w:t>outlined to the landowner that</w:t>
      </w:r>
      <w:r w:rsidR="00C92B04">
        <w:t xml:space="preserve"> the extent of the commercial vehicle </w:t>
      </w:r>
      <w:r w:rsidR="00547345">
        <w:t>storage</w:t>
      </w:r>
      <w:r w:rsidR="00C92B04">
        <w:t xml:space="preserve"> under the </w:t>
      </w:r>
      <w:r w:rsidR="00DF3762">
        <w:t>existing</w:t>
      </w:r>
      <w:r w:rsidR="00C92B04">
        <w:t xml:space="preserve"> use is limited to 7 trailers and 4 truck cabs</w:t>
      </w:r>
      <w:r w:rsidR="004A776F">
        <w:t>. The letter</w:t>
      </w:r>
      <w:r w:rsidR="00BB0A8D">
        <w:t xml:space="preserve"> stated that</w:t>
      </w:r>
      <w:r w:rsidR="00C92B04">
        <w:t xml:space="preserve"> an increase in storage is an expansion of an existing use </w:t>
      </w:r>
      <w:r w:rsidR="00BB0A8D">
        <w:t>which may require</w:t>
      </w:r>
      <w:r w:rsidR="00C92B04">
        <w:t xml:space="preserve"> a </w:t>
      </w:r>
      <w:r w:rsidR="009266A5">
        <w:t>D</w:t>
      </w:r>
      <w:r w:rsidR="00C92B04">
        <w:t xml:space="preserve">evelopment </w:t>
      </w:r>
      <w:r w:rsidR="009266A5">
        <w:t>P</w:t>
      </w:r>
      <w:r w:rsidR="00C92B04">
        <w:t>ermit.</w:t>
      </w:r>
    </w:p>
    <w:p w14:paraId="1D75C1FD" w14:textId="50C1453E" w:rsidR="006B58A9" w:rsidRDefault="006B58A9" w:rsidP="007F2A40">
      <w:pPr>
        <w:pStyle w:val="ListParagraph"/>
        <w:numPr>
          <w:ilvl w:val="0"/>
          <w:numId w:val="16"/>
        </w:numPr>
      </w:pPr>
      <w:r>
        <w:t>September 26</w:t>
      </w:r>
      <w:r w:rsidR="00913929">
        <w:t>, 2023</w:t>
      </w:r>
      <w:r>
        <w:t xml:space="preserve">: NEC staff </w:t>
      </w:r>
      <w:r w:rsidR="00737F39">
        <w:t>conduct</w:t>
      </w:r>
      <w:r w:rsidR="009D69DC">
        <w:t>ed</w:t>
      </w:r>
      <w:r w:rsidR="00737F39">
        <w:t xml:space="preserve"> a roadside inspection of</w:t>
      </w:r>
      <w:r>
        <w:t xml:space="preserve"> the property and observe</w:t>
      </w:r>
      <w:r w:rsidR="009D69DC">
        <w:t>d</w:t>
      </w:r>
      <w:r w:rsidR="00913929">
        <w:t xml:space="preserve"> from the public vantage point</w:t>
      </w:r>
      <w:r w:rsidR="00A37B27">
        <w:t xml:space="preserve"> 13+ trailers</w:t>
      </w:r>
      <w:r w:rsidR="00913929">
        <w:t xml:space="preserve"> being stored on the property. Staff also observe</w:t>
      </w:r>
      <w:r w:rsidR="009D69DC">
        <w:t>d</w:t>
      </w:r>
      <w:r w:rsidR="00913929">
        <w:t xml:space="preserve"> </w:t>
      </w:r>
      <w:r w:rsidR="003B2465">
        <w:t>two</w:t>
      </w:r>
      <w:r w:rsidR="00913929">
        <w:t xml:space="preserve"> new sign</w:t>
      </w:r>
      <w:r w:rsidR="003B2465">
        <w:t>s</w:t>
      </w:r>
      <w:r w:rsidR="00913929">
        <w:t xml:space="preserve"> place</w:t>
      </w:r>
      <w:r w:rsidR="00C55DAB">
        <w:t>d</w:t>
      </w:r>
      <w:r w:rsidR="002077E0">
        <w:t xml:space="preserve"> </w:t>
      </w:r>
      <w:r w:rsidR="00C55DAB">
        <w:t>at the front of</w:t>
      </w:r>
      <w:r w:rsidR="002077E0">
        <w:t xml:space="preserve"> the property</w:t>
      </w:r>
      <w:r w:rsidR="00913929">
        <w:t xml:space="preserve"> advertising “AMG Global”</w:t>
      </w:r>
      <w:r w:rsidR="00130D3E">
        <w:t>,</w:t>
      </w:r>
      <w:r w:rsidR="0045452B">
        <w:t xml:space="preserve"> who’s website advertises it as</w:t>
      </w:r>
      <w:r w:rsidR="00130D3E">
        <w:t xml:space="preserve"> a trucking and logistic company based in</w:t>
      </w:r>
      <w:r w:rsidR="002077E0">
        <w:t xml:space="preserve"> </w:t>
      </w:r>
      <w:r w:rsidR="00130D3E">
        <w:t>Mississauga</w:t>
      </w:r>
      <w:r w:rsidR="00913929">
        <w:t>.</w:t>
      </w:r>
    </w:p>
    <w:p w14:paraId="65F28E20" w14:textId="77777777" w:rsidR="009B33BC" w:rsidRPr="00D87990" w:rsidRDefault="009B33BC" w:rsidP="009B33BC">
      <w:pPr>
        <w:pStyle w:val="Heading3"/>
      </w:pPr>
      <w:r>
        <w:lastRenderedPageBreak/>
        <w:t>October 2023:</w:t>
      </w:r>
    </w:p>
    <w:p w14:paraId="25434043" w14:textId="1AC5BBF6" w:rsidR="009B33BC" w:rsidRDefault="009B33BC" w:rsidP="009B33BC">
      <w:pPr>
        <w:pStyle w:val="ListParagraph"/>
        <w:numPr>
          <w:ilvl w:val="0"/>
          <w:numId w:val="8"/>
        </w:numPr>
        <w:suppressAutoHyphens/>
        <w:spacing w:after="160"/>
        <w:contextualSpacing w:val="0"/>
        <w:rPr>
          <w:lang w:val="en-GB"/>
        </w:rPr>
      </w:pPr>
      <w:r>
        <w:rPr>
          <w:lang w:val="en-GB"/>
        </w:rPr>
        <w:t>October 4, 2023: NEC staff issue</w:t>
      </w:r>
      <w:r w:rsidR="009D69DC">
        <w:rPr>
          <w:lang w:val="en-GB"/>
        </w:rPr>
        <w:t>d</w:t>
      </w:r>
      <w:r>
        <w:rPr>
          <w:lang w:val="en-GB"/>
        </w:rPr>
        <w:t xml:space="preserve"> a Notice of Violation letter to the landowner requesting that the landowner cease the expansion of use by removing the excess commercial </w:t>
      </w:r>
      <w:r w:rsidR="006D555C">
        <w:rPr>
          <w:lang w:val="en-GB"/>
        </w:rPr>
        <w:t xml:space="preserve">vehicles </w:t>
      </w:r>
      <w:r w:rsidR="002077E0">
        <w:rPr>
          <w:lang w:val="en-GB"/>
        </w:rPr>
        <w:t>and</w:t>
      </w:r>
      <w:r w:rsidR="00747BFD">
        <w:rPr>
          <w:lang w:val="en-GB"/>
        </w:rPr>
        <w:t xml:space="preserve"> </w:t>
      </w:r>
      <w:r w:rsidR="002077E0">
        <w:rPr>
          <w:lang w:val="en-GB"/>
        </w:rPr>
        <w:t xml:space="preserve">requesting the landowner </w:t>
      </w:r>
      <w:r>
        <w:rPr>
          <w:lang w:val="en-GB"/>
        </w:rPr>
        <w:t>remov</w:t>
      </w:r>
      <w:r w:rsidR="002077E0">
        <w:rPr>
          <w:lang w:val="en-GB"/>
        </w:rPr>
        <w:t>e</w:t>
      </w:r>
      <w:r>
        <w:rPr>
          <w:lang w:val="en-GB"/>
        </w:rPr>
        <w:t xml:space="preserve"> all </w:t>
      </w:r>
      <w:r w:rsidR="00F07A0C">
        <w:rPr>
          <w:lang w:val="en-GB"/>
        </w:rPr>
        <w:t>unpermitted signage.</w:t>
      </w:r>
    </w:p>
    <w:p w14:paraId="5CF9605C" w14:textId="69BC9D14" w:rsidR="009B33BC" w:rsidRDefault="001A3ACB" w:rsidP="009B33BC">
      <w:pPr>
        <w:pStyle w:val="ListParagraph"/>
        <w:numPr>
          <w:ilvl w:val="0"/>
          <w:numId w:val="8"/>
        </w:numPr>
        <w:suppressAutoHyphens/>
        <w:spacing w:after="160"/>
        <w:contextualSpacing w:val="0"/>
        <w:rPr>
          <w:lang w:val="en-GB"/>
        </w:rPr>
      </w:pPr>
      <w:r>
        <w:rPr>
          <w:lang w:val="en-GB"/>
        </w:rPr>
        <w:t>October 6</w:t>
      </w:r>
      <w:r w:rsidR="009B33BC">
        <w:rPr>
          <w:lang w:val="en-GB"/>
        </w:rPr>
        <w:t>, 2023:</w:t>
      </w:r>
      <w:r>
        <w:rPr>
          <w:lang w:val="en-GB"/>
        </w:rPr>
        <w:t xml:space="preserve"> NEC staff receive</w:t>
      </w:r>
      <w:r w:rsidR="009D69DC">
        <w:rPr>
          <w:lang w:val="en-GB"/>
        </w:rPr>
        <w:t>d</w:t>
      </w:r>
      <w:r>
        <w:rPr>
          <w:lang w:val="en-GB"/>
        </w:rPr>
        <w:t xml:space="preserve"> an email from the landowner </w:t>
      </w:r>
      <w:r w:rsidR="006D555C">
        <w:rPr>
          <w:lang w:val="en-GB"/>
        </w:rPr>
        <w:t>acknowledging</w:t>
      </w:r>
      <w:r w:rsidR="00BC3F99">
        <w:rPr>
          <w:lang w:val="en-GB"/>
        </w:rPr>
        <w:t xml:space="preserve"> receipt of the </w:t>
      </w:r>
      <w:r w:rsidR="006D555C">
        <w:rPr>
          <w:lang w:val="en-GB"/>
        </w:rPr>
        <w:t>Notice of Violation</w:t>
      </w:r>
      <w:r w:rsidR="00272F2D">
        <w:rPr>
          <w:lang w:val="en-GB"/>
        </w:rPr>
        <w:t xml:space="preserve"> and</w:t>
      </w:r>
      <w:r w:rsidR="00BC3F99">
        <w:rPr>
          <w:lang w:val="en-GB"/>
        </w:rPr>
        <w:t xml:space="preserve"> request</w:t>
      </w:r>
      <w:r w:rsidR="00B22D10">
        <w:rPr>
          <w:lang w:val="en-GB"/>
        </w:rPr>
        <w:t>ing</w:t>
      </w:r>
      <w:r w:rsidR="00BC3F99">
        <w:rPr>
          <w:lang w:val="en-GB"/>
        </w:rPr>
        <w:t xml:space="preserve"> an on-site meeting to discuss paths forward for the </w:t>
      </w:r>
      <w:r w:rsidR="00B22D10">
        <w:rPr>
          <w:lang w:val="en-GB"/>
        </w:rPr>
        <w:t>property</w:t>
      </w:r>
      <w:r w:rsidR="00BC3F99">
        <w:rPr>
          <w:lang w:val="en-GB"/>
        </w:rPr>
        <w:t xml:space="preserve">. </w:t>
      </w:r>
    </w:p>
    <w:p w14:paraId="57D10BB3" w14:textId="4CA82255" w:rsidR="00FF4892" w:rsidRDefault="00FF4892" w:rsidP="009B33BC">
      <w:pPr>
        <w:pStyle w:val="ListParagraph"/>
        <w:numPr>
          <w:ilvl w:val="0"/>
          <w:numId w:val="8"/>
        </w:numPr>
        <w:suppressAutoHyphens/>
        <w:spacing w:after="160"/>
        <w:contextualSpacing w:val="0"/>
        <w:rPr>
          <w:lang w:val="en-GB"/>
        </w:rPr>
      </w:pPr>
      <w:r>
        <w:rPr>
          <w:lang w:val="en-GB"/>
        </w:rPr>
        <w:t xml:space="preserve">October 17, 2023: NEC compliance staff met with landowner </w:t>
      </w:r>
      <w:r w:rsidR="00E750B1">
        <w:rPr>
          <w:lang w:val="en-GB"/>
        </w:rPr>
        <w:t>on</w:t>
      </w:r>
      <w:r w:rsidR="00465A49">
        <w:rPr>
          <w:lang w:val="en-GB"/>
        </w:rPr>
        <w:t>-</w:t>
      </w:r>
      <w:r w:rsidR="00E750B1">
        <w:rPr>
          <w:lang w:val="en-GB"/>
        </w:rPr>
        <w:t xml:space="preserve">site </w:t>
      </w:r>
      <w:r w:rsidR="00737F39">
        <w:rPr>
          <w:lang w:val="en-GB"/>
        </w:rPr>
        <w:t xml:space="preserve">and </w:t>
      </w:r>
      <w:r w:rsidR="00E750B1">
        <w:rPr>
          <w:lang w:val="en-GB"/>
        </w:rPr>
        <w:t>discuss</w:t>
      </w:r>
      <w:r w:rsidR="00737F39">
        <w:rPr>
          <w:lang w:val="en-GB"/>
        </w:rPr>
        <w:t>ed</w:t>
      </w:r>
      <w:r w:rsidR="00E750B1">
        <w:rPr>
          <w:lang w:val="en-GB"/>
        </w:rPr>
        <w:t xml:space="preserve"> </w:t>
      </w:r>
      <w:r w:rsidR="00D84DBA">
        <w:rPr>
          <w:lang w:val="en-GB"/>
        </w:rPr>
        <w:t>activities</w:t>
      </w:r>
      <w:r w:rsidR="00E750B1">
        <w:rPr>
          <w:lang w:val="en-GB"/>
        </w:rPr>
        <w:t xml:space="preserve"> occurring at </w:t>
      </w:r>
      <w:r w:rsidR="00B77F0A">
        <w:rPr>
          <w:lang w:val="en-GB"/>
        </w:rPr>
        <w:t xml:space="preserve">the </w:t>
      </w:r>
      <w:r w:rsidR="00E750B1">
        <w:rPr>
          <w:lang w:val="en-GB"/>
        </w:rPr>
        <w:t xml:space="preserve">property. </w:t>
      </w:r>
      <w:r w:rsidR="0086067E">
        <w:rPr>
          <w:lang w:val="en-GB"/>
        </w:rPr>
        <w:t xml:space="preserve">At this meeting, NEC staff reiterated to the landowner that the activities occurring required a </w:t>
      </w:r>
      <w:r w:rsidR="0050774C">
        <w:rPr>
          <w:lang w:val="en-GB"/>
        </w:rPr>
        <w:t>D</w:t>
      </w:r>
      <w:r w:rsidR="0086067E">
        <w:rPr>
          <w:lang w:val="en-GB"/>
        </w:rPr>
        <w:t xml:space="preserve">evelopment </w:t>
      </w:r>
      <w:r w:rsidR="0050774C">
        <w:rPr>
          <w:lang w:val="en-GB"/>
        </w:rPr>
        <w:t>P</w:t>
      </w:r>
      <w:r w:rsidR="0086067E">
        <w:rPr>
          <w:lang w:val="en-GB"/>
        </w:rPr>
        <w:t>ermit to be undertaken</w:t>
      </w:r>
      <w:r w:rsidR="00C57051">
        <w:rPr>
          <w:lang w:val="en-GB"/>
        </w:rPr>
        <w:t xml:space="preserve"> as it is considered an expansion of an existing use which is </w:t>
      </w:r>
      <w:r w:rsidR="0050774C">
        <w:rPr>
          <w:lang w:val="en-GB"/>
        </w:rPr>
        <w:t xml:space="preserve">considered </w:t>
      </w:r>
      <w:r w:rsidR="00C57051">
        <w:rPr>
          <w:lang w:val="en-GB"/>
        </w:rPr>
        <w:t>development</w:t>
      </w:r>
      <w:r w:rsidR="0050774C">
        <w:rPr>
          <w:lang w:val="en-GB"/>
        </w:rPr>
        <w:t xml:space="preserve"> under the NEPDA</w:t>
      </w:r>
      <w:r w:rsidR="00BD5EDE">
        <w:rPr>
          <w:lang w:val="en-GB"/>
        </w:rPr>
        <w:t>.</w:t>
      </w:r>
      <w:r w:rsidR="005665C4">
        <w:rPr>
          <w:lang w:val="en-GB"/>
        </w:rPr>
        <w:t xml:space="preserve"> NEC staff asked the landowner about the increased storage </w:t>
      </w:r>
      <w:r w:rsidR="00B77F0A">
        <w:rPr>
          <w:lang w:val="en-GB"/>
        </w:rPr>
        <w:t>of</w:t>
      </w:r>
      <w:r w:rsidR="005665C4">
        <w:rPr>
          <w:lang w:val="en-GB"/>
        </w:rPr>
        <w:t xml:space="preserve"> commercial vehicles, and the landowner stated he intends to increase the output of the </w:t>
      </w:r>
      <w:r w:rsidR="00C57051">
        <w:rPr>
          <w:lang w:val="en-GB"/>
        </w:rPr>
        <w:t>farm and</w:t>
      </w:r>
      <w:r w:rsidR="005665C4">
        <w:rPr>
          <w:lang w:val="en-GB"/>
        </w:rPr>
        <w:t xml:space="preserve"> requires</w:t>
      </w:r>
      <w:r w:rsidR="00442413">
        <w:rPr>
          <w:lang w:val="en-GB"/>
        </w:rPr>
        <w:t xml:space="preserve"> storage of</w:t>
      </w:r>
      <w:r w:rsidR="005665C4">
        <w:rPr>
          <w:lang w:val="en-GB"/>
        </w:rPr>
        <w:t xml:space="preserve"> 20</w:t>
      </w:r>
      <w:r w:rsidR="00442413">
        <w:rPr>
          <w:lang w:val="en-GB"/>
        </w:rPr>
        <w:t xml:space="preserve"> commercial</w:t>
      </w:r>
      <w:r w:rsidR="005665C4">
        <w:rPr>
          <w:lang w:val="en-GB"/>
        </w:rPr>
        <w:t xml:space="preserve"> vehicles to facilitate increased produce shipments</w:t>
      </w:r>
      <w:r w:rsidR="00882BFD">
        <w:rPr>
          <w:lang w:val="en-GB"/>
        </w:rPr>
        <w:t>.</w:t>
      </w:r>
      <w:r w:rsidR="00747BFD">
        <w:rPr>
          <w:lang w:val="en-GB"/>
        </w:rPr>
        <w:t xml:space="preserve"> NEC staff informed the landowner such a</w:t>
      </w:r>
      <w:r w:rsidR="00DD04D7">
        <w:rPr>
          <w:lang w:val="en-GB"/>
        </w:rPr>
        <w:t xml:space="preserve">n increase requires a </w:t>
      </w:r>
      <w:r w:rsidR="00EC77E2">
        <w:rPr>
          <w:lang w:val="en-GB"/>
        </w:rPr>
        <w:t>D</w:t>
      </w:r>
      <w:r w:rsidR="00DD04D7">
        <w:rPr>
          <w:lang w:val="en-GB"/>
        </w:rPr>
        <w:t xml:space="preserve">evelopment </w:t>
      </w:r>
      <w:r w:rsidR="00EC77E2">
        <w:rPr>
          <w:lang w:val="en-GB"/>
        </w:rPr>
        <w:t>P</w:t>
      </w:r>
      <w:r w:rsidR="00DD04D7">
        <w:rPr>
          <w:lang w:val="en-GB"/>
        </w:rPr>
        <w:t>ermit.</w:t>
      </w:r>
      <w:r w:rsidR="00882BFD">
        <w:rPr>
          <w:lang w:val="en-GB"/>
        </w:rPr>
        <w:t xml:space="preserve"> The landowner stated they understood they were outside of the compliance date illustrated in the </w:t>
      </w:r>
      <w:r w:rsidR="00EE5C72">
        <w:rPr>
          <w:lang w:val="en-GB"/>
        </w:rPr>
        <w:t>NOV and</w:t>
      </w:r>
      <w:r w:rsidR="00882BFD">
        <w:rPr>
          <w:lang w:val="en-GB"/>
        </w:rPr>
        <w:t xml:space="preserve"> </w:t>
      </w:r>
      <w:r w:rsidR="00EE5C72">
        <w:rPr>
          <w:lang w:val="en-GB"/>
        </w:rPr>
        <w:t>requested</w:t>
      </w:r>
      <w:r w:rsidR="00882BFD">
        <w:rPr>
          <w:lang w:val="en-GB"/>
        </w:rPr>
        <w:t xml:space="preserve"> additional time to move the commercial vehicles.</w:t>
      </w:r>
      <w:r w:rsidR="00B22C8C">
        <w:rPr>
          <w:lang w:val="en-GB"/>
        </w:rPr>
        <w:t xml:space="preserve"> The landowner invited NEC staff to view the property, where</w:t>
      </w:r>
      <w:r w:rsidR="00362345">
        <w:rPr>
          <w:lang w:val="en-GB"/>
        </w:rPr>
        <w:t>in</w:t>
      </w:r>
      <w:r w:rsidR="00B22C8C">
        <w:rPr>
          <w:lang w:val="en-GB"/>
        </w:rPr>
        <w:t xml:space="preserve"> staff found </w:t>
      </w:r>
      <w:r w:rsidR="00AB116F">
        <w:rPr>
          <w:lang w:val="en-GB"/>
        </w:rPr>
        <w:t>10 trailers were stored</w:t>
      </w:r>
      <w:r w:rsidR="00B22C8C">
        <w:rPr>
          <w:lang w:val="en-GB"/>
        </w:rPr>
        <w:t xml:space="preserve"> </w:t>
      </w:r>
      <w:r w:rsidR="00861AD8">
        <w:rPr>
          <w:lang w:val="en-GB"/>
        </w:rPr>
        <w:t xml:space="preserve">as well as </w:t>
      </w:r>
      <w:r w:rsidR="00D77A62">
        <w:rPr>
          <w:lang w:val="en-GB"/>
        </w:rPr>
        <w:t xml:space="preserve">additional </w:t>
      </w:r>
      <w:r w:rsidR="00861AD8">
        <w:rPr>
          <w:lang w:val="en-GB"/>
        </w:rPr>
        <w:t xml:space="preserve">signage advertising “AMG Global” and </w:t>
      </w:r>
      <w:r w:rsidR="00CB5B60">
        <w:rPr>
          <w:lang w:val="en-GB"/>
        </w:rPr>
        <w:t>“Vineet Kaush</w:t>
      </w:r>
      <w:r w:rsidR="006D555C">
        <w:rPr>
          <w:lang w:val="en-GB"/>
        </w:rPr>
        <w:t>al Immigration &amp; Criminal Lawyer”.</w:t>
      </w:r>
      <w:r w:rsidR="00880D8B">
        <w:rPr>
          <w:lang w:val="en-GB"/>
        </w:rPr>
        <w:t xml:space="preserve"> NEC staff provided an extension</w:t>
      </w:r>
      <w:r w:rsidR="00E948B2">
        <w:rPr>
          <w:lang w:val="en-GB"/>
        </w:rPr>
        <w:t xml:space="preserve"> </w:t>
      </w:r>
      <w:r w:rsidR="009D69DC">
        <w:rPr>
          <w:lang w:val="en-GB"/>
        </w:rPr>
        <w:t xml:space="preserve">to the deadline identified in the </w:t>
      </w:r>
      <w:r w:rsidR="00E948B2">
        <w:rPr>
          <w:lang w:val="en-GB"/>
        </w:rPr>
        <w:t>NOV</w:t>
      </w:r>
      <w:r w:rsidR="00B77F0A">
        <w:rPr>
          <w:lang w:val="en-GB"/>
        </w:rPr>
        <w:t>.</w:t>
      </w:r>
      <w:r w:rsidR="00880D8B">
        <w:rPr>
          <w:lang w:val="en-GB"/>
        </w:rPr>
        <w:t xml:space="preserve"> </w:t>
      </w:r>
      <w:r w:rsidR="00B77F0A">
        <w:rPr>
          <w:lang w:val="en-GB"/>
        </w:rPr>
        <w:t>T</w:t>
      </w:r>
      <w:r w:rsidR="002B4254">
        <w:rPr>
          <w:lang w:val="en-GB"/>
        </w:rPr>
        <w:t xml:space="preserve">he landowner committed to removing the signs and excess commercial vehicles </w:t>
      </w:r>
      <w:r w:rsidR="00680E1C">
        <w:rPr>
          <w:lang w:val="en-GB"/>
        </w:rPr>
        <w:t>ASAP and</w:t>
      </w:r>
      <w:r w:rsidR="002B4254">
        <w:rPr>
          <w:lang w:val="en-GB"/>
        </w:rPr>
        <w:t xml:space="preserve"> removing the city buses by November 10</w:t>
      </w:r>
      <w:r w:rsidR="00547345">
        <w:rPr>
          <w:lang w:val="en-GB"/>
        </w:rPr>
        <w:t>, 2023</w:t>
      </w:r>
      <w:r w:rsidR="002B4254">
        <w:rPr>
          <w:lang w:val="en-GB"/>
        </w:rPr>
        <w:t>.</w:t>
      </w:r>
    </w:p>
    <w:p w14:paraId="0EAA2369" w14:textId="693A0732" w:rsidR="006A515B" w:rsidRPr="00481BB2" w:rsidRDefault="002D78E0" w:rsidP="00481BB2">
      <w:pPr>
        <w:pStyle w:val="ListParagraph"/>
        <w:numPr>
          <w:ilvl w:val="0"/>
          <w:numId w:val="8"/>
        </w:numPr>
        <w:suppressAutoHyphens/>
        <w:spacing w:after="160"/>
        <w:contextualSpacing w:val="0"/>
        <w:rPr>
          <w:lang w:val="en-GB"/>
        </w:rPr>
      </w:pPr>
      <w:r>
        <w:rPr>
          <w:lang w:val="en-GB"/>
        </w:rPr>
        <w:t xml:space="preserve">October 18, 2023: NEC staff receive email correspondence </w:t>
      </w:r>
      <w:r w:rsidR="00766747">
        <w:rPr>
          <w:lang w:val="en-GB"/>
        </w:rPr>
        <w:t>from</w:t>
      </w:r>
      <w:r>
        <w:rPr>
          <w:lang w:val="en-GB"/>
        </w:rPr>
        <w:t xml:space="preserve"> the landowner which stated</w:t>
      </w:r>
      <w:r w:rsidR="009D69DC">
        <w:rPr>
          <w:lang w:val="en-GB"/>
        </w:rPr>
        <w:t>:</w:t>
      </w:r>
      <w:r>
        <w:rPr>
          <w:lang w:val="en-GB"/>
        </w:rPr>
        <w:t xml:space="preserve"> “the bus will be removed November 10</w:t>
      </w:r>
      <w:r w:rsidRPr="002D78E0">
        <w:rPr>
          <w:vertAlign w:val="superscript"/>
          <w:lang w:val="en-GB"/>
        </w:rPr>
        <w:t>th</w:t>
      </w:r>
      <w:r>
        <w:rPr>
          <w:lang w:val="en-GB"/>
        </w:rPr>
        <w:t xml:space="preserve"> as well as both signs.</w:t>
      </w:r>
      <w:r w:rsidR="00427BB4">
        <w:rPr>
          <w:lang w:val="en-GB"/>
        </w:rPr>
        <w:t xml:space="preserve"> We will also ensure that the extra trailers will be removed as well.”</w:t>
      </w:r>
      <w:r w:rsidR="0045452B">
        <w:rPr>
          <w:lang w:val="en-GB"/>
        </w:rPr>
        <w:t xml:space="preserve"> [sic]</w:t>
      </w:r>
    </w:p>
    <w:p w14:paraId="1629621F" w14:textId="2EA13041" w:rsidR="006868E4" w:rsidRPr="006868E4" w:rsidRDefault="00D33FA2" w:rsidP="006868E4">
      <w:pPr>
        <w:pStyle w:val="Heading3"/>
        <w:rPr>
          <w:lang w:val="en-GB"/>
        </w:rPr>
      </w:pPr>
      <w:r>
        <w:rPr>
          <w:lang w:val="en-GB"/>
        </w:rPr>
        <w:t>November</w:t>
      </w:r>
      <w:r w:rsidR="003927B7" w:rsidRPr="033DE0CF">
        <w:rPr>
          <w:lang w:val="en-GB"/>
        </w:rPr>
        <w:t xml:space="preserve"> 202</w:t>
      </w:r>
      <w:r w:rsidR="00E9536C">
        <w:rPr>
          <w:lang w:val="en-GB"/>
        </w:rPr>
        <w:t>4</w:t>
      </w:r>
      <w:r w:rsidR="003927B7" w:rsidRPr="033DE0CF">
        <w:rPr>
          <w:lang w:val="en-GB"/>
        </w:rPr>
        <w:t>:</w:t>
      </w:r>
    </w:p>
    <w:p w14:paraId="74D9E183" w14:textId="2D31F670" w:rsidR="006868E4" w:rsidRDefault="006868E4" w:rsidP="00A674F0">
      <w:pPr>
        <w:pStyle w:val="ListParagraph"/>
        <w:numPr>
          <w:ilvl w:val="0"/>
          <w:numId w:val="11"/>
        </w:numPr>
        <w:suppressAutoHyphens/>
        <w:contextualSpacing w:val="0"/>
        <w:rPr>
          <w:lang w:val="en-GB"/>
        </w:rPr>
      </w:pPr>
      <w:r>
        <w:rPr>
          <w:lang w:val="en-GB"/>
        </w:rPr>
        <w:t xml:space="preserve">November 11, 2024: NEC staff receive an additional complaint concerning </w:t>
      </w:r>
      <w:r w:rsidR="00EE5C72">
        <w:rPr>
          <w:lang w:val="en-GB"/>
        </w:rPr>
        <w:t xml:space="preserve">excess storage of </w:t>
      </w:r>
      <w:r w:rsidR="00582F18">
        <w:rPr>
          <w:lang w:val="en-GB"/>
        </w:rPr>
        <w:t>trucks at the property.</w:t>
      </w:r>
    </w:p>
    <w:p w14:paraId="42131AAC" w14:textId="2DF930F3" w:rsidR="003927B7" w:rsidRPr="00DF672C" w:rsidRDefault="00933233" w:rsidP="00A674F0">
      <w:pPr>
        <w:pStyle w:val="ListParagraph"/>
        <w:numPr>
          <w:ilvl w:val="0"/>
          <w:numId w:val="11"/>
        </w:numPr>
        <w:suppressAutoHyphens/>
        <w:contextualSpacing w:val="0"/>
        <w:rPr>
          <w:lang w:val="en-GB"/>
        </w:rPr>
      </w:pPr>
      <w:r>
        <w:rPr>
          <w:lang w:val="en-GB"/>
        </w:rPr>
        <w:t>November</w:t>
      </w:r>
      <w:r w:rsidR="00385E7A">
        <w:rPr>
          <w:lang w:val="en-GB"/>
        </w:rPr>
        <w:t xml:space="preserve"> </w:t>
      </w:r>
      <w:r w:rsidR="00485463">
        <w:rPr>
          <w:lang w:val="en-GB"/>
        </w:rPr>
        <w:t>21</w:t>
      </w:r>
      <w:r w:rsidR="00D91CB1">
        <w:rPr>
          <w:lang w:val="en-GB"/>
        </w:rPr>
        <w:t>, 2024</w:t>
      </w:r>
      <w:r w:rsidR="00385E7A">
        <w:rPr>
          <w:lang w:val="en-GB"/>
        </w:rPr>
        <w:t xml:space="preserve">: NEC staff </w:t>
      </w:r>
      <w:r w:rsidR="0040451B">
        <w:rPr>
          <w:lang w:val="en-GB"/>
        </w:rPr>
        <w:t xml:space="preserve">conduct a roadside inspection and observe </w:t>
      </w:r>
      <w:r w:rsidR="00634F6F">
        <w:rPr>
          <w:lang w:val="en-GB"/>
        </w:rPr>
        <w:t>the</w:t>
      </w:r>
      <w:r w:rsidR="00FF62B3">
        <w:rPr>
          <w:lang w:val="en-GB"/>
        </w:rPr>
        <w:t xml:space="preserve"> </w:t>
      </w:r>
      <w:r w:rsidR="0040451B">
        <w:rPr>
          <w:lang w:val="en-GB"/>
        </w:rPr>
        <w:t xml:space="preserve">continued </w:t>
      </w:r>
      <w:r w:rsidR="00FF62B3">
        <w:rPr>
          <w:lang w:val="en-GB"/>
        </w:rPr>
        <w:t>expansion of commercial vehicle storage</w:t>
      </w:r>
      <w:r w:rsidR="0040451B">
        <w:rPr>
          <w:lang w:val="en-GB"/>
        </w:rPr>
        <w:t xml:space="preserve">, from </w:t>
      </w:r>
      <w:r w:rsidR="0045452B">
        <w:rPr>
          <w:lang w:val="en-GB"/>
        </w:rPr>
        <w:t>a public vantage point</w:t>
      </w:r>
      <w:r w:rsidR="00FF62B3">
        <w:rPr>
          <w:lang w:val="en-GB"/>
        </w:rPr>
        <w:t>.</w:t>
      </w:r>
      <w:r w:rsidR="001C39AA">
        <w:rPr>
          <w:lang w:val="en-GB"/>
        </w:rPr>
        <w:t xml:space="preserve"> NEC staff observed 2 city busses, 16 trailers and 7 trucks visible from the roadside.</w:t>
      </w:r>
    </w:p>
    <w:p w14:paraId="501B4397" w14:textId="77777777" w:rsidR="00E17C5B" w:rsidRDefault="00E17C5B" w:rsidP="003927B7">
      <w:pPr>
        <w:pStyle w:val="Heading2"/>
      </w:pPr>
      <w:r>
        <w:br w:type="page"/>
      </w:r>
    </w:p>
    <w:p w14:paraId="08FD74E4" w14:textId="22271347" w:rsidR="003927B7" w:rsidRPr="007F720E" w:rsidRDefault="003927B7" w:rsidP="003927B7">
      <w:pPr>
        <w:pStyle w:val="Heading2"/>
      </w:pPr>
      <w:r w:rsidRPr="34EF7812">
        <w:lastRenderedPageBreak/>
        <w:t>Summary</w:t>
      </w:r>
    </w:p>
    <w:p w14:paraId="7E79FF4E" w14:textId="7D66E8D4" w:rsidR="003927B7" w:rsidRDefault="003927B7" w:rsidP="003927B7">
      <w:pPr>
        <w:suppressAutoHyphens/>
        <w:rPr>
          <w:lang w:val="en-GB"/>
        </w:rPr>
      </w:pPr>
      <w:r w:rsidRPr="34EF7812">
        <w:rPr>
          <w:lang w:val="en-GB"/>
        </w:rPr>
        <w:t xml:space="preserve">The development described above is unauthorized, meaning no NEC Development Permit has been issued nor are they exempted under </w:t>
      </w:r>
      <w:r w:rsidR="00540BFD">
        <w:rPr>
          <w:lang w:val="en-GB"/>
        </w:rPr>
        <w:t>R.R.O 1990,</w:t>
      </w:r>
      <w:r w:rsidRPr="34EF7812">
        <w:rPr>
          <w:lang w:val="en-GB"/>
        </w:rPr>
        <w:t xml:space="preserve"> </w:t>
      </w:r>
      <w:r w:rsidR="00540BFD">
        <w:rPr>
          <w:lang w:val="en-GB"/>
        </w:rPr>
        <w:t xml:space="preserve">Regulation </w:t>
      </w:r>
      <w:r w:rsidRPr="34EF7812">
        <w:rPr>
          <w:lang w:val="en-GB"/>
        </w:rPr>
        <w:t>828</w:t>
      </w:r>
      <w:r w:rsidR="00564749">
        <w:rPr>
          <w:lang w:val="en-GB"/>
        </w:rPr>
        <w:t>.</w:t>
      </w:r>
    </w:p>
    <w:p w14:paraId="2944412F" w14:textId="645B7DAA" w:rsidR="003927B7" w:rsidRDefault="003927B7" w:rsidP="003927B7">
      <w:pPr>
        <w:rPr>
          <w:lang w:val="en-GB"/>
        </w:rPr>
      </w:pPr>
      <w:r w:rsidRPr="34EF7812">
        <w:rPr>
          <w:lang w:val="en-GB"/>
        </w:rPr>
        <w:t>The</w:t>
      </w:r>
      <w:r w:rsidR="00F345D9">
        <w:rPr>
          <w:lang w:val="en-GB"/>
        </w:rPr>
        <w:t xml:space="preserve"> </w:t>
      </w:r>
      <w:r w:rsidR="00564749">
        <w:rPr>
          <w:lang w:val="en-GB"/>
        </w:rPr>
        <w:t>expansion of an existing use</w:t>
      </w:r>
      <w:r w:rsidR="00F345D9">
        <w:rPr>
          <w:lang w:val="en-GB"/>
        </w:rPr>
        <w:t xml:space="preserve"> is not exempt from requiring a</w:t>
      </w:r>
      <w:r w:rsidRPr="34EF7812">
        <w:rPr>
          <w:lang w:val="en-GB"/>
        </w:rPr>
        <w:t xml:space="preserve"> Development Permit under R.R.O. 1990, Regulation 828. </w:t>
      </w:r>
    </w:p>
    <w:p w14:paraId="3A8566A4" w14:textId="0F2DF5DE" w:rsidR="003927B7" w:rsidRDefault="00540BFD" w:rsidP="003927B7">
      <w:pPr>
        <w:suppressAutoHyphens/>
        <w:rPr>
          <w:lang w:val="en-GB"/>
        </w:rPr>
      </w:pPr>
      <w:r>
        <w:rPr>
          <w:lang w:val="en-GB"/>
        </w:rPr>
        <w:t>The</w:t>
      </w:r>
      <w:r w:rsidR="003927B7" w:rsidRPr="34EF7812">
        <w:rPr>
          <w:lang w:val="en-GB"/>
        </w:rPr>
        <w:t xml:space="preserve"> landowner was offered an opportunity to voluntarily restore the property by ceasing the</w:t>
      </w:r>
      <w:r w:rsidR="00564749">
        <w:rPr>
          <w:lang w:val="en-GB"/>
        </w:rPr>
        <w:t xml:space="preserve"> expanded</w:t>
      </w:r>
      <w:r w:rsidR="003927B7" w:rsidRPr="34EF7812">
        <w:rPr>
          <w:lang w:val="en-GB"/>
        </w:rPr>
        <w:t xml:space="preserve"> storage use but, </w:t>
      </w:r>
      <w:r w:rsidR="009D69DC">
        <w:rPr>
          <w:lang w:val="en-GB"/>
        </w:rPr>
        <w:t xml:space="preserve">as of November </w:t>
      </w:r>
      <w:r w:rsidR="00485463">
        <w:rPr>
          <w:lang w:val="en-GB"/>
        </w:rPr>
        <w:t>21</w:t>
      </w:r>
      <w:r w:rsidR="009D69DC">
        <w:rPr>
          <w:lang w:val="en-GB"/>
        </w:rPr>
        <w:t>, 2024</w:t>
      </w:r>
      <w:r w:rsidR="003927B7" w:rsidRPr="34EF7812">
        <w:rPr>
          <w:lang w:val="en-GB"/>
        </w:rPr>
        <w:t xml:space="preserve">, there is no evidence of compliance with the </w:t>
      </w:r>
      <w:r w:rsidR="009D69DC">
        <w:rPr>
          <w:lang w:val="en-GB"/>
        </w:rPr>
        <w:t xml:space="preserve">actions required by the </w:t>
      </w:r>
      <w:proofErr w:type="spellStart"/>
      <w:r w:rsidR="009D69DC">
        <w:rPr>
          <w:lang w:val="en-GB"/>
        </w:rPr>
        <w:t>NoV</w:t>
      </w:r>
      <w:proofErr w:type="spellEnd"/>
      <w:r w:rsidR="009B00A2">
        <w:rPr>
          <w:lang w:val="en-GB"/>
        </w:rPr>
        <w:t xml:space="preserve"> nor</w:t>
      </w:r>
      <w:r w:rsidR="00B77F0A">
        <w:rPr>
          <w:lang w:val="en-GB"/>
        </w:rPr>
        <w:t xml:space="preserve"> has</w:t>
      </w:r>
      <w:r w:rsidR="009B00A2">
        <w:rPr>
          <w:lang w:val="en-GB"/>
        </w:rPr>
        <w:t xml:space="preserve"> any indication of any future intent to comply</w:t>
      </w:r>
      <w:r w:rsidR="00564749">
        <w:rPr>
          <w:lang w:val="en-GB"/>
        </w:rPr>
        <w:t xml:space="preserve"> been </w:t>
      </w:r>
      <w:r w:rsidR="00205F10">
        <w:rPr>
          <w:lang w:val="en-GB"/>
        </w:rPr>
        <w:t>received</w:t>
      </w:r>
      <w:r w:rsidR="003927B7" w:rsidRPr="34EF7812">
        <w:rPr>
          <w:lang w:val="en-GB"/>
        </w:rPr>
        <w:t>.</w:t>
      </w:r>
    </w:p>
    <w:p w14:paraId="2ABF6EC2" w14:textId="71E70E28" w:rsidR="003927B7" w:rsidRDefault="003927B7" w:rsidP="003927B7">
      <w:pPr>
        <w:rPr>
          <w:lang w:val="en-GB"/>
        </w:rPr>
      </w:pPr>
      <w:r w:rsidRPr="34EF7812">
        <w:rPr>
          <w:lang w:val="en-GB"/>
        </w:rPr>
        <w:t xml:space="preserve">The landowners were informed that these unauthorized uses would have required a </w:t>
      </w:r>
      <w:r w:rsidR="00F62A39">
        <w:rPr>
          <w:lang w:val="en-GB"/>
        </w:rPr>
        <w:t>D</w:t>
      </w:r>
      <w:r w:rsidR="00B77F0A">
        <w:rPr>
          <w:lang w:val="en-GB"/>
        </w:rPr>
        <w:t xml:space="preserve">evelopment </w:t>
      </w:r>
      <w:r w:rsidR="004663A8">
        <w:rPr>
          <w:lang w:val="en-GB"/>
        </w:rPr>
        <w:t>P</w:t>
      </w:r>
      <w:r w:rsidRPr="34EF7812">
        <w:rPr>
          <w:lang w:val="en-GB"/>
        </w:rPr>
        <w:t xml:space="preserve">ermit from the NEC prior to being undertaken. </w:t>
      </w:r>
    </w:p>
    <w:p w14:paraId="0D08BF67" w14:textId="2F35EC52" w:rsidR="003927B7" w:rsidRDefault="003927B7" w:rsidP="003927B7">
      <w:pPr>
        <w:rPr>
          <w:lang w:val="en-GB"/>
        </w:rPr>
      </w:pPr>
      <w:r w:rsidRPr="40E26D54">
        <w:rPr>
          <w:lang w:val="en-GB"/>
        </w:rPr>
        <w:t xml:space="preserve">The landowners have </w:t>
      </w:r>
      <w:r w:rsidR="003B2465">
        <w:rPr>
          <w:lang w:val="en-GB"/>
        </w:rPr>
        <w:t>not acted on</w:t>
      </w:r>
      <w:r w:rsidRPr="40E26D54">
        <w:rPr>
          <w:lang w:val="en-GB"/>
        </w:rPr>
        <w:t xml:space="preserve"> formal and informal </w:t>
      </w:r>
      <w:r w:rsidR="003B2465">
        <w:rPr>
          <w:lang w:val="en-GB"/>
        </w:rPr>
        <w:t>requests</w:t>
      </w:r>
      <w:r>
        <w:rPr>
          <w:lang w:val="en-GB"/>
        </w:rPr>
        <w:t xml:space="preserve"> </w:t>
      </w:r>
      <w:r w:rsidR="003B2465">
        <w:rPr>
          <w:lang w:val="en-GB"/>
        </w:rPr>
        <w:t xml:space="preserve">made </w:t>
      </w:r>
      <w:r w:rsidR="00205F10">
        <w:rPr>
          <w:lang w:val="en-GB"/>
        </w:rPr>
        <w:t>by</w:t>
      </w:r>
      <w:r>
        <w:rPr>
          <w:lang w:val="en-GB"/>
        </w:rPr>
        <w:t xml:space="preserve"> NEC staff </w:t>
      </w:r>
      <w:r w:rsidRPr="40E26D54">
        <w:rPr>
          <w:lang w:val="en-GB"/>
        </w:rPr>
        <w:t>to cease undertaking unauthorized development</w:t>
      </w:r>
      <w:r>
        <w:rPr>
          <w:lang w:val="en-GB"/>
        </w:rPr>
        <w:t>.</w:t>
      </w:r>
    </w:p>
    <w:p w14:paraId="54264A6C" w14:textId="325D3095" w:rsidR="003927B7" w:rsidRDefault="003927B7" w:rsidP="003927B7">
      <w:pPr>
        <w:rPr>
          <w:lang w:val="en-GB"/>
        </w:rPr>
      </w:pPr>
      <w:r w:rsidRPr="34EF7812">
        <w:rPr>
          <w:lang w:val="en-GB"/>
        </w:rPr>
        <w:t xml:space="preserve">It is appropriate that the Commission issue this restoration order to ensure that a proper and timely restoration of the property can be undertaken. The individuals named in this order, the landowners, have failed to voluntarily comply with the NEC’s requests and have allowed timelines identified for compliance to expire. </w:t>
      </w:r>
    </w:p>
    <w:p w14:paraId="1635D36F" w14:textId="28D15BAE" w:rsidR="007C4F6F" w:rsidRDefault="007C4F6F" w:rsidP="003927B7">
      <w:pPr>
        <w:rPr>
          <w:lang w:val="en-GB"/>
        </w:rPr>
      </w:pPr>
      <w:r>
        <w:rPr>
          <w:lang w:val="en-GB"/>
        </w:rPr>
        <w:t xml:space="preserve">The Restoration Order will serve as </w:t>
      </w:r>
      <w:r w:rsidR="00EF1FD8">
        <w:rPr>
          <w:lang w:val="en-GB"/>
        </w:rPr>
        <w:t>general and specific</w:t>
      </w:r>
      <w:r>
        <w:rPr>
          <w:lang w:val="en-GB"/>
        </w:rPr>
        <w:t xml:space="preserve"> deterrence to prevent the continued proliferation of unpermitted truck yards </w:t>
      </w:r>
      <w:r w:rsidR="00EF1FD8">
        <w:rPr>
          <w:lang w:val="en-GB"/>
        </w:rPr>
        <w:t>within the Niagara Escarpment Plan Area.</w:t>
      </w:r>
    </w:p>
    <w:p w14:paraId="0EEB64A0" w14:textId="5836AA55" w:rsidR="00085FF1" w:rsidRDefault="003927B7" w:rsidP="0045452B">
      <w:r w:rsidRPr="00085FF1">
        <w:t>The proposed approach to achieving compliance is outlined below.</w:t>
      </w:r>
    </w:p>
    <w:p w14:paraId="517B9FE0" w14:textId="38A0E12E" w:rsidR="003927B7" w:rsidRPr="00AC78A8" w:rsidRDefault="003927B7" w:rsidP="003927B7">
      <w:pPr>
        <w:pStyle w:val="Heading2"/>
      </w:pPr>
      <w:r w:rsidRPr="00AC78A8">
        <w:t>C</w:t>
      </w:r>
      <w:r>
        <w:t>ompliance Approach</w:t>
      </w:r>
    </w:p>
    <w:p w14:paraId="043037B6" w14:textId="120BE023" w:rsidR="00085FF1" w:rsidRDefault="003927B7" w:rsidP="0045452B">
      <w:pPr>
        <w:suppressAutoHyphens/>
      </w:pPr>
      <w:r w:rsidRPr="34EF7812">
        <w:t xml:space="preserve">The intent of the compliance approach is to ensure the subject property is developed only in accordance with the NEPDA and the regulations and policies of other regulatory agencies. </w:t>
      </w:r>
      <w:r w:rsidR="00085FF1">
        <w:t>E</w:t>
      </w:r>
      <w:r w:rsidRPr="34EF7812">
        <w:t>fforts have been made by NEC staff to seek voluntary compliance on this site</w:t>
      </w:r>
      <w:r w:rsidR="00085FF1">
        <w:t>, however NEC staff have exhausted all voluntary compliance approaches and tools along the compliance spectrum</w:t>
      </w:r>
      <w:r w:rsidRPr="34EF7812">
        <w:t xml:space="preserve">. </w:t>
      </w:r>
    </w:p>
    <w:p w14:paraId="0EB12B98" w14:textId="481703A6" w:rsidR="003927B7" w:rsidRPr="00F36E61" w:rsidRDefault="00564749" w:rsidP="003927B7">
      <w:pPr>
        <w:suppressAutoHyphens/>
        <w:spacing w:after="400"/>
      </w:pPr>
      <w:r>
        <w:t xml:space="preserve">The </w:t>
      </w:r>
      <w:r w:rsidR="003927B7" w:rsidRPr="34EF7812">
        <w:t xml:space="preserve">appropriate next step to address this situation is through the issuance of an Order to Demolish/Restore under the NEPDA. The intent of the Order to Demolish/Restore is to have the unauthorized development promptly removed from the property and to restore the disturbed areas to as close to their original conditions as possible within a reasonable timeframe and under professional supervision. The Order will also have the </w:t>
      </w:r>
      <w:r w:rsidR="003927B7" w:rsidRPr="34EF7812">
        <w:lastRenderedPageBreak/>
        <w:t>effect of acting as general and specific deterrence against possible future non-compliance.</w:t>
      </w:r>
    </w:p>
    <w:p w14:paraId="3DE22A2E" w14:textId="77777777" w:rsidR="003927B7" w:rsidRPr="00F36E61" w:rsidRDefault="003927B7" w:rsidP="003927B7">
      <w:pPr>
        <w:spacing w:after="500"/>
        <w:rPr>
          <w:b/>
          <w:lang w:val="en-US" w:eastAsia="en-CA"/>
        </w:rPr>
      </w:pPr>
      <w:r w:rsidRPr="033DE0CF">
        <w:rPr>
          <w:b/>
          <w:lang w:val="en-US" w:eastAsia="en-CA"/>
        </w:rPr>
        <w:t>Prepared by:</w:t>
      </w:r>
    </w:p>
    <w:p w14:paraId="2878F6E3" w14:textId="3F7F96A0" w:rsidR="003927B7" w:rsidRPr="00F36E61" w:rsidRDefault="004001FA" w:rsidP="00DC01FF">
      <w:pPr>
        <w:spacing w:after="0"/>
        <w:rPr>
          <w:lang w:val="en-US" w:eastAsia="en-CA"/>
        </w:rPr>
      </w:pPr>
      <w:r>
        <w:rPr>
          <w:lang w:val="en-US" w:eastAsia="en-CA"/>
        </w:rPr>
        <w:t>Maxamillion Morris</w:t>
      </w:r>
    </w:p>
    <w:p w14:paraId="43A42394" w14:textId="35F3DF88" w:rsidR="003927B7" w:rsidRPr="00F36E61" w:rsidRDefault="003927B7" w:rsidP="00DC01FF">
      <w:pPr>
        <w:spacing w:after="0"/>
        <w:ind w:right="-17"/>
        <w:rPr>
          <w:lang w:val="en-US" w:eastAsia="en-CA"/>
        </w:rPr>
      </w:pPr>
      <w:r w:rsidRPr="580A0CCC">
        <w:rPr>
          <w:lang w:val="en-US" w:eastAsia="en-CA"/>
        </w:rPr>
        <w:t>Compliance Program Supervisor</w:t>
      </w:r>
    </w:p>
    <w:p w14:paraId="0AF5B8B0" w14:textId="78C91355" w:rsidR="003927B7" w:rsidRPr="00F36E61" w:rsidRDefault="003927B7" w:rsidP="00DC01FF">
      <w:pPr>
        <w:spacing w:after="0"/>
        <w:ind w:right="-17"/>
        <w:rPr>
          <w:lang w:val="en-US" w:eastAsia="en-CA"/>
        </w:rPr>
      </w:pPr>
      <w:r w:rsidRPr="580A0CCC">
        <w:rPr>
          <w:lang w:val="en-US" w:eastAsia="en-CA"/>
        </w:rPr>
        <w:t>Provincial Offences Officer (Badge #00</w:t>
      </w:r>
      <w:r w:rsidR="004001FA">
        <w:rPr>
          <w:lang w:val="en-US" w:eastAsia="en-CA"/>
        </w:rPr>
        <w:t>8</w:t>
      </w:r>
      <w:r w:rsidRPr="580A0CCC">
        <w:rPr>
          <w:lang w:val="en-US" w:eastAsia="en-CA"/>
        </w:rPr>
        <w:t>)</w:t>
      </w:r>
    </w:p>
    <w:p w14:paraId="0FBAFC33" w14:textId="77777777" w:rsidR="003927B7" w:rsidRPr="00F36E61" w:rsidRDefault="003927B7" w:rsidP="00DC01FF">
      <w:pPr>
        <w:spacing w:before="600" w:after="500"/>
        <w:ind w:right="-17"/>
        <w:rPr>
          <w:lang w:val="en-US" w:eastAsia="en-CA"/>
        </w:rPr>
      </w:pPr>
      <w:r w:rsidRPr="580A0CCC">
        <w:rPr>
          <w:b/>
          <w:lang w:val="en-US" w:eastAsia="en-CA"/>
        </w:rPr>
        <w:t>Approved by:</w:t>
      </w:r>
    </w:p>
    <w:p w14:paraId="1369F637" w14:textId="77777777" w:rsidR="003927B7" w:rsidRPr="00F36E61" w:rsidRDefault="003927B7" w:rsidP="00DC01FF">
      <w:pPr>
        <w:spacing w:after="0"/>
        <w:ind w:right="-17"/>
        <w:rPr>
          <w:u w:val="single"/>
          <w:lang w:val="en-US" w:eastAsia="en-CA"/>
        </w:rPr>
      </w:pPr>
      <w:r w:rsidRPr="580A0CCC">
        <w:rPr>
          <w:lang w:val="en-US" w:eastAsia="en-CA"/>
        </w:rPr>
        <w:t>Shawn Carey</w:t>
      </w:r>
    </w:p>
    <w:p w14:paraId="63174C9B" w14:textId="7141F666" w:rsidR="003927B7" w:rsidRPr="00F36E61" w:rsidRDefault="003927B7" w:rsidP="00DC01FF">
      <w:pPr>
        <w:spacing w:after="0"/>
        <w:ind w:right="-17"/>
        <w:rPr>
          <w:lang w:val="en-US" w:eastAsia="en-CA"/>
        </w:rPr>
      </w:pPr>
      <w:r w:rsidRPr="1526332D">
        <w:rPr>
          <w:lang w:val="en-US" w:eastAsia="en-CA"/>
        </w:rPr>
        <w:t>Director</w:t>
      </w:r>
      <w:r w:rsidR="00085FF1">
        <w:rPr>
          <w:lang w:val="en-US" w:eastAsia="en-CA"/>
        </w:rPr>
        <w:t>, Niagara Escarpment Commission</w:t>
      </w:r>
    </w:p>
    <w:p w14:paraId="0FE2D218" w14:textId="77777777" w:rsidR="003927B7" w:rsidRPr="00F36E61" w:rsidRDefault="003927B7" w:rsidP="003927B7">
      <w:pPr>
        <w:rPr>
          <w:b/>
          <w:lang w:val="en-US" w:eastAsia="en-CA"/>
        </w:rPr>
      </w:pPr>
      <w:r w:rsidRPr="1526332D">
        <w:rPr>
          <w:b/>
          <w:lang w:val="en-US" w:eastAsia="en-CA"/>
        </w:rPr>
        <w:br w:type="page"/>
      </w:r>
    </w:p>
    <w:p w14:paraId="0BA298E5" w14:textId="77777777" w:rsidR="003927B7" w:rsidRPr="00A42CEE" w:rsidRDefault="003927B7" w:rsidP="003927B7">
      <w:pPr>
        <w:pStyle w:val="Heading1"/>
        <w:rPr>
          <w:lang w:eastAsia="en-CA"/>
        </w:rPr>
      </w:pPr>
      <w:r>
        <w:rPr>
          <w:lang w:eastAsia="en-CA"/>
        </w:rPr>
        <w:lastRenderedPageBreak/>
        <w:t xml:space="preserve">Appendices </w:t>
      </w:r>
      <w:r w:rsidRPr="46785594">
        <w:rPr>
          <w:lang w:eastAsia="en-CA"/>
        </w:rPr>
        <w:t>T</w:t>
      </w:r>
      <w:r>
        <w:rPr>
          <w:lang w:eastAsia="en-CA"/>
        </w:rPr>
        <w:t>able of Contents</w:t>
      </w:r>
    </w:p>
    <w:p w14:paraId="77D0492D" w14:textId="47EBC2F1" w:rsidR="003927B7" w:rsidRDefault="003927B7" w:rsidP="003927B7">
      <w:pPr>
        <w:spacing w:after="160"/>
        <w:ind w:right="-17"/>
        <w:rPr>
          <w:sz w:val="22"/>
          <w:lang w:eastAsia="en-CA"/>
        </w:rPr>
      </w:pPr>
      <w:r w:rsidRPr="4FE6758E">
        <w:rPr>
          <w:sz w:val="22"/>
          <w:lang w:eastAsia="en-CA"/>
        </w:rPr>
        <w:t xml:space="preserve">APPENDIX A – Order to Demolish / Restore (Page </w:t>
      </w:r>
      <w:r w:rsidR="002262B3">
        <w:rPr>
          <w:sz w:val="22"/>
          <w:lang w:eastAsia="en-CA"/>
        </w:rPr>
        <w:t>9</w:t>
      </w:r>
      <w:r w:rsidRPr="00D95C1F">
        <w:rPr>
          <w:sz w:val="22"/>
          <w:lang w:eastAsia="en-CA"/>
        </w:rPr>
        <w:t>-</w:t>
      </w:r>
      <w:r w:rsidR="002262B3">
        <w:rPr>
          <w:sz w:val="22"/>
          <w:lang w:eastAsia="en-CA"/>
        </w:rPr>
        <w:t>11</w:t>
      </w:r>
      <w:r w:rsidRPr="00D95C1F">
        <w:rPr>
          <w:sz w:val="22"/>
          <w:lang w:eastAsia="en-CA"/>
        </w:rPr>
        <w:t>)</w:t>
      </w:r>
    </w:p>
    <w:p w14:paraId="71421814" w14:textId="3B6FF067" w:rsidR="00D973D7" w:rsidRDefault="003927B7" w:rsidP="003927B7">
      <w:pPr>
        <w:spacing w:after="160"/>
        <w:ind w:right="-17"/>
        <w:rPr>
          <w:sz w:val="22"/>
          <w:lang w:val="fr-CA" w:eastAsia="en-CA"/>
        </w:rPr>
      </w:pPr>
      <w:r w:rsidRPr="5CE23CDB">
        <w:rPr>
          <w:sz w:val="22"/>
          <w:lang w:val="fr-CA" w:eastAsia="en-CA"/>
        </w:rPr>
        <w:t xml:space="preserve">APPENDIX B – Mapping (Page </w:t>
      </w:r>
      <w:r w:rsidR="002262B3">
        <w:rPr>
          <w:sz w:val="22"/>
          <w:lang w:val="fr-CA" w:eastAsia="en-CA"/>
        </w:rPr>
        <w:t>12-15</w:t>
      </w:r>
      <w:r w:rsidRPr="5CE23CDB">
        <w:rPr>
          <w:sz w:val="22"/>
          <w:lang w:val="fr-CA" w:eastAsia="en-CA"/>
        </w:rPr>
        <w:t>)</w:t>
      </w:r>
    </w:p>
    <w:p w14:paraId="53EF5C70" w14:textId="2400E83F" w:rsidR="00D973D7" w:rsidRDefault="003927B7" w:rsidP="003927B7">
      <w:pPr>
        <w:spacing w:after="160"/>
        <w:ind w:right="-17"/>
        <w:rPr>
          <w:sz w:val="22"/>
          <w:lang w:val="fr-CA" w:eastAsia="en-CA"/>
        </w:rPr>
      </w:pPr>
      <w:r w:rsidRPr="06370636">
        <w:rPr>
          <w:sz w:val="22"/>
          <w:lang w:val="fr-CA" w:eastAsia="en-CA"/>
        </w:rPr>
        <w:t xml:space="preserve">APPENDIX </w:t>
      </w:r>
      <w:r w:rsidR="002262B3">
        <w:rPr>
          <w:sz w:val="22"/>
          <w:lang w:val="fr-CA" w:eastAsia="en-CA"/>
        </w:rPr>
        <w:t>C</w:t>
      </w:r>
      <w:r w:rsidRPr="06370636">
        <w:rPr>
          <w:sz w:val="22"/>
          <w:lang w:val="fr-CA" w:eastAsia="en-CA"/>
        </w:rPr>
        <w:t xml:space="preserve"> – </w:t>
      </w:r>
      <w:r>
        <w:rPr>
          <w:sz w:val="22"/>
          <w:lang w:val="fr-CA" w:eastAsia="en-CA"/>
        </w:rPr>
        <w:t xml:space="preserve">Inspection Photos (Page </w:t>
      </w:r>
      <w:r w:rsidR="002262B3">
        <w:rPr>
          <w:sz w:val="22"/>
          <w:lang w:val="fr-CA" w:eastAsia="en-CA"/>
        </w:rPr>
        <w:t>16-1</w:t>
      </w:r>
      <w:r w:rsidR="00375B77">
        <w:rPr>
          <w:sz w:val="22"/>
          <w:lang w:val="fr-CA" w:eastAsia="en-CA"/>
        </w:rPr>
        <w:t>8</w:t>
      </w:r>
      <w:r w:rsidRPr="00535AA7">
        <w:rPr>
          <w:sz w:val="22"/>
          <w:lang w:val="fr-CA" w:eastAsia="en-CA"/>
        </w:rPr>
        <w:t>)</w:t>
      </w:r>
      <w:r w:rsidR="00D973D7">
        <w:rPr>
          <w:sz w:val="22"/>
          <w:lang w:val="fr-CA" w:eastAsia="en-CA"/>
        </w:rPr>
        <w:t xml:space="preserve"> </w:t>
      </w:r>
    </w:p>
    <w:p w14:paraId="6DD18BD0" w14:textId="77777777" w:rsidR="003927B7" w:rsidRDefault="003927B7" w:rsidP="003927B7">
      <w:pPr>
        <w:pStyle w:val="Heading1"/>
      </w:pPr>
      <w:r w:rsidRPr="1526332D">
        <w:rPr>
          <w:sz w:val="22"/>
          <w:szCs w:val="22"/>
          <w:lang w:val="fr-CA" w:eastAsia="en-CA"/>
        </w:rPr>
        <w:br w:type="page"/>
      </w:r>
      <w:bookmarkStart w:id="0" w:name="_Hlk39672457"/>
      <w:r>
        <w:lastRenderedPageBreak/>
        <w:t>APPENDIX A</w:t>
      </w:r>
    </w:p>
    <w:p w14:paraId="1AEDA8E5" w14:textId="2E754C36" w:rsidR="003927B7" w:rsidRDefault="003927B7" w:rsidP="003927B7">
      <w:pPr>
        <w:pStyle w:val="Heading3"/>
        <w:spacing w:line="276" w:lineRule="auto"/>
        <w:jc w:val="center"/>
      </w:pPr>
      <w:bookmarkStart w:id="1" w:name="_Hlk39848520"/>
      <w:bookmarkStart w:id="2" w:name="_Hlk148361755"/>
      <w:bookmarkEnd w:id="0"/>
      <w:r>
        <w:t>Order to Demolish/Restore # 202</w:t>
      </w:r>
      <w:r w:rsidR="009C55CB">
        <w:t>5</w:t>
      </w:r>
      <w:r>
        <w:t>.00</w:t>
      </w:r>
      <w:r w:rsidR="009C55CB">
        <w:t>1</w:t>
      </w:r>
    </w:p>
    <w:p w14:paraId="2A751642" w14:textId="77777777" w:rsidR="003927B7" w:rsidRPr="00B72BFF" w:rsidRDefault="003927B7" w:rsidP="003927B7">
      <w:pPr>
        <w:pStyle w:val="Heading4"/>
        <w:jc w:val="center"/>
        <w:rPr>
          <w:rFonts w:ascii="Arial" w:hAnsi="Arial" w:cs="Arial"/>
          <w:sz w:val="24"/>
          <w:szCs w:val="24"/>
        </w:rPr>
      </w:pPr>
      <w:r w:rsidRPr="00B72BFF">
        <w:rPr>
          <w:rFonts w:ascii="Arial" w:hAnsi="Arial" w:cs="Arial"/>
          <w:sz w:val="24"/>
          <w:szCs w:val="24"/>
        </w:rPr>
        <w:t>Pursuant to section 24(6) of the</w:t>
      </w:r>
    </w:p>
    <w:p w14:paraId="68E3BD3D" w14:textId="77777777" w:rsidR="003927B7" w:rsidRPr="001564EA" w:rsidRDefault="003927B7" w:rsidP="003927B7">
      <w:pPr>
        <w:jc w:val="center"/>
        <w:rPr>
          <w:b/>
          <w:iCs/>
          <w:szCs w:val="24"/>
        </w:rPr>
      </w:pPr>
      <w:r w:rsidRPr="00B72BFF">
        <w:rPr>
          <w:b/>
          <w:i/>
          <w:szCs w:val="24"/>
        </w:rPr>
        <w:t>Niagara Escarpment Planning and Development Act</w:t>
      </w:r>
      <w:r w:rsidRPr="00B72BFF">
        <w:rPr>
          <w:b/>
          <w:szCs w:val="24"/>
        </w:rPr>
        <w:t xml:space="preserve">, </w:t>
      </w:r>
      <w:r w:rsidRPr="00065360">
        <w:rPr>
          <w:b/>
          <w:iCs/>
          <w:szCs w:val="24"/>
        </w:rPr>
        <w:t>Chapter N.2, R.S.O. 1990</w:t>
      </w:r>
    </w:p>
    <w:p w14:paraId="5B1C2D38" w14:textId="21FD2DEE" w:rsidR="00FF4495" w:rsidRPr="00EF1FD8" w:rsidRDefault="003927B7" w:rsidP="00EF1FD8">
      <w:pPr>
        <w:rPr>
          <w:b/>
          <w:szCs w:val="24"/>
        </w:rPr>
      </w:pPr>
      <w:r w:rsidRPr="00B72BFF">
        <w:rPr>
          <w:b/>
          <w:szCs w:val="24"/>
        </w:rPr>
        <w:t>THIS ORDER is directed to:</w:t>
      </w:r>
    </w:p>
    <w:p w14:paraId="4C60212B" w14:textId="04176171" w:rsidR="009E179F" w:rsidRPr="000D2647" w:rsidRDefault="00A92DCA" w:rsidP="000D2647">
      <w:pPr>
        <w:suppressAutoHyphens/>
        <w:ind w:left="357"/>
        <w:rPr>
          <w:sz w:val="22"/>
        </w:rPr>
      </w:pPr>
      <w:r>
        <w:rPr>
          <w:b/>
          <w:bCs/>
          <w:lang w:val="en-GB"/>
        </w:rPr>
        <w:t>14713737 Canada Inc</w:t>
      </w:r>
      <w:r w:rsidR="009E179F" w:rsidRPr="000D2647">
        <w:rPr>
          <w:lang w:val="en-GB"/>
        </w:rPr>
        <w:tab/>
      </w:r>
      <w:r w:rsidR="000D2647">
        <w:rPr>
          <w:lang w:val="en-GB"/>
        </w:rPr>
        <w:br/>
      </w:r>
      <w:proofErr w:type="gramStart"/>
      <w:r w:rsidR="00FA757F">
        <w:rPr>
          <w:sz w:val="22"/>
        </w:rPr>
        <w:t>REDACTED</w:t>
      </w:r>
      <w:proofErr w:type="gramEnd"/>
    </w:p>
    <w:p w14:paraId="2F3DEA17" w14:textId="041979CB" w:rsidR="003927B7" w:rsidRPr="005B67B9" w:rsidRDefault="00FA757F" w:rsidP="005B67B9">
      <w:pPr>
        <w:ind w:left="357"/>
        <w:rPr>
          <w:b/>
          <w:bCs/>
          <w:szCs w:val="24"/>
        </w:rPr>
      </w:pPr>
      <w:r>
        <w:rPr>
          <w:b/>
          <w:bCs/>
          <w:szCs w:val="24"/>
        </w:rPr>
        <w:t>REDACTED</w:t>
      </w:r>
    </w:p>
    <w:p w14:paraId="469C24EB" w14:textId="3F8331CF" w:rsidR="001A4342" w:rsidRPr="00BB0072" w:rsidRDefault="00FA757F" w:rsidP="001A4342">
      <w:pPr>
        <w:ind w:left="357"/>
        <w:rPr>
          <w:szCs w:val="24"/>
        </w:rPr>
      </w:pPr>
      <w:r>
        <w:rPr>
          <w:b/>
          <w:bCs/>
          <w:szCs w:val="24"/>
        </w:rPr>
        <w:t>REDACTED</w:t>
      </w:r>
    </w:p>
    <w:p w14:paraId="119A53A7" w14:textId="297B368B" w:rsidR="001A4342" w:rsidRPr="00BB0072" w:rsidRDefault="00FA757F" w:rsidP="001A4342">
      <w:pPr>
        <w:ind w:left="357"/>
        <w:rPr>
          <w:szCs w:val="24"/>
        </w:rPr>
      </w:pPr>
      <w:r>
        <w:rPr>
          <w:b/>
          <w:bCs/>
          <w:szCs w:val="24"/>
        </w:rPr>
        <w:t>REDACTED</w:t>
      </w:r>
    </w:p>
    <w:p w14:paraId="587C4C9D" w14:textId="123E2138" w:rsidR="001A4342" w:rsidRPr="00BB0072" w:rsidRDefault="00FA757F" w:rsidP="001A4342">
      <w:pPr>
        <w:ind w:left="357"/>
        <w:rPr>
          <w:szCs w:val="24"/>
        </w:rPr>
      </w:pPr>
      <w:r>
        <w:rPr>
          <w:b/>
          <w:bCs/>
          <w:szCs w:val="24"/>
        </w:rPr>
        <w:t>REDACTED</w:t>
      </w:r>
    </w:p>
    <w:p w14:paraId="76E30404" w14:textId="77777777" w:rsidR="001A4342" w:rsidRPr="00BB0072" w:rsidRDefault="001A4342" w:rsidP="003927B7">
      <w:pPr>
        <w:ind w:left="357"/>
        <w:rPr>
          <w:szCs w:val="24"/>
        </w:rPr>
      </w:pPr>
    </w:p>
    <w:p w14:paraId="3DE04EC3" w14:textId="77777777" w:rsidR="003927B7" w:rsidRPr="00B72BFF" w:rsidRDefault="003927B7" w:rsidP="003927B7">
      <w:pPr>
        <w:jc w:val="both"/>
        <w:rPr>
          <w:b/>
          <w:bCs/>
        </w:rPr>
      </w:pPr>
      <w:r w:rsidRPr="34EF7812">
        <w:rPr>
          <w:b/>
          <w:bCs/>
        </w:rPr>
        <w:t>WHEREAS unauthorized development consisting of:</w:t>
      </w:r>
    </w:p>
    <w:p w14:paraId="613A51C0" w14:textId="15A4B2D3" w:rsidR="003927B7" w:rsidRPr="00E80CBE" w:rsidRDefault="00E80CBE" w:rsidP="00E80CBE">
      <w:pPr>
        <w:pStyle w:val="ListParagraph"/>
        <w:numPr>
          <w:ilvl w:val="0"/>
          <w:numId w:val="6"/>
        </w:numPr>
        <w:suppressAutoHyphens/>
        <w:spacing w:after="0"/>
        <w:contextualSpacing w:val="0"/>
        <w:rPr>
          <w:lang w:val="en-GB"/>
        </w:rPr>
      </w:pPr>
      <w:r>
        <w:rPr>
          <w:lang w:val="en-GB"/>
        </w:rPr>
        <w:t xml:space="preserve">Unauthorized expansion of an existing </w:t>
      </w:r>
      <w:r w:rsidRPr="161AC5A6">
        <w:rPr>
          <w:lang w:val="en-GB"/>
        </w:rPr>
        <w:t>use (</w:t>
      </w:r>
      <w:r>
        <w:rPr>
          <w:lang w:val="en-GB"/>
        </w:rPr>
        <w:t>Increased storage of commercial vehicles</w:t>
      </w:r>
      <w:r w:rsidRPr="161AC5A6">
        <w:rPr>
          <w:lang w:val="en-GB"/>
        </w:rPr>
        <w:t>).</w:t>
      </w:r>
    </w:p>
    <w:p w14:paraId="33CA80D6" w14:textId="77777777" w:rsidR="0045237D" w:rsidRPr="00073130" w:rsidRDefault="0045237D" w:rsidP="0045237D">
      <w:pPr>
        <w:pStyle w:val="ListParagraph"/>
        <w:suppressAutoHyphens/>
        <w:spacing w:after="0"/>
        <w:contextualSpacing w:val="0"/>
        <w:rPr>
          <w:lang w:val="en-GB"/>
        </w:rPr>
      </w:pPr>
    </w:p>
    <w:p w14:paraId="530E80A2" w14:textId="77777777" w:rsidR="003927B7" w:rsidRPr="00B72BFF" w:rsidRDefault="003927B7" w:rsidP="003927B7">
      <w:pPr>
        <w:ind w:left="360"/>
        <w:rPr>
          <w:b/>
        </w:rPr>
      </w:pPr>
      <w:r w:rsidRPr="1526332D">
        <w:rPr>
          <w:b/>
        </w:rPr>
        <w:t>Has occurred on the properties described as:</w:t>
      </w:r>
    </w:p>
    <w:p w14:paraId="65F5D015" w14:textId="08153A60" w:rsidR="003927B7" w:rsidRPr="00BB0072" w:rsidRDefault="005A3BCE" w:rsidP="005A3BCE">
      <w:pPr>
        <w:autoSpaceDE w:val="0"/>
        <w:autoSpaceDN w:val="0"/>
        <w:adjustRightInd w:val="0"/>
        <w:ind w:left="720"/>
        <w:rPr>
          <w:lang w:eastAsia="en-CA"/>
        </w:rPr>
      </w:pPr>
      <w:r w:rsidRPr="005A3BCE">
        <w:rPr>
          <w:szCs w:val="24"/>
        </w:rPr>
        <w:t>NELSON CON 3 PT LOTS 12 TO;14 RP 20R21144 PARTS 1 9 TO;12</w:t>
      </w:r>
      <w:r>
        <w:rPr>
          <w:szCs w:val="24"/>
        </w:rPr>
        <w:br/>
      </w:r>
      <w:r>
        <w:rPr>
          <w:szCs w:val="24"/>
        </w:rPr>
        <w:br/>
      </w:r>
      <w:r w:rsidR="003927B7" w:rsidRPr="7B49385D">
        <w:t xml:space="preserve">ARN: </w:t>
      </w:r>
      <w:r w:rsidR="00A92DCA" w:rsidRPr="00A92DCA">
        <w:rPr>
          <w:lang w:eastAsia="en-CA"/>
        </w:rPr>
        <w:t>240907030103910</w:t>
      </w:r>
    </w:p>
    <w:p w14:paraId="223CA041" w14:textId="3DFC9E56" w:rsidR="003927B7" w:rsidRPr="00BB0072" w:rsidRDefault="00A92DCA" w:rsidP="003927B7">
      <w:pPr>
        <w:autoSpaceDE w:val="0"/>
        <w:autoSpaceDN w:val="0"/>
        <w:adjustRightInd w:val="0"/>
        <w:ind w:left="720"/>
        <w:rPr>
          <w:rFonts w:eastAsiaTheme="minorEastAsia"/>
        </w:rPr>
      </w:pPr>
      <w:r>
        <w:rPr>
          <w:rFonts w:eastAsiaTheme="minorEastAsia"/>
        </w:rPr>
        <w:t>7372 Guelph Line</w:t>
      </w:r>
    </w:p>
    <w:p w14:paraId="13CEAD91" w14:textId="4BE74D9A" w:rsidR="003927B7" w:rsidRPr="00F079C4" w:rsidRDefault="003927B7" w:rsidP="00F079C4">
      <w:pPr>
        <w:autoSpaceDE w:val="0"/>
        <w:autoSpaceDN w:val="0"/>
        <w:adjustRightInd w:val="0"/>
        <w:spacing w:after="500"/>
        <w:ind w:left="720"/>
        <w:rPr>
          <w:rFonts w:eastAsiaTheme="minorEastAsia"/>
        </w:rPr>
      </w:pPr>
      <w:r w:rsidRPr="1526332D">
        <w:rPr>
          <w:rFonts w:eastAsiaTheme="minorEastAsia"/>
        </w:rPr>
        <w:t xml:space="preserve">Town of </w:t>
      </w:r>
      <w:r w:rsidR="00A92DCA">
        <w:rPr>
          <w:rFonts w:eastAsiaTheme="minorEastAsia"/>
        </w:rPr>
        <w:t>Milton</w:t>
      </w:r>
      <w:r w:rsidRPr="1526332D">
        <w:rPr>
          <w:rFonts w:eastAsiaTheme="minorEastAsia"/>
        </w:rPr>
        <w:t xml:space="preserve">, Regional Municipality of </w:t>
      </w:r>
      <w:r w:rsidR="00A92DCA">
        <w:rPr>
          <w:rFonts w:eastAsiaTheme="minorEastAsia"/>
        </w:rPr>
        <w:t>Halton</w:t>
      </w:r>
      <w:r w:rsidR="00F079C4">
        <w:rPr>
          <w:rFonts w:eastAsiaTheme="minorEastAsia"/>
        </w:rPr>
        <w:br/>
      </w:r>
      <w:r w:rsidR="00F079C4">
        <w:rPr>
          <w:rFonts w:eastAsiaTheme="minorEastAsia"/>
        </w:rPr>
        <w:br/>
      </w:r>
      <w:r w:rsidR="00EF1FD8">
        <w:rPr>
          <w:szCs w:val="24"/>
        </w:rPr>
        <w:t>HEREAFTER</w:t>
      </w:r>
      <w:r>
        <w:rPr>
          <w:szCs w:val="24"/>
        </w:rPr>
        <w:t xml:space="preserve">, the above noted </w:t>
      </w:r>
      <w:r w:rsidR="00EF1FD8">
        <w:rPr>
          <w:szCs w:val="24"/>
        </w:rPr>
        <w:t>property is</w:t>
      </w:r>
      <w:r>
        <w:rPr>
          <w:szCs w:val="24"/>
        </w:rPr>
        <w:t xml:space="preserve"> described as “the subject property”.</w:t>
      </w:r>
    </w:p>
    <w:p w14:paraId="7AE54905" w14:textId="77777777" w:rsidR="003927B7" w:rsidRPr="00B72BFF" w:rsidRDefault="003927B7" w:rsidP="003927B7">
      <w:r w:rsidRPr="34EF7812">
        <w:t xml:space="preserve">AND WHEREAS the purpose of the </w:t>
      </w:r>
      <w:r w:rsidRPr="34EF7812">
        <w:rPr>
          <w:i/>
          <w:iCs/>
        </w:rPr>
        <w:t>Niagara Escarpment Planning and Development Act</w:t>
      </w:r>
      <w:r w:rsidRPr="34EF7812">
        <w:t xml:space="preserve"> (“the Act”), as set out in it at Section 2, is to provide for the maintenance of the Niagara Escarpment and land in its vicinity substantially as a continuous natural environment and to ensure only such development occurs as is compatible with that environment.</w:t>
      </w:r>
    </w:p>
    <w:p w14:paraId="492F519B" w14:textId="77777777" w:rsidR="003927B7" w:rsidRDefault="003927B7" w:rsidP="003927B7">
      <w:pPr>
        <w:rPr>
          <w:szCs w:val="24"/>
        </w:rPr>
      </w:pPr>
      <w:r w:rsidRPr="00B72BFF">
        <w:rPr>
          <w:szCs w:val="24"/>
        </w:rPr>
        <w:lastRenderedPageBreak/>
        <w:t>AND WHEREAS Development Control is a land use control mechanism put in place to help fulfill the purpose of the Act.</w:t>
      </w:r>
    </w:p>
    <w:p w14:paraId="375A8CD6" w14:textId="77777777" w:rsidR="003927B7" w:rsidRDefault="003927B7" w:rsidP="003927B7">
      <w:pPr>
        <w:rPr>
          <w:szCs w:val="24"/>
        </w:rPr>
      </w:pPr>
      <w:r w:rsidRPr="00B72BFF">
        <w:rPr>
          <w:szCs w:val="24"/>
        </w:rPr>
        <w:t>AND WHEREAS Subsection 24(1) of the Act states: “Despite any other general or special Act, if an area of development control is established by regulation made under section 22, no person shall undertake any development in the area unless such development is exempt under the regulations or unless the development complies with a development permit issued under this Act”.</w:t>
      </w:r>
    </w:p>
    <w:p w14:paraId="27D9CC4E" w14:textId="77777777" w:rsidR="003927B7" w:rsidRDefault="003927B7" w:rsidP="003927B7">
      <w:pPr>
        <w:rPr>
          <w:szCs w:val="24"/>
        </w:rPr>
      </w:pPr>
      <w:r>
        <w:rPr>
          <w:szCs w:val="24"/>
        </w:rPr>
        <w:t>AND WHEREAS the subject property is entirely located within the Area of Development Control as defined in Ontario Regulation 826/90 made under the Act.</w:t>
      </w:r>
    </w:p>
    <w:p w14:paraId="0D8F6408" w14:textId="2C167EEF" w:rsidR="00CB2F64" w:rsidRPr="00B72BFF" w:rsidRDefault="00CB2F64" w:rsidP="003927B7">
      <w:pPr>
        <w:rPr>
          <w:szCs w:val="24"/>
        </w:rPr>
      </w:pPr>
      <w:r>
        <w:rPr>
          <w:szCs w:val="24"/>
        </w:rPr>
        <w:t xml:space="preserve">AND WHEREAS the subject property was purchased by the </w:t>
      </w:r>
      <w:proofErr w:type="spellStart"/>
      <w:r>
        <w:rPr>
          <w:szCs w:val="24"/>
        </w:rPr>
        <w:t>Orderees</w:t>
      </w:r>
      <w:proofErr w:type="spellEnd"/>
      <w:r>
        <w:rPr>
          <w:szCs w:val="24"/>
        </w:rPr>
        <w:t xml:space="preserve"> on </w:t>
      </w:r>
      <w:r w:rsidR="0045452B">
        <w:rPr>
          <w:szCs w:val="24"/>
        </w:rPr>
        <w:t>March 27, 2023</w:t>
      </w:r>
    </w:p>
    <w:p w14:paraId="697F88A7" w14:textId="32382D42" w:rsidR="003927B7" w:rsidRDefault="003927B7" w:rsidP="003927B7">
      <w:r w:rsidRPr="34EF7812">
        <w:t xml:space="preserve">AND WHEREAS the Commission has reasonable grounds to believe that the </w:t>
      </w:r>
      <w:bookmarkStart w:id="3" w:name="_Int_IpOTf6si"/>
      <w:proofErr w:type="spellStart"/>
      <w:r w:rsidRPr="34EF7812">
        <w:t>Orderees</w:t>
      </w:r>
      <w:bookmarkEnd w:id="3"/>
      <w:proofErr w:type="spellEnd"/>
      <w:r w:rsidRPr="34EF7812">
        <w:t xml:space="preserve"> have been undertaking the described development at the subject property from on or about </w:t>
      </w:r>
      <w:r w:rsidR="008A0766">
        <w:t>April 10, 2023</w:t>
      </w:r>
      <w:r w:rsidRPr="34EF7812">
        <w:t>, to present.</w:t>
      </w:r>
    </w:p>
    <w:p w14:paraId="5CAA50F9" w14:textId="77777777" w:rsidR="003927B7" w:rsidRDefault="003927B7" w:rsidP="003927B7">
      <w:pPr>
        <w:rPr>
          <w:szCs w:val="24"/>
        </w:rPr>
      </w:pPr>
      <w:r w:rsidRPr="00B72BFF">
        <w:rPr>
          <w:szCs w:val="24"/>
        </w:rPr>
        <w:t>AND WHEREAS the described development is not exempt from the requirement for a Development Permit</w:t>
      </w:r>
      <w:r>
        <w:rPr>
          <w:szCs w:val="24"/>
        </w:rPr>
        <w:t>,</w:t>
      </w:r>
      <w:r w:rsidRPr="00B72BFF">
        <w:rPr>
          <w:szCs w:val="24"/>
        </w:rPr>
        <w:t xml:space="preserve"> pursuant to</w:t>
      </w:r>
      <w:r>
        <w:rPr>
          <w:szCs w:val="24"/>
        </w:rPr>
        <w:t xml:space="preserve"> Ontario </w:t>
      </w:r>
      <w:r w:rsidRPr="00B72BFF">
        <w:rPr>
          <w:szCs w:val="24"/>
        </w:rPr>
        <w:t>Regulation 828/90</w:t>
      </w:r>
      <w:r>
        <w:rPr>
          <w:szCs w:val="24"/>
        </w:rPr>
        <w:t xml:space="preserve"> made under the Act</w:t>
      </w:r>
      <w:r w:rsidRPr="00B72BFF">
        <w:rPr>
          <w:szCs w:val="24"/>
        </w:rPr>
        <w:t>.</w:t>
      </w:r>
    </w:p>
    <w:p w14:paraId="0CF1464A" w14:textId="77777777" w:rsidR="003927B7" w:rsidRPr="00B72BFF" w:rsidRDefault="003927B7" w:rsidP="003927B7">
      <w:r w:rsidRPr="34EF7812">
        <w:rPr>
          <w:b/>
          <w:bCs/>
        </w:rPr>
        <w:t>NOW, THEREFORE,</w:t>
      </w:r>
      <w:r w:rsidRPr="34EF7812">
        <w:t xml:space="preserve"> in accordance with Subsection 24(6) of the Act, THE PERSONS TO WHOM THIS ORDER IS DIRECTED ARE JOINTLY AND SEVERALLY ORDERED TO COMPLETE THE FOLLOWING WORKS:</w:t>
      </w:r>
    </w:p>
    <w:p w14:paraId="225B3DCD" w14:textId="597D7F4F" w:rsidR="00254986" w:rsidRDefault="003927B7" w:rsidP="00A674F0">
      <w:pPr>
        <w:numPr>
          <w:ilvl w:val="0"/>
          <w:numId w:val="4"/>
        </w:numPr>
        <w:rPr>
          <w:lang w:eastAsia="en-CA"/>
        </w:rPr>
      </w:pPr>
      <w:r w:rsidRPr="1526332D">
        <w:rPr>
          <w:b/>
          <w:lang w:eastAsia="en-CA"/>
        </w:rPr>
        <w:t>Cessation of Unauthorized</w:t>
      </w:r>
      <w:r w:rsidR="00FB2F42">
        <w:rPr>
          <w:b/>
          <w:lang w:eastAsia="en-CA"/>
        </w:rPr>
        <w:t xml:space="preserve"> Expansion of</w:t>
      </w:r>
      <w:r w:rsidRPr="1526332D">
        <w:rPr>
          <w:b/>
          <w:lang w:eastAsia="en-CA"/>
        </w:rPr>
        <w:t xml:space="preserve"> Use</w:t>
      </w:r>
      <w:r w:rsidRPr="1526332D">
        <w:rPr>
          <w:lang w:eastAsia="en-CA"/>
        </w:rPr>
        <w:t xml:space="preserve"> – No later than </w:t>
      </w:r>
      <w:r w:rsidR="003B2465">
        <w:rPr>
          <w:b/>
          <w:lang w:eastAsia="en-CA"/>
        </w:rPr>
        <w:t>March</w:t>
      </w:r>
      <w:r w:rsidR="008A0766">
        <w:rPr>
          <w:b/>
          <w:lang w:eastAsia="en-CA"/>
        </w:rPr>
        <w:t xml:space="preserve"> </w:t>
      </w:r>
      <w:r w:rsidR="003B2465">
        <w:rPr>
          <w:b/>
          <w:lang w:eastAsia="en-CA"/>
        </w:rPr>
        <w:t>14th</w:t>
      </w:r>
      <w:r w:rsidRPr="7B49385D">
        <w:rPr>
          <w:b/>
          <w:lang w:eastAsia="en-CA"/>
        </w:rPr>
        <w:t>, 202</w:t>
      </w:r>
      <w:r w:rsidR="008A0766">
        <w:rPr>
          <w:b/>
          <w:lang w:eastAsia="en-CA"/>
        </w:rPr>
        <w:t>5</w:t>
      </w:r>
      <w:r w:rsidRPr="7B49385D">
        <w:rPr>
          <w:lang w:eastAsia="en-CA"/>
        </w:rPr>
        <w:t>, cease the</w:t>
      </w:r>
      <w:r w:rsidR="00FB2F42">
        <w:rPr>
          <w:lang w:eastAsia="en-CA"/>
        </w:rPr>
        <w:t xml:space="preserve"> expansion</w:t>
      </w:r>
      <w:r w:rsidRPr="7B49385D">
        <w:rPr>
          <w:lang w:eastAsia="en-CA"/>
        </w:rPr>
        <w:t xml:space="preserve"> use </w:t>
      </w:r>
      <w:proofErr w:type="gramStart"/>
      <w:r w:rsidRPr="1526332D">
        <w:rPr>
          <w:lang w:eastAsia="en-CA"/>
        </w:rPr>
        <w:t>by</w:t>
      </w:r>
      <w:r w:rsidR="00254986">
        <w:rPr>
          <w:lang w:eastAsia="en-CA"/>
        </w:rPr>
        <w:t>;</w:t>
      </w:r>
      <w:proofErr w:type="gramEnd"/>
    </w:p>
    <w:p w14:paraId="4E781582" w14:textId="6437D5FC" w:rsidR="003509C2" w:rsidRDefault="00254986" w:rsidP="00254986">
      <w:pPr>
        <w:numPr>
          <w:ilvl w:val="1"/>
          <w:numId w:val="4"/>
        </w:numPr>
        <w:rPr>
          <w:lang w:eastAsia="en-CA"/>
        </w:rPr>
      </w:pPr>
      <w:r>
        <w:rPr>
          <w:lang w:eastAsia="en-CA"/>
        </w:rPr>
        <w:t>Removing</w:t>
      </w:r>
      <w:r w:rsidR="003927B7" w:rsidRPr="1526332D">
        <w:rPr>
          <w:lang w:eastAsia="en-CA"/>
        </w:rPr>
        <w:t xml:space="preserve"> or causing to be removed all transport trucks and trailers stored at </w:t>
      </w:r>
      <w:r w:rsidR="009A7FFA">
        <w:rPr>
          <w:lang w:eastAsia="en-CA"/>
        </w:rPr>
        <w:t>the subject property</w:t>
      </w:r>
      <w:r>
        <w:rPr>
          <w:lang w:eastAsia="en-CA"/>
        </w:rPr>
        <w:t xml:space="preserve"> </w:t>
      </w:r>
      <w:proofErr w:type="gramStart"/>
      <w:r>
        <w:rPr>
          <w:lang w:eastAsia="en-CA"/>
        </w:rPr>
        <w:t>in excess of</w:t>
      </w:r>
      <w:proofErr w:type="gramEnd"/>
      <w:r w:rsidR="00B67A94">
        <w:rPr>
          <w:lang w:eastAsia="en-CA"/>
        </w:rPr>
        <w:t xml:space="preserve"> the existing conditions of seven trailers and four trucks</w:t>
      </w:r>
      <w:r w:rsidR="003509C2">
        <w:rPr>
          <w:lang w:eastAsia="en-CA"/>
        </w:rPr>
        <w:t>,</w:t>
      </w:r>
      <w:r w:rsidR="00FB2F42">
        <w:rPr>
          <w:lang w:eastAsia="en-CA"/>
        </w:rPr>
        <w:t xml:space="preserve"> </w:t>
      </w:r>
      <w:r w:rsidR="00CB2F64">
        <w:rPr>
          <w:lang w:eastAsia="en-CA"/>
        </w:rPr>
        <w:t xml:space="preserve">which are </w:t>
      </w:r>
      <w:r w:rsidR="00B67A94">
        <w:rPr>
          <w:lang w:eastAsia="en-CA"/>
        </w:rPr>
        <w:t>only to be use</w:t>
      </w:r>
      <w:r w:rsidR="006D598B">
        <w:rPr>
          <w:lang w:eastAsia="en-CA"/>
        </w:rPr>
        <w:t>d as accessory to the existing Agri-industrial operation</w:t>
      </w:r>
      <w:r w:rsidR="00B67A94">
        <w:rPr>
          <w:lang w:eastAsia="en-CA"/>
        </w:rPr>
        <w:t>,</w:t>
      </w:r>
      <w:r w:rsidR="009A7FFA">
        <w:rPr>
          <w:lang w:eastAsia="en-CA"/>
        </w:rPr>
        <w:t xml:space="preserve"> </w:t>
      </w:r>
      <w:r w:rsidR="003927B7" w:rsidRPr="1526332D">
        <w:rPr>
          <w:lang w:eastAsia="en-CA"/>
        </w:rPr>
        <w:t xml:space="preserve">and </w:t>
      </w:r>
    </w:p>
    <w:p w14:paraId="1F223297" w14:textId="6D4977C0" w:rsidR="003927B7" w:rsidRPr="008E1F90" w:rsidRDefault="003509C2" w:rsidP="00254986">
      <w:pPr>
        <w:numPr>
          <w:ilvl w:val="1"/>
          <w:numId w:val="4"/>
        </w:numPr>
        <w:rPr>
          <w:lang w:eastAsia="en-CA"/>
        </w:rPr>
      </w:pPr>
      <w:r>
        <w:rPr>
          <w:lang w:eastAsia="en-CA"/>
        </w:rPr>
        <w:t>R</w:t>
      </w:r>
      <w:r w:rsidR="003927B7" w:rsidRPr="1526332D">
        <w:rPr>
          <w:lang w:eastAsia="en-CA"/>
        </w:rPr>
        <w:t xml:space="preserve">efraining </w:t>
      </w:r>
      <w:r w:rsidR="00CB2F64">
        <w:rPr>
          <w:lang w:eastAsia="en-CA"/>
        </w:rPr>
        <w:t xml:space="preserve">thereafter </w:t>
      </w:r>
      <w:r w:rsidR="003927B7" w:rsidRPr="1526332D">
        <w:rPr>
          <w:lang w:eastAsia="en-CA"/>
        </w:rPr>
        <w:t>from storing</w:t>
      </w:r>
      <w:r w:rsidR="006D598B">
        <w:rPr>
          <w:lang w:eastAsia="en-CA"/>
        </w:rPr>
        <w:t xml:space="preserve"> additional</w:t>
      </w:r>
      <w:r w:rsidR="003927B7" w:rsidRPr="1526332D">
        <w:rPr>
          <w:lang w:eastAsia="en-CA"/>
        </w:rPr>
        <w:t xml:space="preserve"> transport trucks </w:t>
      </w:r>
      <w:r w:rsidR="00CB2F64">
        <w:rPr>
          <w:lang w:eastAsia="en-CA"/>
        </w:rPr>
        <w:t>or</w:t>
      </w:r>
      <w:r w:rsidR="003927B7" w:rsidRPr="1526332D">
        <w:rPr>
          <w:lang w:eastAsia="en-CA"/>
        </w:rPr>
        <w:t xml:space="preserve"> trailers on the </w:t>
      </w:r>
      <w:r w:rsidR="00CB2F64">
        <w:rPr>
          <w:lang w:eastAsia="en-CA"/>
        </w:rPr>
        <w:t xml:space="preserve">subject </w:t>
      </w:r>
      <w:r w:rsidR="003927B7" w:rsidRPr="1526332D">
        <w:rPr>
          <w:lang w:eastAsia="en-CA"/>
        </w:rPr>
        <w:t>property</w:t>
      </w:r>
      <w:r w:rsidR="00254986">
        <w:rPr>
          <w:lang w:eastAsia="en-CA"/>
        </w:rPr>
        <w:t xml:space="preserve"> </w:t>
      </w:r>
      <w:proofErr w:type="gramStart"/>
      <w:r w:rsidR="00CB2F64">
        <w:rPr>
          <w:lang w:eastAsia="en-CA"/>
        </w:rPr>
        <w:t>in excess of</w:t>
      </w:r>
      <w:proofErr w:type="gramEnd"/>
      <w:r w:rsidR="00CB2F64">
        <w:rPr>
          <w:lang w:eastAsia="en-CA"/>
        </w:rPr>
        <w:t xml:space="preserve"> the existing conditions level set out in subsection 1(a) above</w:t>
      </w:r>
      <w:r w:rsidR="003927B7" w:rsidRPr="1526332D">
        <w:rPr>
          <w:lang w:eastAsia="en-CA"/>
        </w:rPr>
        <w:t xml:space="preserve"> unless </w:t>
      </w:r>
      <w:r>
        <w:rPr>
          <w:lang w:eastAsia="en-CA"/>
        </w:rPr>
        <w:t>such storage is in</w:t>
      </w:r>
      <w:r w:rsidR="003927B7" w:rsidRPr="1526332D">
        <w:rPr>
          <w:lang w:eastAsia="en-CA"/>
        </w:rPr>
        <w:t xml:space="preserve"> accordance with a </w:t>
      </w:r>
      <w:r w:rsidR="00F12741">
        <w:rPr>
          <w:lang w:eastAsia="en-CA"/>
        </w:rPr>
        <w:t>D</w:t>
      </w:r>
      <w:r w:rsidR="003927B7" w:rsidRPr="1526332D">
        <w:rPr>
          <w:lang w:eastAsia="en-CA"/>
        </w:rPr>
        <w:t xml:space="preserve">evelopment </w:t>
      </w:r>
      <w:r w:rsidR="00F12741">
        <w:rPr>
          <w:lang w:eastAsia="en-CA"/>
        </w:rPr>
        <w:t>P</w:t>
      </w:r>
      <w:r w:rsidR="003927B7" w:rsidRPr="1526332D">
        <w:rPr>
          <w:lang w:eastAsia="en-CA"/>
        </w:rPr>
        <w:t>ermit issued by the NEC.</w:t>
      </w:r>
    </w:p>
    <w:p w14:paraId="1A405634" w14:textId="375522BC" w:rsidR="003927B7" w:rsidRPr="008E1F90" w:rsidRDefault="003927B7" w:rsidP="003927B7">
      <w:r w:rsidRPr="7B49385D">
        <w:t>AND FURTHER, TAKE NOTICE THAT</w:t>
      </w:r>
      <w:r w:rsidRPr="7B49385D">
        <w:rPr>
          <w:b/>
        </w:rPr>
        <w:t xml:space="preserve"> </w:t>
      </w:r>
      <w:r w:rsidRPr="7B49385D">
        <w:t>failure to comply with this Order may result in further enforcement action being taken against you.</w:t>
      </w:r>
    </w:p>
    <w:p w14:paraId="3137DACA" w14:textId="77777777" w:rsidR="003927B7" w:rsidRDefault="003927B7" w:rsidP="003927B7">
      <w:r w:rsidRPr="7B49385D">
        <w:t xml:space="preserve">FAILURE TO COMPLY with this Order is a contravention under section 24(7.1) of the </w:t>
      </w:r>
      <w:r w:rsidRPr="7B49385D">
        <w:rPr>
          <w:i/>
        </w:rPr>
        <w:t>Niagara Escarpment Planning and Development Act</w:t>
      </w:r>
      <w:r w:rsidRPr="7B49385D">
        <w:t xml:space="preserve"> (NEPDA) and upon conviction may incur penalties including a fine of not more than $10,000 a day or part of a day on which </w:t>
      </w:r>
      <w:r w:rsidRPr="7B49385D">
        <w:lastRenderedPageBreak/>
        <w:t>the contravention continued. Corporations convicted under section 24(7.2) of the NEPDA may incur penalties including a fine of not more than $25,000 a day or part of a day on which the contravention continued.</w:t>
      </w:r>
    </w:p>
    <w:p w14:paraId="46D13F50" w14:textId="77777777" w:rsidR="003927B7" w:rsidRPr="008E1F90" w:rsidRDefault="003927B7" w:rsidP="003927B7">
      <w:pPr>
        <w:spacing w:after="400"/>
        <w:rPr>
          <w:szCs w:val="24"/>
        </w:rPr>
      </w:pPr>
      <w:r w:rsidRPr="008E1F90">
        <w:rPr>
          <w:szCs w:val="24"/>
        </w:rPr>
        <w:t>IN ADDITION, and in accordance with section 24(7) of the Act, failure to comply with this Order may lead the NEC to cause the necessary works to be done and charge you with the costs thereof, and the costs of doing said works would be a debt due by you to the Crown, recoverable with costs in any court of competent jurisdiction.</w:t>
      </w:r>
    </w:p>
    <w:bookmarkEnd w:id="1"/>
    <w:p w14:paraId="6476C849" w14:textId="035ED832" w:rsidR="003927B7" w:rsidRPr="008E1F90" w:rsidRDefault="003927B7" w:rsidP="003927B7">
      <w:pPr>
        <w:pStyle w:val="NormalWeb"/>
        <w:spacing w:line="276" w:lineRule="auto"/>
        <w:rPr>
          <w:rFonts w:ascii="Arial" w:hAnsi="Arial" w:cs="Arial"/>
          <w:color w:val="000000"/>
        </w:rPr>
      </w:pPr>
      <w:r w:rsidRPr="006D70FC">
        <w:rPr>
          <w:rFonts w:ascii="Arial" w:hAnsi="Arial" w:cs="Arial"/>
          <w:color w:val="000000"/>
        </w:rPr>
        <w:t xml:space="preserve">Dated this </w:t>
      </w:r>
      <w:r w:rsidR="009C55CB">
        <w:rPr>
          <w:rFonts w:ascii="Arial" w:hAnsi="Arial" w:cs="Arial"/>
          <w:color w:val="000000"/>
        </w:rPr>
        <w:t>20th</w:t>
      </w:r>
      <w:r w:rsidR="009353DD">
        <w:rPr>
          <w:rFonts w:ascii="Arial" w:hAnsi="Arial" w:cs="Arial"/>
          <w:color w:val="000000"/>
        </w:rPr>
        <w:t xml:space="preserve"> of </w:t>
      </w:r>
      <w:r w:rsidR="009C55CB">
        <w:rPr>
          <w:rFonts w:ascii="Arial" w:hAnsi="Arial" w:cs="Arial"/>
          <w:color w:val="000000"/>
        </w:rPr>
        <w:t>February</w:t>
      </w:r>
      <w:r w:rsidRPr="006D70FC">
        <w:rPr>
          <w:rFonts w:ascii="Arial" w:hAnsi="Arial" w:cs="Arial"/>
          <w:color w:val="000000"/>
        </w:rPr>
        <w:t xml:space="preserve"> 2024.</w:t>
      </w:r>
    </w:p>
    <w:p w14:paraId="3BEE8BC3" w14:textId="77777777" w:rsidR="003927B7" w:rsidRPr="008E1F90" w:rsidRDefault="003927B7" w:rsidP="003927B7">
      <w:pPr>
        <w:pStyle w:val="NormalWeb"/>
        <w:spacing w:line="276" w:lineRule="auto"/>
        <w:rPr>
          <w:rFonts w:ascii="Arial" w:hAnsi="Arial" w:cs="Arial"/>
          <w:i/>
          <w:iCs/>
          <w:color w:val="000000"/>
        </w:rPr>
      </w:pPr>
      <w:r w:rsidRPr="008E1F90">
        <w:rPr>
          <w:rFonts w:ascii="Arial" w:hAnsi="Arial" w:cs="Arial"/>
          <w:i/>
          <w:iCs/>
          <w:color w:val="000000"/>
        </w:rPr>
        <w:t>To be signed once authorized by the Commission.</w:t>
      </w:r>
    </w:p>
    <w:p w14:paraId="49747941" w14:textId="77777777" w:rsidR="003927B7" w:rsidRPr="008E1F90" w:rsidRDefault="003927B7" w:rsidP="003927B7">
      <w:pPr>
        <w:pStyle w:val="NormalWeb"/>
        <w:spacing w:before="0" w:beforeAutospacing="0" w:after="0" w:afterAutospacing="0" w:line="276" w:lineRule="auto"/>
        <w:rPr>
          <w:rFonts w:ascii="Arial" w:hAnsi="Arial" w:cs="Arial"/>
          <w:color w:val="000000"/>
        </w:rPr>
      </w:pPr>
      <w:r w:rsidRPr="1526332D">
        <w:rPr>
          <w:rFonts w:ascii="Arial" w:hAnsi="Arial" w:cs="Arial"/>
          <w:color w:val="000000" w:themeColor="text1"/>
        </w:rPr>
        <w:t>______________________________</w:t>
      </w:r>
    </w:p>
    <w:p w14:paraId="145C7C0C" w14:textId="77777777" w:rsidR="003927B7" w:rsidRPr="008E1F90" w:rsidRDefault="003927B7" w:rsidP="003927B7">
      <w:pPr>
        <w:pStyle w:val="NormalWeb"/>
        <w:spacing w:before="0" w:beforeAutospacing="0" w:after="0" w:afterAutospacing="0" w:line="276" w:lineRule="auto"/>
        <w:rPr>
          <w:rFonts w:ascii="Arial" w:hAnsi="Arial" w:cs="Arial"/>
          <w:color w:val="000000"/>
        </w:rPr>
      </w:pPr>
      <w:r w:rsidRPr="006D70FC">
        <w:rPr>
          <w:rFonts w:ascii="Arial" w:hAnsi="Arial" w:cs="Arial"/>
          <w:color w:val="000000"/>
        </w:rPr>
        <w:t>Rocco Vacca, Chair</w:t>
      </w:r>
    </w:p>
    <w:p w14:paraId="3B0F8C23" w14:textId="02DE949D" w:rsidR="003927B7" w:rsidRDefault="003927B7" w:rsidP="003927B7">
      <w:pPr>
        <w:pStyle w:val="NormalWeb"/>
        <w:spacing w:before="0" w:beforeAutospacing="0" w:after="0" w:afterAutospacing="0" w:line="276" w:lineRule="auto"/>
        <w:rPr>
          <w:rFonts w:ascii="Arial" w:hAnsi="Arial" w:cs="Arial"/>
          <w:b/>
        </w:rPr>
      </w:pPr>
      <w:r w:rsidRPr="008E1F90">
        <w:rPr>
          <w:rFonts w:ascii="Arial" w:hAnsi="Arial" w:cs="Arial"/>
          <w:color w:val="000000"/>
        </w:rPr>
        <w:t>Niagara Escarpment Commission</w:t>
      </w:r>
      <w:bookmarkEnd w:id="2"/>
      <w:r>
        <w:rPr>
          <w:rFonts w:ascii="Arial" w:hAnsi="Arial" w:cs="Arial"/>
          <w:b/>
        </w:rPr>
        <w:br w:type="page"/>
      </w:r>
    </w:p>
    <w:p w14:paraId="288F1DE6" w14:textId="302B6A89" w:rsidR="0002434E" w:rsidRDefault="00C53091" w:rsidP="002262B3">
      <w:pPr>
        <w:pStyle w:val="Heading2"/>
        <w:jc w:val="center"/>
      </w:pPr>
      <w:r>
        <w:lastRenderedPageBreak/>
        <w:t xml:space="preserve">APPENDIX </w:t>
      </w:r>
      <w:r w:rsidR="0001397A">
        <w:t>B</w:t>
      </w:r>
      <w:r w:rsidR="00090658">
        <w:t xml:space="preserve"> - MAPPING</w:t>
      </w:r>
    </w:p>
    <w:p w14:paraId="56852650" w14:textId="0D33E09D" w:rsidR="00971AA8" w:rsidRDefault="0001397A" w:rsidP="00971AA8">
      <w:pPr>
        <w:pStyle w:val="Heading3"/>
        <w:rPr>
          <w:lang w:val="en-GB"/>
        </w:rPr>
      </w:pPr>
      <w:r>
        <w:rPr>
          <w:lang w:val="en-GB"/>
        </w:rPr>
        <w:t>Map of Development Control</w:t>
      </w:r>
      <w:r w:rsidR="00971AA8">
        <w:rPr>
          <w:noProof/>
          <w:lang w:val="en-GB"/>
        </w:rPr>
        <w:drawing>
          <wp:inline distT="0" distB="0" distL="0" distR="0" wp14:anchorId="7738796E" wp14:editId="28649959">
            <wp:extent cx="7594306" cy="5868328"/>
            <wp:effectExtent l="5715" t="0" r="0" b="0"/>
            <wp:docPr id="14" name="Picture 14" descr="Map illustrating the property is within developmen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illustrating the property is within development contro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7594306" cy="5868328"/>
                    </a:xfrm>
                    <a:prstGeom prst="rect">
                      <a:avLst/>
                    </a:prstGeom>
                    <a:noFill/>
                    <a:ln>
                      <a:noFill/>
                    </a:ln>
                  </pic:spPr>
                </pic:pic>
              </a:graphicData>
            </a:graphic>
          </wp:inline>
        </w:drawing>
      </w:r>
      <w:r w:rsidR="00971AA8">
        <w:rPr>
          <w:lang w:val="en-GB"/>
        </w:rPr>
        <w:br w:type="page"/>
      </w:r>
    </w:p>
    <w:p w14:paraId="1A3C99EA" w14:textId="0495253A" w:rsidR="00971AA8" w:rsidRDefault="00EA4C51" w:rsidP="00971AA8">
      <w:pPr>
        <w:pStyle w:val="Heading3"/>
        <w:rPr>
          <w:lang w:val="en-GB"/>
        </w:rPr>
      </w:pPr>
      <w:r>
        <w:rPr>
          <w:lang w:val="en-GB"/>
        </w:rPr>
        <w:lastRenderedPageBreak/>
        <w:t>NEP Map</w:t>
      </w:r>
    </w:p>
    <w:p w14:paraId="5C828E1A" w14:textId="7DD02C59" w:rsidR="00EA4C51" w:rsidRDefault="00EA4C51">
      <w:pPr>
        <w:rPr>
          <w:lang w:val="en-GB"/>
        </w:rPr>
      </w:pPr>
      <w:r>
        <w:rPr>
          <w:noProof/>
          <w:lang w:val="en-GB"/>
        </w:rPr>
        <w:drawing>
          <wp:inline distT="0" distB="0" distL="0" distR="0" wp14:anchorId="64ABBD81" wp14:editId="3C33C04A">
            <wp:extent cx="7710465" cy="5958086"/>
            <wp:effectExtent l="0" t="0" r="5080" b="5080"/>
            <wp:docPr id="16" name="Picture 16" descr="Map illustrating the Escarpment Protection and Escarpment Natural designations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illustrating the Escarpment Protection and Escarpment Natural designations of the propert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7710465" cy="5958086"/>
                    </a:xfrm>
                    <a:prstGeom prst="rect">
                      <a:avLst/>
                    </a:prstGeom>
                    <a:noFill/>
                    <a:ln>
                      <a:noFill/>
                    </a:ln>
                  </pic:spPr>
                </pic:pic>
              </a:graphicData>
            </a:graphic>
          </wp:inline>
        </w:drawing>
      </w:r>
      <w:r>
        <w:rPr>
          <w:lang w:val="en-GB"/>
        </w:rPr>
        <w:br w:type="page"/>
      </w:r>
    </w:p>
    <w:p w14:paraId="18D16747" w14:textId="6D87DA59" w:rsidR="00EA4C51" w:rsidRDefault="00EA4C51" w:rsidP="00EA4C51">
      <w:pPr>
        <w:pStyle w:val="Heading3"/>
        <w:rPr>
          <w:lang w:val="en-GB"/>
        </w:rPr>
      </w:pPr>
      <w:r>
        <w:rPr>
          <w:lang w:val="en-GB"/>
        </w:rPr>
        <w:lastRenderedPageBreak/>
        <w:t>Natural Heritage Map</w:t>
      </w:r>
    </w:p>
    <w:p w14:paraId="4150F8A1" w14:textId="24B1B78A" w:rsidR="004C2095" w:rsidRDefault="00EA4C51" w:rsidP="00EA4C51">
      <w:pPr>
        <w:rPr>
          <w:lang w:val="en-GB"/>
        </w:rPr>
      </w:pPr>
      <w:r>
        <w:rPr>
          <w:noProof/>
          <w:lang w:val="en-GB"/>
        </w:rPr>
        <w:drawing>
          <wp:inline distT="0" distB="0" distL="0" distR="0" wp14:anchorId="4BB81C51" wp14:editId="673129F5">
            <wp:extent cx="7689796" cy="5942115"/>
            <wp:effectExtent l="0" t="2540" r="4445" b="4445"/>
            <wp:docPr id="18" name="Picture 18" descr="Map illustrating Environmentally Sensitive Areas, Areas of Natural and Scientific Interest, and Wetlands located on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illustrating Environmentally Sensitive Areas, Areas of Natural and Scientific Interest, and Wetlands located on the property."/>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7689796" cy="5942115"/>
                    </a:xfrm>
                    <a:prstGeom prst="rect">
                      <a:avLst/>
                    </a:prstGeom>
                    <a:noFill/>
                    <a:ln>
                      <a:noFill/>
                    </a:ln>
                  </pic:spPr>
                </pic:pic>
              </a:graphicData>
            </a:graphic>
          </wp:inline>
        </w:drawing>
      </w:r>
    </w:p>
    <w:p w14:paraId="50DAE4C6" w14:textId="77777777" w:rsidR="004C2095" w:rsidRDefault="004C2095">
      <w:pPr>
        <w:rPr>
          <w:lang w:val="en-GB"/>
        </w:rPr>
      </w:pPr>
      <w:r>
        <w:rPr>
          <w:lang w:val="en-GB"/>
        </w:rPr>
        <w:br w:type="page"/>
      </w:r>
    </w:p>
    <w:p w14:paraId="0F5400DC" w14:textId="3BE85DF7" w:rsidR="00EA4C51" w:rsidRDefault="004C2095" w:rsidP="004C2095">
      <w:pPr>
        <w:pStyle w:val="Heading3"/>
        <w:rPr>
          <w:lang w:val="en-GB"/>
        </w:rPr>
      </w:pPr>
      <w:r>
        <w:rPr>
          <w:lang w:val="en-GB"/>
        </w:rPr>
        <w:lastRenderedPageBreak/>
        <w:t>Orthophoto</w:t>
      </w:r>
    </w:p>
    <w:p w14:paraId="7816EC39" w14:textId="0CF157FB" w:rsidR="00722B94" w:rsidRDefault="00722B94" w:rsidP="00722B94">
      <w:pPr>
        <w:rPr>
          <w:lang w:val="en-GB"/>
        </w:rPr>
      </w:pPr>
      <w:r>
        <w:rPr>
          <w:noProof/>
          <w:lang w:val="en-GB"/>
        </w:rPr>
        <w:drawing>
          <wp:inline distT="0" distB="0" distL="0" distR="0" wp14:anchorId="4641FFF8" wp14:editId="40FCC58E">
            <wp:extent cx="7699105" cy="5949308"/>
            <wp:effectExtent l="0" t="1270" r="0" b="0"/>
            <wp:docPr id="1" name="Picture 1" descr="An image of the property from a birds-eye perspective overlayed on a map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the property from a birds-eye perspective overlayed on a map of the property"/>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7699105" cy="5949308"/>
                    </a:xfrm>
                    <a:prstGeom prst="rect">
                      <a:avLst/>
                    </a:prstGeom>
                    <a:noFill/>
                    <a:ln>
                      <a:noFill/>
                    </a:ln>
                  </pic:spPr>
                </pic:pic>
              </a:graphicData>
            </a:graphic>
          </wp:inline>
        </w:drawing>
      </w:r>
    </w:p>
    <w:p w14:paraId="21C8EF1C" w14:textId="77777777" w:rsidR="00722B94" w:rsidRDefault="00722B94">
      <w:pPr>
        <w:rPr>
          <w:lang w:val="en-GB"/>
        </w:rPr>
      </w:pPr>
      <w:r>
        <w:rPr>
          <w:lang w:val="en-GB"/>
        </w:rPr>
        <w:br w:type="page"/>
      </w:r>
    </w:p>
    <w:p w14:paraId="3CA7D05D" w14:textId="14525422" w:rsidR="00722B94" w:rsidRDefault="0063414D" w:rsidP="002262B3">
      <w:pPr>
        <w:pStyle w:val="Heading2"/>
        <w:jc w:val="center"/>
      </w:pPr>
      <w:r>
        <w:lastRenderedPageBreak/>
        <w:t>APPENDIX C</w:t>
      </w:r>
      <w:r w:rsidR="00090658">
        <w:t xml:space="preserve"> – INSPECTION PHOTOS</w:t>
      </w:r>
    </w:p>
    <w:p w14:paraId="04BEB1DB" w14:textId="3F193275" w:rsidR="003C3553" w:rsidRDefault="003C3553" w:rsidP="003C3553">
      <w:pPr>
        <w:pStyle w:val="Heading3"/>
        <w:spacing w:line="276" w:lineRule="auto"/>
      </w:pPr>
      <w:r>
        <w:t xml:space="preserve">Appendix C.1 – Photos taken </w:t>
      </w:r>
      <w:r w:rsidR="00DF697A">
        <w:t>September 26</w:t>
      </w:r>
      <w:r>
        <w:t xml:space="preserve">, 2023, by A/Compliance Program Supervisor </w:t>
      </w:r>
      <w:r w:rsidR="00DF697A">
        <w:t>Maxamillion Morris</w:t>
      </w:r>
    </w:p>
    <w:tbl>
      <w:tblPr>
        <w:tblStyle w:val="TableGrid"/>
        <w:tblW w:w="0" w:type="auto"/>
        <w:tblLayout w:type="fixed"/>
        <w:tblLook w:val="04A0" w:firstRow="1" w:lastRow="0" w:firstColumn="1" w:lastColumn="0" w:noHBand="0" w:noVBand="1"/>
      </w:tblPr>
      <w:tblGrid>
        <w:gridCol w:w="332"/>
        <w:gridCol w:w="7034"/>
        <w:gridCol w:w="1984"/>
      </w:tblGrid>
      <w:tr w:rsidR="003C3553" w14:paraId="48E71987" w14:textId="77777777" w:rsidTr="00966C51">
        <w:tc>
          <w:tcPr>
            <w:tcW w:w="332" w:type="dxa"/>
          </w:tcPr>
          <w:p w14:paraId="22B9CC0B" w14:textId="77777777" w:rsidR="003C3553" w:rsidRPr="00FD6191" w:rsidRDefault="003C3553" w:rsidP="00966C51">
            <w:pPr>
              <w:spacing w:line="276" w:lineRule="auto"/>
            </w:pPr>
            <w:r w:rsidRPr="7B49385D">
              <w:t>1</w:t>
            </w:r>
          </w:p>
        </w:tc>
        <w:tc>
          <w:tcPr>
            <w:tcW w:w="7034" w:type="dxa"/>
          </w:tcPr>
          <w:p w14:paraId="4CD57F49" w14:textId="3F613B32" w:rsidR="003C3553" w:rsidRDefault="00C05A15" w:rsidP="00966C51">
            <w:pPr>
              <w:spacing w:line="276" w:lineRule="auto"/>
              <w:rPr>
                <w:b/>
              </w:rPr>
            </w:pPr>
            <w:r>
              <w:rPr>
                <w:noProof/>
              </w:rPr>
              <w:drawing>
                <wp:inline distT="0" distB="0" distL="0" distR="0" wp14:anchorId="116B4677" wp14:editId="70A88D5A">
                  <wp:extent cx="4329430" cy="3246120"/>
                  <wp:effectExtent l="8255" t="0" r="3175" b="3175"/>
                  <wp:docPr id="3" name="Picture 3" descr="Photo of unauthorized development – Sign at front of property adveritisng AMG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unauthorized development – Sign at front of property adveritisng AMG Glob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329430" cy="3246120"/>
                          </a:xfrm>
                          <a:prstGeom prst="rect">
                            <a:avLst/>
                          </a:prstGeom>
                          <a:noFill/>
                          <a:ln>
                            <a:noFill/>
                          </a:ln>
                        </pic:spPr>
                      </pic:pic>
                    </a:graphicData>
                  </a:graphic>
                </wp:inline>
              </w:drawing>
            </w:r>
          </w:p>
        </w:tc>
        <w:tc>
          <w:tcPr>
            <w:tcW w:w="1984" w:type="dxa"/>
          </w:tcPr>
          <w:p w14:paraId="358103B0" w14:textId="7CF4981E" w:rsidR="003C3553" w:rsidRPr="00C05A15" w:rsidRDefault="003C3553" w:rsidP="00966C51">
            <w:pPr>
              <w:spacing w:line="276" w:lineRule="auto"/>
              <w:rPr>
                <w:i/>
                <w:iCs/>
                <w:sz w:val="22"/>
              </w:rPr>
            </w:pPr>
            <w:r w:rsidRPr="00C05A15">
              <w:rPr>
                <w:i/>
                <w:iCs/>
                <w:sz w:val="22"/>
              </w:rPr>
              <w:t xml:space="preserve">Photo of unauthorized development – </w:t>
            </w:r>
            <w:r w:rsidR="00DF697A">
              <w:rPr>
                <w:i/>
                <w:iCs/>
                <w:sz w:val="22"/>
              </w:rPr>
              <w:t xml:space="preserve">Sign at front of property </w:t>
            </w:r>
            <w:r w:rsidR="0040451B">
              <w:rPr>
                <w:i/>
                <w:iCs/>
                <w:sz w:val="22"/>
              </w:rPr>
              <w:t>advertising</w:t>
            </w:r>
            <w:r w:rsidR="00DF697A">
              <w:rPr>
                <w:i/>
                <w:iCs/>
                <w:sz w:val="22"/>
              </w:rPr>
              <w:t xml:space="preserve"> AMG Global</w:t>
            </w:r>
          </w:p>
          <w:p w14:paraId="31774D8E" w14:textId="77777777" w:rsidR="003C3553" w:rsidRPr="00C05A15" w:rsidRDefault="003C3553" w:rsidP="00966C51">
            <w:pPr>
              <w:spacing w:line="276" w:lineRule="auto"/>
              <w:rPr>
                <w:rFonts w:cs="Calibri"/>
                <w:b/>
                <w:sz w:val="22"/>
              </w:rPr>
            </w:pPr>
          </w:p>
        </w:tc>
      </w:tr>
      <w:tr w:rsidR="003C3553" w14:paraId="0D38A443" w14:textId="77777777" w:rsidTr="00966C51">
        <w:tc>
          <w:tcPr>
            <w:tcW w:w="332" w:type="dxa"/>
          </w:tcPr>
          <w:p w14:paraId="64CB1AD2" w14:textId="77777777" w:rsidR="003C3553" w:rsidRPr="000535DB" w:rsidRDefault="003C3553" w:rsidP="00966C51">
            <w:pPr>
              <w:spacing w:line="276" w:lineRule="auto"/>
            </w:pPr>
            <w:r w:rsidRPr="3EBF37D2">
              <w:lastRenderedPageBreak/>
              <w:t>2</w:t>
            </w:r>
          </w:p>
        </w:tc>
        <w:tc>
          <w:tcPr>
            <w:tcW w:w="7034" w:type="dxa"/>
          </w:tcPr>
          <w:p w14:paraId="5ED0CEC4" w14:textId="6241CC71" w:rsidR="003C3553" w:rsidRDefault="009D0319" w:rsidP="00966C51">
            <w:pPr>
              <w:spacing w:line="276" w:lineRule="auto"/>
              <w:rPr>
                <w:b/>
              </w:rPr>
            </w:pPr>
            <w:r>
              <w:rPr>
                <w:noProof/>
              </w:rPr>
              <w:drawing>
                <wp:inline distT="0" distB="0" distL="0" distR="0" wp14:anchorId="4250CCED" wp14:editId="4403917D">
                  <wp:extent cx="4329430" cy="3246120"/>
                  <wp:effectExtent l="0" t="0" r="0" b="0"/>
                  <wp:docPr id="8" name="Picture 8" descr="Photo of unauthorized development – Storage of 12+ trailers and on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unauthorized development – Storage of 12+ trailers and one tru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9430" cy="3246120"/>
                          </a:xfrm>
                          <a:prstGeom prst="rect">
                            <a:avLst/>
                          </a:prstGeom>
                          <a:noFill/>
                          <a:ln>
                            <a:noFill/>
                          </a:ln>
                        </pic:spPr>
                      </pic:pic>
                    </a:graphicData>
                  </a:graphic>
                </wp:inline>
              </w:drawing>
            </w:r>
          </w:p>
        </w:tc>
        <w:tc>
          <w:tcPr>
            <w:tcW w:w="1984" w:type="dxa"/>
          </w:tcPr>
          <w:p w14:paraId="0B99254D" w14:textId="70ED48C5" w:rsidR="003C3553" w:rsidRPr="00F342A0" w:rsidRDefault="003C3553" w:rsidP="00966C51">
            <w:pPr>
              <w:spacing w:line="276" w:lineRule="auto"/>
              <w:rPr>
                <w:b/>
                <w:szCs w:val="24"/>
              </w:rPr>
            </w:pPr>
            <w:r w:rsidRPr="00F342A0">
              <w:rPr>
                <w:i/>
                <w:iCs/>
                <w:szCs w:val="24"/>
              </w:rPr>
              <w:t>Photo of un</w:t>
            </w:r>
            <w:r>
              <w:rPr>
                <w:i/>
                <w:iCs/>
                <w:szCs w:val="24"/>
              </w:rPr>
              <w:t>authorized</w:t>
            </w:r>
            <w:r w:rsidRPr="00F342A0">
              <w:rPr>
                <w:i/>
                <w:iCs/>
                <w:szCs w:val="24"/>
              </w:rPr>
              <w:t xml:space="preserve"> development – </w:t>
            </w:r>
            <w:r w:rsidR="004F1E25">
              <w:rPr>
                <w:i/>
                <w:iCs/>
                <w:szCs w:val="24"/>
              </w:rPr>
              <w:t xml:space="preserve">Storage of </w:t>
            </w:r>
            <w:r w:rsidR="009D0319">
              <w:rPr>
                <w:i/>
                <w:iCs/>
                <w:szCs w:val="24"/>
              </w:rPr>
              <w:t>1</w:t>
            </w:r>
            <w:r w:rsidR="004F1E25">
              <w:rPr>
                <w:i/>
                <w:iCs/>
                <w:szCs w:val="24"/>
              </w:rPr>
              <w:t>2</w:t>
            </w:r>
            <w:r w:rsidR="009D0319">
              <w:rPr>
                <w:i/>
                <w:iCs/>
                <w:szCs w:val="24"/>
              </w:rPr>
              <w:t xml:space="preserve">+ </w:t>
            </w:r>
            <w:r w:rsidR="004F1E25">
              <w:rPr>
                <w:i/>
                <w:iCs/>
                <w:szCs w:val="24"/>
              </w:rPr>
              <w:t>trailers and one truck</w:t>
            </w:r>
          </w:p>
        </w:tc>
      </w:tr>
    </w:tbl>
    <w:p w14:paraId="6FEBA4C1" w14:textId="77777777" w:rsidR="00801146" w:rsidRDefault="00801146">
      <w:pPr>
        <w:rPr>
          <w:rFonts w:asciiTheme="majorHAnsi" w:eastAsiaTheme="majorEastAsia" w:hAnsiTheme="majorHAnsi" w:cstheme="majorBidi"/>
          <w:b/>
          <w:bCs/>
        </w:rPr>
      </w:pPr>
      <w:r>
        <w:br w:type="page"/>
      </w:r>
    </w:p>
    <w:p w14:paraId="63EA010E" w14:textId="2BB01104" w:rsidR="003C3553" w:rsidRPr="00801146" w:rsidRDefault="003C3553" w:rsidP="00801146">
      <w:pPr>
        <w:pStyle w:val="Heading3"/>
        <w:spacing w:line="276" w:lineRule="auto"/>
      </w:pPr>
      <w:r>
        <w:lastRenderedPageBreak/>
        <w:t xml:space="preserve">Appendix </w:t>
      </w:r>
      <w:r w:rsidR="00B966A8">
        <w:t>C</w:t>
      </w:r>
      <w:r>
        <w:t xml:space="preserve">.2 – Photos taken </w:t>
      </w:r>
      <w:r w:rsidR="00D96443">
        <w:t>November 2</w:t>
      </w:r>
      <w:r w:rsidR="008E3814">
        <w:t>1</w:t>
      </w:r>
      <w:r>
        <w:t>, 202</w:t>
      </w:r>
      <w:r w:rsidR="00457171">
        <w:t>4</w:t>
      </w:r>
      <w:r>
        <w:t xml:space="preserve">, by Compliance </w:t>
      </w:r>
      <w:r w:rsidR="00801146">
        <w:t>Program Supervisor</w:t>
      </w:r>
      <w:r>
        <w:t xml:space="preserve"> Maxamillion Morris </w:t>
      </w:r>
    </w:p>
    <w:tbl>
      <w:tblPr>
        <w:tblStyle w:val="TableGrid"/>
        <w:tblW w:w="0" w:type="auto"/>
        <w:tblLayout w:type="fixed"/>
        <w:tblLook w:val="04A0" w:firstRow="1" w:lastRow="0" w:firstColumn="1" w:lastColumn="0" w:noHBand="0" w:noVBand="1"/>
      </w:tblPr>
      <w:tblGrid>
        <w:gridCol w:w="345"/>
        <w:gridCol w:w="7021"/>
        <w:gridCol w:w="1984"/>
      </w:tblGrid>
      <w:tr w:rsidR="003C3553" w14:paraId="3451FA8C" w14:textId="77777777" w:rsidTr="00966C51">
        <w:tc>
          <w:tcPr>
            <w:tcW w:w="345" w:type="dxa"/>
          </w:tcPr>
          <w:p w14:paraId="2337588B" w14:textId="77777777" w:rsidR="003C3553" w:rsidRPr="00590E51" w:rsidRDefault="003C3553" w:rsidP="00966C51">
            <w:pPr>
              <w:spacing w:line="276" w:lineRule="auto"/>
            </w:pPr>
            <w:r w:rsidRPr="3EBF37D2">
              <w:t>1</w:t>
            </w:r>
          </w:p>
        </w:tc>
        <w:tc>
          <w:tcPr>
            <w:tcW w:w="7021" w:type="dxa"/>
          </w:tcPr>
          <w:p w14:paraId="1D4C99E6" w14:textId="048EF2A0" w:rsidR="003C3553" w:rsidRDefault="00D96443" w:rsidP="00966C51">
            <w:pPr>
              <w:spacing w:line="276" w:lineRule="auto"/>
              <w:rPr>
                <w:rFonts w:cs="Calibri"/>
                <w:i/>
                <w:iCs/>
                <w:sz w:val="18"/>
                <w:szCs w:val="18"/>
              </w:rPr>
            </w:pPr>
            <w:r>
              <w:rPr>
                <w:noProof/>
              </w:rPr>
              <w:drawing>
                <wp:inline distT="0" distB="0" distL="0" distR="0" wp14:anchorId="58702A69" wp14:editId="5C328153">
                  <wp:extent cx="4321175" cy="3241040"/>
                  <wp:effectExtent l="0" t="0" r="3175" b="0"/>
                  <wp:docPr id="9" name="Picture 9" descr="Photo of unauthorized development – 7 transport trucks and 14+ trailers parked on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unauthorized development – 7 transport trucks and 14+ trailers parked on the proper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1175" cy="3241040"/>
                          </a:xfrm>
                          <a:prstGeom prst="rect">
                            <a:avLst/>
                          </a:prstGeom>
                          <a:noFill/>
                          <a:ln>
                            <a:noFill/>
                          </a:ln>
                        </pic:spPr>
                      </pic:pic>
                    </a:graphicData>
                  </a:graphic>
                </wp:inline>
              </w:drawing>
            </w:r>
          </w:p>
        </w:tc>
        <w:tc>
          <w:tcPr>
            <w:tcW w:w="1984" w:type="dxa"/>
          </w:tcPr>
          <w:p w14:paraId="1EB8D862" w14:textId="2078F858" w:rsidR="003C3553" w:rsidRPr="00224508" w:rsidRDefault="003C3553" w:rsidP="00966C51">
            <w:pPr>
              <w:spacing w:line="276" w:lineRule="auto"/>
              <w:rPr>
                <w:i/>
                <w:iCs/>
                <w:sz w:val="22"/>
              </w:rPr>
            </w:pPr>
            <w:r w:rsidRPr="00224508">
              <w:rPr>
                <w:i/>
                <w:iCs/>
                <w:szCs w:val="24"/>
              </w:rPr>
              <w:t>Photo of un</w:t>
            </w:r>
            <w:r>
              <w:rPr>
                <w:i/>
                <w:iCs/>
                <w:szCs w:val="24"/>
              </w:rPr>
              <w:t>authorized de</w:t>
            </w:r>
            <w:r w:rsidRPr="00224508">
              <w:rPr>
                <w:i/>
                <w:iCs/>
                <w:szCs w:val="24"/>
              </w:rPr>
              <w:t xml:space="preserve">velopment – </w:t>
            </w:r>
            <w:r w:rsidR="008E3814">
              <w:rPr>
                <w:i/>
                <w:iCs/>
                <w:szCs w:val="24"/>
              </w:rPr>
              <w:t>7</w:t>
            </w:r>
            <w:r w:rsidR="00EA58D1">
              <w:rPr>
                <w:i/>
                <w:iCs/>
                <w:szCs w:val="24"/>
              </w:rPr>
              <w:t xml:space="preserve"> transport trucks and </w:t>
            </w:r>
            <w:r w:rsidR="008E3814">
              <w:rPr>
                <w:i/>
                <w:iCs/>
                <w:szCs w:val="24"/>
              </w:rPr>
              <w:t>14+</w:t>
            </w:r>
            <w:r w:rsidR="00EA58D1">
              <w:rPr>
                <w:i/>
                <w:iCs/>
                <w:szCs w:val="24"/>
              </w:rPr>
              <w:t xml:space="preserve"> trailers parked on the property.</w:t>
            </w:r>
          </w:p>
        </w:tc>
      </w:tr>
    </w:tbl>
    <w:p w14:paraId="7B0BD5B7" w14:textId="442AE2F0" w:rsidR="00812E68" w:rsidRDefault="00812E68">
      <w:pPr>
        <w:rPr>
          <w:lang w:val="en-GB"/>
        </w:rPr>
      </w:pPr>
      <w:r>
        <w:rPr>
          <w:lang w:val="en-GB"/>
        </w:rPr>
        <w:br w:type="page"/>
      </w:r>
    </w:p>
    <w:p w14:paraId="3C50F811" w14:textId="405D293E" w:rsidR="00812E68" w:rsidRDefault="00812E68" w:rsidP="00812E68">
      <w:pPr>
        <w:pStyle w:val="Heading2"/>
        <w:jc w:val="center"/>
      </w:pPr>
      <w:r>
        <w:lastRenderedPageBreak/>
        <w:t>Appendix D: Aerial Imagery</w:t>
      </w:r>
    </w:p>
    <w:p w14:paraId="64105643" w14:textId="494E801F" w:rsidR="0092066D" w:rsidRDefault="0092066D" w:rsidP="0092066D">
      <w:pPr>
        <w:pStyle w:val="Heading3"/>
        <w:spacing w:line="276" w:lineRule="auto"/>
      </w:pPr>
      <w:r>
        <w:t>Appendix D.1 – Aerial Imagery Captured Oct 4</w:t>
      </w:r>
      <w:proofErr w:type="gramStart"/>
      <w:r>
        <w:t xml:space="preserve"> 2022</w:t>
      </w:r>
      <w:proofErr w:type="gramEnd"/>
      <w:r>
        <w:t xml:space="preserve"> – Via Google Earth</w:t>
      </w:r>
    </w:p>
    <w:tbl>
      <w:tblPr>
        <w:tblStyle w:val="TableGrid"/>
        <w:tblW w:w="10343" w:type="dxa"/>
        <w:tblLayout w:type="fixed"/>
        <w:tblLook w:val="04A0" w:firstRow="1" w:lastRow="0" w:firstColumn="1" w:lastColumn="0" w:noHBand="0" w:noVBand="1"/>
      </w:tblPr>
      <w:tblGrid>
        <w:gridCol w:w="363"/>
        <w:gridCol w:w="9980"/>
      </w:tblGrid>
      <w:tr w:rsidR="0092066D" w14:paraId="795B87A4" w14:textId="77777777" w:rsidTr="0092066D">
        <w:trPr>
          <w:trHeight w:val="6042"/>
        </w:trPr>
        <w:tc>
          <w:tcPr>
            <w:tcW w:w="363" w:type="dxa"/>
          </w:tcPr>
          <w:p w14:paraId="61CA2519" w14:textId="77777777" w:rsidR="0092066D" w:rsidRPr="00FD6191" w:rsidRDefault="0092066D" w:rsidP="000D76EE">
            <w:pPr>
              <w:spacing w:line="276" w:lineRule="auto"/>
            </w:pPr>
            <w:r w:rsidRPr="7B49385D">
              <w:t>1</w:t>
            </w:r>
          </w:p>
        </w:tc>
        <w:tc>
          <w:tcPr>
            <w:tcW w:w="9980" w:type="dxa"/>
          </w:tcPr>
          <w:p w14:paraId="22FE2B57" w14:textId="77777777" w:rsidR="0092066D" w:rsidRDefault="0092066D" w:rsidP="000D76EE">
            <w:pPr>
              <w:spacing w:line="276" w:lineRule="auto"/>
              <w:rPr>
                <w:b/>
              </w:rPr>
            </w:pPr>
            <w:r>
              <w:rPr>
                <w:noProof/>
              </w:rPr>
              <w:drawing>
                <wp:inline distT="0" distB="0" distL="0" distR="0" wp14:anchorId="476F9317" wp14:editId="673BC512">
                  <wp:extent cx="6130500" cy="3718560"/>
                  <wp:effectExtent l="0" t="0" r="3810" b="0"/>
                  <wp:docPr id="2" name="Picture 2" descr="Aerial imagery captured October 4 2022 via Google Earth illustrating 3 trailers stored at the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imagery captured October 4 2022 via Google Earth illustrating 3 trailers stored at the subject propert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50990" cy="3730988"/>
                          </a:xfrm>
                          <a:prstGeom prst="rect">
                            <a:avLst/>
                          </a:prstGeom>
                          <a:noFill/>
                          <a:ln>
                            <a:noFill/>
                          </a:ln>
                        </pic:spPr>
                      </pic:pic>
                    </a:graphicData>
                  </a:graphic>
                </wp:inline>
              </w:drawing>
            </w:r>
          </w:p>
        </w:tc>
      </w:tr>
      <w:tr w:rsidR="00C03210" w14:paraId="0D242CA2" w14:textId="77777777" w:rsidTr="00C03210">
        <w:trPr>
          <w:trHeight w:val="712"/>
        </w:trPr>
        <w:tc>
          <w:tcPr>
            <w:tcW w:w="10343" w:type="dxa"/>
            <w:gridSpan w:val="2"/>
          </w:tcPr>
          <w:p w14:paraId="226EBBB7" w14:textId="4BFCC173" w:rsidR="00C03210" w:rsidRDefault="00C03210" w:rsidP="000D76EE">
            <w:pPr>
              <w:rPr>
                <w:noProof/>
              </w:rPr>
            </w:pPr>
            <w:r>
              <w:rPr>
                <w:noProof/>
              </w:rPr>
              <w:t>Aerial imagery captured October 4 2022 via Google Earth illustrating 3 trailers stored at the subject property.</w:t>
            </w:r>
          </w:p>
        </w:tc>
      </w:tr>
    </w:tbl>
    <w:p w14:paraId="0E49ADD9" w14:textId="77777777" w:rsidR="0092066D" w:rsidRDefault="0092066D">
      <w:pPr>
        <w:rPr>
          <w:lang w:val="en-GB"/>
        </w:rPr>
      </w:pPr>
      <w:r>
        <w:rPr>
          <w:lang w:val="en-GB"/>
        </w:rPr>
        <w:br w:type="page"/>
      </w:r>
    </w:p>
    <w:p w14:paraId="41ABEE2C" w14:textId="3D1D687F" w:rsidR="0092066D" w:rsidRDefault="0092066D" w:rsidP="0092066D">
      <w:pPr>
        <w:pStyle w:val="Heading3"/>
        <w:spacing w:line="276" w:lineRule="auto"/>
      </w:pPr>
      <w:r>
        <w:lastRenderedPageBreak/>
        <w:t xml:space="preserve">Appendix D.2 – Aerial Imagery Captured </w:t>
      </w:r>
      <w:r w:rsidR="003B0CCB">
        <w:t>April 9, 2024</w:t>
      </w:r>
      <w:r>
        <w:t xml:space="preserve"> – Via Google Earth</w:t>
      </w:r>
    </w:p>
    <w:tbl>
      <w:tblPr>
        <w:tblStyle w:val="TableGrid"/>
        <w:tblW w:w="10343" w:type="dxa"/>
        <w:tblLayout w:type="fixed"/>
        <w:tblLook w:val="04A0" w:firstRow="1" w:lastRow="0" w:firstColumn="1" w:lastColumn="0" w:noHBand="0" w:noVBand="1"/>
      </w:tblPr>
      <w:tblGrid>
        <w:gridCol w:w="363"/>
        <w:gridCol w:w="9980"/>
      </w:tblGrid>
      <w:tr w:rsidR="0092066D" w14:paraId="0D8E7943" w14:textId="77777777" w:rsidTr="000D76EE">
        <w:trPr>
          <w:trHeight w:val="6042"/>
        </w:trPr>
        <w:tc>
          <w:tcPr>
            <w:tcW w:w="363" w:type="dxa"/>
          </w:tcPr>
          <w:p w14:paraId="7BDCECEA" w14:textId="77777777" w:rsidR="0092066D" w:rsidRPr="00FD6191" w:rsidRDefault="0092066D" w:rsidP="000D76EE">
            <w:pPr>
              <w:spacing w:line="276" w:lineRule="auto"/>
            </w:pPr>
            <w:r w:rsidRPr="7B49385D">
              <w:t>1</w:t>
            </w:r>
          </w:p>
        </w:tc>
        <w:tc>
          <w:tcPr>
            <w:tcW w:w="9980" w:type="dxa"/>
          </w:tcPr>
          <w:p w14:paraId="6579D287" w14:textId="77777777" w:rsidR="0092066D" w:rsidRDefault="0092066D" w:rsidP="000D76EE">
            <w:pPr>
              <w:spacing w:line="276" w:lineRule="auto"/>
              <w:rPr>
                <w:b/>
              </w:rPr>
            </w:pPr>
            <w:r>
              <w:rPr>
                <w:noProof/>
              </w:rPr>
              <w:drawing>
                <wp:inline distT="0" distB="0" distL="0" distR="0" wp14:anchorId="4BC422AF" wp14:editId="4F0042D3">
                  <wp:extent cx="6150989" cy="3730988"/>
                  <wp:effectExtent l="0" t="0" r="2540" b="3175"/>
                  <wp:docPr id="4" name="Picture 4" descr="Aerial imagery captured April 9, 2024 via Google Earth illustrating 17 trailers, 6 trucks and 2 city busses stored at the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imagery captured April 9, 2024 via Google Earth illustrating 17 trailers, 6 trucks and 2 city busses stored at the subject property."/>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50989" cy="3730988"/>
                          </a:xfrm>
                          <a:prstGeom prst="rect">
                            <a:avLst/>
                          </a:prstGeom>
                          <a:noFill/>
                          <a:ln>
                            <a:noFill/>
                          </a:ln>
                        </pic:spPr>
                      </pic:pic>
                    </a:graphicData>
                  </a:graphic>
                </wp:inline>
              </w:drawing>
            </w:r>
          </w:p>
        </w:tc>
      </w:tr>
      <w:tr w:rsidR="00C03210" w14:paraId="2949ED64" w14:textId="77777777" w:rsidTr="00C03210">
        <w:trPr>
          <w:trHeight w:val="1002"/>
        </w:trPr>
        <w:tc>
          <w:tcPr>
            <w:tcW w:w="10343" w:type="dxa"/>
            <w:gridSpan w:val="2"/>
          </w:tcPr>
          <w:p w14:paraId="6C197FD5" w14:textId="3A91B794" w:rsidR="00C03210" w:rsidRDefault="00C03210" w:rsidP="000D76EE">
            <w:pPr>
              <w:rPr>
                <w:noProof/>
              </w:rPr>
            </w:pPr>
            <w:r>
              <w:rPr>
                <w:noProof/>
              </w:rPr>
              <w:t>Aerial imagery captured April 9, 2024 via Google Earth illustrating 17 trailers, 6 trucks and 2 city busses stored at the subject property.</w:t>
            </w:r>
          </w:p>
        </w:tc>
      </w:tr>
    </w:tbl>
    <w:p w14:paraId="1424D518" w14:textId="77777777" w:rsidR="0092066D" w:rsidRDefault="0092066D" w:rsidP="0092066D">
      <w:pPr>
        <w:rPr>
          <w:lang w:val="en-GB"/>
        </w:rPr>
      </w:pPr>
    </w:p>
    <w:p w14:paraId="4B9BA004" w14:textId="63D5DC64" w:rsidR="0092066D" w:rsidRPr="00B94CF1" w:rsidRDefault="0092066D" w:rsidP="0092066D">
      <w:pPr>
        <w:rPr>
          <w:lang w:val="en-GB"/>
        </w:rPr>
      </w:pPr>
    </w:p>
    <w:sectPr w:rsidR="0092066D" w:rsidRPr="00B94CF1" w:rsidSect="00C948F2">
      <w:footerReference w:type="default" r:id="rId20"/>
      <w:headerReference w:type="first" r:id="rId21"/>
      <w:foot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C37CC" w14:textId="77777777" w:rsidR="00F040B3" w:rsidRDefault="00F040B3" w:rsidP="00384BD5">
      <w:r>
        <w:separator/>
      </w:r>
    </w:p>
  </w:endnote>
  <w:endnote w:type="continuationSeparator" w:id="0">
    <w:p w14:paraId="46AD7787" w14:textId="77777777" w:rsidR="00F040B3" w:rsidRDefault="00F040B3" w:rsidP="00384BD5">
      <w:r>
        <w:continuationSeparator/>
      </w:r>
    </w:p>
  </w:endnote>
  <w:endnote w:type="continuationNotice" w:id="1">
    <w:p w14:paraId="38C2310E" w14:textId="77777777" w:rsidR="00F040B3" w:rsidRDefault="00F04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875363"/>
      <w:docPartObj>
        <w:docPartGallery w:val="Page Numbers (Bottom of Page)"/>
        <w:docPartUnique/>
      </w:docPartObj>
    </w:sdtPr>
    <w:sdtEndPr>
      <w:rPr>
        <w:noProof/>
      </w:rPr>
    </w:sdtEndPr>
    <w:sdtContent>
      <w:p w14:paraId="1A12251B" w14:textId="7D1B47E6" w:rsidR="00C0106A" w:rsidRDefault="00C010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BD30F7" w14:textId="222FAD25" w:rsidR="002046F8" w:rsidRPr="002046F8" w:rsidRDefault="002046F8" w:rsidP="002046F8">
    <w:pPr>
      <w:pStyle w:val="Footer"/>
      <w:spacing w:line="276" w:lineRule="auto"/>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FC23" w14:textId="47BBC0AB" w:rsidR="0016326E" w:rsidRPr="0016326E" w:rsidRDefault="0016326E" w:rsidP="0016326E">
    <w:pPr>
      <w:pStyle w:val="Footer"/>
      <w:spacing w:line="276" w:lineRule="auto"/>
      <w:jc w:val="center"/>
      <w:rPr>
        <w:lang w:val="en-US"/>
      </w:rPr>
    </w:pPr>
    <w:r>
      <w:rPr>
        <w:lang w:val="en-US"/>
      </w:rPr>
      <w:t>Ontario’s Niagara Escarpment – A UNESCO World Biosphere Reserve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80C46" w14:textId="77777777" w:rsidR="00F040B3" w:rsidRDefault="00F040B3" w:rsidP="00384BD5">
      <w:r>
        <w:separator/>
      </w:r>
    </w:p>
  </w:footnote>
  <w:footnote w:type="continuationSeparator" w:id="0">
    <w:p w14:paraId="04B80B79" w14:textId="77777777" w:rsidR="00F040B3" w:rsidRDefault="00F040B3" w:rsidP="00384BD5">
      <w:r>
        <w:continuationSeparator/>
      </w:r>
    </w:p>
  </w:footnote>
  <w:footnote w:type="continuationNotice" w:id="1">
    <w:p w14:paraId="551AFAA3" w14:textId="77777777" w:rsidR="00F040B3" w:rsidRDefault="00F040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996"/>
      <w:gridCol w:w="4086"/>
    </w:tblGrid>
    <w:tr w:rsidR="00EE03FF" w14:paraId="3C26EF93" w14:textId="77777777" w:rsidTr="008D18C5">
      <w:tc>
        <w:tcPr>
          <w:tcW w:w="2268" w:type="dxa"/>
        </w:tcPr>
        <w:p w14:paraId="630CAFB6" w14:textId="77777777" w:rsidR="00EE03FF" w:rsidRPr="00EC1400" w:rsidRDefault="00EE03FF" w:rsidP="00EE03FF">
          <w:pPr>
            <w:pStyle w:val="Header"/>
            <w:spacing w:line="276" w:lineRule="auto"/>
            <w:rPr>
              <w:sz w:val="15"/>
              <w:szCs w:val="15"/>
            </w:rPr>
          </w:pPr>
          <w:r w:rsidRPr="00EC1400">
            <w:rPr>
              <w:b/>
              <w:bCs/>
              <w:sz w:val="15"/>
              <w:szCs w:val="15"/>
              <w:lang w:val="en-GB"/>
            </w:rPr>
            <w:t>Niagara Escarpment Commission</w:t>
          </w:r>
        </w:p>
        <w:p w14:paraId="78BDC709" w14:textId="77777777" w:rsidR="00EE03FF" w:rsidRPr="00EC1400" w:rsidRDefault="00EE03FF" w:rsidP="00EE03FF">
          <w:pPr>
            <w:pStyle w:val="Header"/>
            <w:spacing w:line="276" w:lineRule="auto"/>
            <w:rPr>
              <w:sz w:val="15"/>
              <w:szCs w:val="15"/>
            </w:rPr>
          </w:pPr>
          <w:r w:rsidRPr="00EC1400">
            <w:rPr>
              <w:sz w:val="15"/>
              <w:szCs w:val="15"/>
            </w:rPr>
            <w:t>232 Guelph Street</w:t>
          </w:r>
        </w:p>
        <w:p w14:paraId="23899005" w14:textId="77777777" w:rsidR="00EE03FF" w:rsidRPr="00EC1400" w:rsidRDefault="00EE03FF" w:rsidP="00EE03FF">
          <w:pPr>
            <w:pStyle w:val="Header"/>
            <w:spacing w:line="276" w:lineRule="auto"/>
            <w:rPr>
              <w:sz w:val="15"/>
              <w:szCs w:val="15"/>
            </w:rPr>
          </w:pPr>
          <w:r w:rsidRPr="00EC1400">
            <w:rPr>
              <w:sz w:val="15"/>
              <w:szCs w:val="15"/>
            </w:rPr>
            <w:t xml:space="preserve">Georgetown, ON L7G 4B1 </w:t>
          </w:r>
        </w:p>
        <w:p w14:paraId="6F66CB15" w14:textId="77777777" w:rsidR="00EE03FF" w:rsidRPr="00EC1400" w:rsidRDefault="00EE03FF" w:rsidP="00EE03FF">
          <w:pPr>
            <w:pStyle w:val="Header"/>
            <w:spacing w:line="276" w:lineRule="auto"/>
            <w:rPr>
              <w:sz w:val="15"/>
              <w:szCs w:val="15"/>
            </w:rPr>
          </w:pPr>
          <w:r w:rsidRPr="00EC1400">
            <w:rPr>
              <w:sz w:val="15"/>
              <w:szCs w:val="15"/>
            </w:rPr>
            <w:t xml:space="preserve">Tel. No.: 905-877-5191 </w:t>
          </w:r>
        </w:p>
        <w:p w14:paraId="5589D878" w14:textId="77777777" w:rsidR="00EE03FF" w:rsidRPr="00EC1400" w:rsidRDefault="00EE03FF" w:rsidP="00EE03FF">
          <w:pPr>
            <w:pStyle w:val="Header"/>
            <w:spacing w:after="160" w:line="276" w:lineRule="auto"/>
            <w:rPr>
              <w:sz w:val="15"/>
              <w:szCs w:val="15"/>
              <w:lang w:val="fr-CA"/>
            </w:rPr>
          </w:pPr>
          <w:r w:rsidRPr="00EC1400">
            <w:rPr>
              <w:sz w:val="15"/>
              <w:szCs w:val="15"/>
              <w:lang w:val="fr-CA"/>
            </w:rPr>
            <w:t>necgeorgetown@ontario.ca</w:t>
          </w:r>
        </w:p>
        <w:p w14:paraId="2442468B" w14:textId="77777777" w:rsidR="00EE03FF" w:rsidRPr="00EC1400" w:rsidRDefault="00EE03FF" w:rsidP="00EE03FF">
          <w:pPr>
            <w:pStyle w:val="Header"/>
            <w:spacing w:after="160" w:line="276" w:lineRule="auto"/>
            <w:rPr>
              <w:sz w:val="15"/>
              <w:szCs w:val="15"/>
              <w:lang w:val="fr-CA"/>
            </w:rPr>
          </w:pPr>
          <w:r w:rsidRPr="00EC1400">
            <w:rPr>
              <w:sz w:val="15"/>
              <w:szCs w:val="15"/>
              <w:lang w:val="en-GB"/>
            </w:rPr>
            <w:t>1450 7</w:t>
          </w:r>
          <w:r w:rsidRPr="00EC1400">
            <w:rPr>
              <w:sz w:val="15"/>
              <w:szCs w:val="15"/>
              <w:vertAlign w:val="superscript"/>
              <w:lang w:val="en-GB"/>
            </w:rPr>
            <w:t>th</w:t>
          </w:r>
          <w:r w:rsidRPr="00EC1400">
            <w:rPr>
              <w:sz w:val="15"/>
              <w:szCs w:val="15"/>
              <w:lang w:val="en-GB"/>
            </w:rPr>
            <w:t xml:space="preserve"> Avenue East</w:t>
          </w:r>
          <w:r w:rsidRPr="00EC1400">
            <w:rPr>
              <w:sz w:val="15"/>
              <w:szCs w:val="15"/>
              <w:lang w:val="en-GB"/>
            </w:rPr>
            <w:br/>
            <w:t>Owen Sound, ON N4K 2Z1</w:t>
          </w:r>
          <w:r w:rsidRPr="00EC1400">
            <w:rPr>
              <w:sz w:val="15"/>
              <w:szCs w:val="15"/>
              <w:lang w:val="en-GB"/>
            </w:rPr>
            <w:br/>
            <w:t xml:space="preserve">Tel. No. </w:t>
          </w:r>
          <w:r w:rsidRPr="00EC1400">
            <w:rPr>
              <w:sz w:val="15"/>
              <w:szCs w:val="15"/>
              <w:lang w:val="fr-CA"/>
            </w:rPr>
            <w:t xml:space="preserve">(519) 371-1001 </w:t>
          </w:r>
          <w:r w:rsidRPr="00EC1400">
            <w:rPr>
              <w:sz w:val="15"/>
              <w:szCs w:val="15"/>
              <w:lang w:val="fr-CA"/>
            </w:rPr>
            <w:br/>
          </w:r>
          <w:r w:rsidRPr="00EC1400">
            <w:rPr>
              <w:sz w:val="15"/>
              <w:szCs w:val="15"/>
            </w:rPr>
            <w:t>necowensound@ontario.ca</w:t>
          </w:r>
        </w:p>
        <w:p w14:paraId="1D98F8E5" w14:textId="77777777" w:rsidR="00EE03FF" w:rsidRPr="00EC1400" w:rsidRDefault="00EE03FF" w:rsidP="00EE03FF">
          <w:pPr>
            <w:pStyle w:val="Header"/>
            <w:spacing w:line="276" w:lineRule="auto"/>
            <w:rPr>
              <w:sz w:val="15"/>
              <w:szCs w:val="15"/>
            </w:rPr>
          </w:pPr>
          <w:r w:rsidRPr="00EC1400">
            <w:rPr>
              <w:sz w:val="15"/>
              <w:szCs w:val="15"/>
              <w:lang w:val="fr-CA"/>
            </w:rPr>
            <w:t>https://escarpment.org</w:t>
          </w:r>
        </w:p>
      </w:tc>
      <w:tc>
        <w:tcPr>
          <w:tcW w:w="2996" w:type="dxa"/>
        </w:tcPr>
        <w:p w14:paraId="10913E17" w14:textId="77777777" w:rsidR="00EE03FF" w:rsidRPr="00EC1400" w:rsidRDefault="00EE03FF" w:rsidP="00EE03FF">
          <w:pPr>
            <w:pStyle w:val="Header"/>
            <w:spacing w:line="276" w:lineRule="auto"/>
            <w:rPr>
              <w:sz w:val="15"/>
              <w:szCs w:val="15"/>
            </w:rPr>
          </w:pPr>
          <w:r w:rsidRPr="00EC1400">
            <w:rPr>
              <w:b/>
              <w:bCs/>
              <w:sz w:val="15"/>
              <w:szCs w:val="15"/>
              <w:lang w:val="fr-CA"/>
            </w:rPr>
            <w:t>Commission de l’escarpement du Niagara</w:t>
          </w:r>
        </w:p>
        <w:p w14:paraId="2F07A41D" w14:textId="77777777" w:rsidR="00EE03FF" w:rsidRPr="00EC1400" w:rsidRDefault="00EE03FF" w:rsidP="00EE03FF">
          <w:pPr>
            <w:pStyle w:val="Header"/>
            <w:spacing w:line="276" w:lineRule="auto"/>
            <w:rPr>
              <w:sz w:val="15"/>
              <w:szCs w:val="15"/>
            </w:rPr>
          </w:pPr>
          <w:r w:rsidRPr="00EC1400">
            <w:rPr>
              <w:sz w:val="15"/>
              <w:szCs w:val="15"/>
              <w:lang w:val="en-GB"/>
            </w:rPr>
            <w:t xml:space="preserve">232, rue Guelph </w:t>
          </w:r>
        </w:p>
        <w:p w14:paraId="532FC95F" w14:textId="77777777" w:rsidR="00EE03FF" w:rsidRPr="00EC1400" w:rsidRDefault="00EE03FF" w:rsidP="00EE03FF">
          <w:pPr>
            <w:pStyle w:val="Header"/>
            <w:spacing w:line="276" w:lineRule="auto"/>
            <w:rPr>
              <w:sz w:val="15"/>
              <w:szCs w:val="15"/>
            </w:rPr>
          </w:pPr>
          <w:r w:rsidRPr="00EC1400">
            <w:rPr>
              <w:sz w:val="15"/>
              <w:szCs w:val="15"/>
              <w:lang w:val="en-GB"/>
            </w:rPr>
            <w:t xml:space="preserve">Georgetown ON L7G 4B1 </w:t>
          </w:r>
        </w:p>
        <w:p w14:paraId="6B4D1D5F" w14:textId="77777777" w:rsidR="00EE03FF" w:rsidRPr="00EC1400" w:rsidRDefault="00EE03FF" w:rsidP="00EE03FF">
          <w:pPr>
            <w:pStyle w:val="Header"/>
            <w:spacing w:after="160" w:line="276" w:lineRule="auto"/>
            <w:rPr>
              <w:sz w:val="15"/>
              <w:szCs w:val="15"/>
            </w:rPr>
          </w:pPr>
          <w:r w:rsidRPr="00EC1400">
            <w:rPr>
              <w:sz w:val="15"/>
              <w:szCs w:val="15"/>
            </w:rPr>
            <w:t>No de tel. 905-877-5191 necgeorgetown@ontario.ca</w:t>
          </w:r>
        </w:p>
        <w:p w14:paraId="086CB9E1" w14:textId="77777777" w:rsidR="00EE03FF" w:rsidRPr="00EC1400" w:rsidRDefault="00EE03FF" w:rsidP="00EE03FF">
          <w:pPr>
            <w:pStyle w:val="Header"/>
            <w:spacing w:line="276" w:lineRule="auto"/>
            <w:rPr>
              <w:sz w:val="15"/>
              <w:szCs w:val="15"/>
            </w:rPr>
          </w:pPr>
          <w:r w:rsidRPr="00EC1400">
            <w:rPr>
              <w:sz w:val="15"/>
              <w:szCs w:val="15"/>
              <w:lang w:val="fr-CA"/>
            </w:rPr>
            <w:t>1450 7</w:t>
          </w:r>
          <w:r w:rsidRPr="00EC1400">
            <w:rPr>
              <w:sz w:val="15"/>
              <w:szCs w:val="15"/>
              <w:vertAlign w:val="superscript"/>
              <w:lang w:val="fr-CA"/>
            </w:rPr>
            <w:t>e</w:t>
          </w:r>
          <w:r w:rsidRPr="00EC1400">
            <w:rPr>
              <w:sz w:val="15"/>
              <w:szCs w:val="15"/>
              <w:lang w:val="fr-CA"/>
            </w:rPr>
            <w:t xml:space="preserve"> avenue Est</w:t>
          </w:r>
        </w:p>
        <w:p w14:paraId="4E23A3A9" w14:textId="77777777" w:rsidR="00EE03FF" w:rsidRPr="00EC1400" w:rsidRDefault="00EE03FF" w:rsidP="00EE03FF">
          <w:pPr>
            <w:pStyle w:val="Header"/>
            <w:spacing w:line="276" w:lineRule="auto"/>
            <w:rPr>
              <w:sz w:val="15"/>
              <w:szCs w:val="15"/>
            </w:rPr>
          </w:pPr>
          <w:r w:rsidRPr="00EC1400">
            <w:rPr>
              <w:sz w:val="15"/>
              <w:szCs w:val="15"/>
              <w:lang w:val="fr-CA"/>
            </w:rPr>
            <w:t>Owen Sound, ON N4K 2Z1</w:t>
          </w:r>
        </w:p>
        <w:p w14:paraId="484A69B4" w14:textId="77777777" w:rsidR="00EE03FF" w:rsidRPr="00EC1400" w:rsidRDefault="00EE03FF" w:rsidP="00EE03FF">
          <w:pPr>
            <w:pStyle w:val="Header"/>
            <w:spacing w:after="160" w:line="276" w:lineRule="auto"/>
            <w:rPr>
              <w:sz w:val="15"/>
              <w:szCs w:val="15"/>
              <w:lang w:val="en-GB"/>
            </w:rPr>
          </w:pPr>
          <w:r w:rsidRPr="00EC1400">
            <w:rPr>
              <w:sz w:val="15"/>
              <w:szCs w:val="15"/>
              <w:lang w:val="fr-CA"/>
            </w:rPr>
            <w:t xml:space="preserve">No de tel. </w:t>
          </w:r>
          <w:r w:rsidRPr="00EC1400">
            <w:rPr>
              <w:sz w:val="15"/>
              <w:szCs w:val="15"/>
              <w:lang w:val="en-GB"/>
            </w:rPr>
            <w:t>(519) 371-1001</w:t>
          </w:r>
          <w:r w:rsidRPr="00EC1400">
            <w:rPr>
              <w:sz w:val="15"/>
              <w:szCs w:val="15"/>
              <w:lang w:val="en-GB"/>
            </w:rPr>
            <w:br/>
          </w:r>
          <w:r w:rsidRPr="00EC1400">
            <w:rPr>
              <w:sz w:val="15"/>
              <w:szCs w:val="15"/>
            </w:rPr>
            <w:t>necowensound@ontario.ca</w:t>
          </w:r>
        </w:p>
        <w:p w14:paraId="69C5FA07" w14:textId="77777777" w:rsidR="00EE03FF" w:rsidRPr="00EC1400" w:rsidRDefault="00EE03FF" w:rsidP="00EE03FF">
          <w:pPr>
            <w:pStyle w:val="Header"/>
            <w:spacing w:after="160" w:line="276" w:lineRule="auto"/>
            <w:rPr>
              <w:sz w:val="15"/>
              <w:szCs w:val="15"/>
            </w:rPr>
          </w:pPr>
          <w:r w:rsidRPr="00EC1400">
            <w:rPr>
              <w:sz w:val="15"/>
              <w:szCs w:val="15"/>
              <w:lang w:val="en-GB"/>
            </w:rPr>
            <w:t>https://escarpment.org</w:t>
          </w:r>
        </w:p>
      </w:tc>
      <w:tc>
        <w:tcPr>
          <w:tcW w:w="4086" w:type="dxa"/>
        </w:tcPr>
        <w:p w14:paraId="6B15BE00" w14:textId="77777777" w:rsidR="00EE03FF" w:rsidRPr="00EC1400" w:rsidRDefault="00EE03FF" w:rsidP="00EE03FF">
          <w:pPr>
            <w:pStyle w:val="Header"/>
            <w:spacing w:line="276" w:lineRule="auto"/>
            <w:jc w:val="center"/>
            <w:rPr>
              <w:sz w:val="16"/>
              <w:szCs w:val="16"/>
            </w:rPr>
          </w:pPr>
          <w:r>
            <w:rPr>
              <w:noProof/>
              <w:sz w:val="16"/>
              <w:szCs w:val="16"/>
            </w:rPr>
            <w:drawing>
              <wp:inline distT="0" distB="0" distL="0" distR="0" wp14:anchorId="3CC1B1B2" wp14:editId="6DCAC497">
                <wp:extent cx="1733550" cy="785495"/>
                <wp:effectExtent l="0" t="0" r="0" b="0"/>
                <wp:docPr id="12" name="Picture 12" descr="Title: Niagara Escarpment Commission logo&#10;Description: A black and white, stylized view of the escarpment face in front of the setting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Niagara Escarpment Commission logo&#10;Description: A black and white, stylized view of the escarpment face in front of the setting su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785495"/>
                        </a:xfrm>
                        <a:prstGeom prst="rect">
                          <a:avLst/>
                        </a:prstGeom>
                        <a:noFill/>
                        <a:ln>
                          <a:noFill/>
                        </a:ln>
                      </pic:spPr>
                    </pic:pic>
                  </a:graphicData>
                </a:graphic>
              </wp:inline>
            </w:drawing>
          </w:r>
        </w:p>
      </w:tc>
    </w:tr>
  </w:tbl>
  <w:p w14:paraId="28F057BA" w14:textId="77777777" w:rsidR="00EE03FF" w:rsidRDefault="00EE0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FDF"/>
    <w:multiLevelType w:val="hybridMultilevel"/>
    <w:tmpl w:val="66DEF1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7127C5"/>
    <w:multiLevelType w:val="hybridMultilevel"/>
    <w:tmpl w:val="B76639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7D1981"/>
    <w:multiLevelType w:val="hybridMultilevel"/>
    <w:tmpl w:val="83026546"/>
    <w:lvl w:ilvl="0" w:tplc="01D48F5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E613713"/>
    <w:multiLevelType w:val="hybridMultilevel"/>
    <w:tmpl w:val="636804DC"/>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EF131C6"/>
    <w:multiLevelType w:val="hybridMultilevel"/>
    <w:tmpl w:val="71E84FA2"/>
    <w:lvl w:ilvl="0" w:tplc="10090005">
      <w:start w:val="1"/>
      <w:numFmt w:val="bullet"/>
      <w:lvlText w:val=""/>
      <w:lvlJc w:val="left"/>
      <w:pPr>
        <w:ind w:left="792" w:hanging="360"/>
      </w:pPr>
      <w:rPr>
        <w:rFonts w:ascii="Wingdings" w:hAnsi="Wingdings"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5" w15:restartNumberingAfterBreak="0">
    <w:nsid w:val="20842949"/>
    <w:multiLevelType w:val="hybridMultilevel"/>
    <w:tmpl w:val="0E6488E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5E75EE"/>
    <w:multiLevelType w:val="hybridMultilevel"/>
    <w:tmpl w:val="1AD00C78"/>
    <w:lvl w:ilvl="0" w:tplc="076291AC">
      <w:start w:val="525"/>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D01120"/>
    <w:multiLevelType w:val="hybridMultilevel"/>
    <w:tmpl w:val="4976B82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34542CD0"/>
    <w:multiLevelType w:val="hybridMultilevel"/>
    <w:tmpl w:val="D32245B8"/>
    <w:lvl w:ilvl="0" w:tplc="FFFFFFFF">
      <w:start w:val="1"/>
      <w:numFmt w:val="decimal"/>
      <w:lvlText w:val="%1."/>
      <w:lvlJc w:val="left"/>
      <w:pPr>
        <w:ind w:left="720" w:hanging="360"/>
      </w:pPr>
      <w:rPr>
        <w:b w:val="0"/>
        <w:bCs w:val="0"/>
      </w:rPr>
    </w:lvl>
    <w:lvl w:ilvl="1" w:tplc="10090019">
      <w:start w:val="1"/>
      <w:numFmt w:val="lowerLetter"/>
      <w:lvlText w:val="%2."/>
      <w:lvlJc w:val="left"/>
      <w:pPr>
        <w:ind w:left="1440" w:hanging="360"/>
      </w:pPr>
    </w:lvl>
    <w:lvl w:ilvl="2" w:tplc="1009001B">
      <w:start w:val="1"/>
      <w:numFmt w:val="lowerRoman"/>
      <w:lvlText w:val="%3."/>
      <w:lvlJc w:val="right"/>
      <w:pPr>
        <w:ind w:left="2165"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53E4C39"/>
    <w:multiLevelType w:val="hybridMultilevel"/>
    <w:tmpl w:val="A514922C"/>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6E66A5"/>
    <w:multiLevelType w:val="hybridMultilevel"/>
    <w:tmpl w:val="AE72BEC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264D33"/>
    <w:multiLevelType w:val="hybridMultilevel"/>
    <w:tmpl w:val="C852ADD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D50FC3"/>
    <w:multiLevelType w:val="hybridMultilevel"/>
    <w:tmpl w:val="C3E82C6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47B1DAC"/>
    <w:multiLevelType w:val="hybridMultilevel"/>
    <w:tmpl w:val="AE00DAC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3809B0"/>
    <w:multiLevelType w:val="hybridMultilevel"/>
    <w:tmpl w:val="418ABCA0"/>
    <w:lvl w:ilvl="0" w:tplc="FFFFFFFF">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67F3A16"/>
    <w:multiLevelType w:val="hybridMultilevel"/>
    <w:tmpl w:val="73E6DC74"/>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8785D8B"/>
    <w:multiLevelType w:val="hybridMultilevel"/>
    <w:tmpl w:val="F4D65362"/>
    <w:lvl w:ilvl="0" w:tplc="076291AC">
      <w:start w:val="525"/>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D2D7D8C"/>
    <w:multiLevelType w:val="hybridMultilevel"/>
    <w:tmpl w:val="77B2567E"/>
    <w:lvl w:ilvl="0" w:tplc="10090005">
      <w:start w:val="1"/>
      <w:numFmt w:val="bullet"/>
      <w:lvlText w:val=""/>
      <w:lvlJc w:val="left"/>
      <w:pPr>
        <w:ind w:left="360" w:hanging="360"/>
      </w:pPr>
      <w:rPr>
        <w:rFonts w:ascii="Wingdings" w:hAnsi="Wingdings" w:hint="default"/>
      </w:rPr>
    </w:lvl>
    <w:lvl w:ilvl="1" w:tplc="10090005">
      <w:start w:val="1"/>
      <w:numFmt w:val="bullet"/>
      <w:lvlText w:val=""/>
      <w:lvlJc w:val="left"/>
      <w:pPr>
        <w:ind w:left="720" w:hanging="360"/>
      </w:pPr>
      <w:rPr>
        <w:rFonts w:ascii="Wingdings" w:hAnsi="Wingdings"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85214836">
    <w:abstractNumId w:val="3"/>
  </w:num>
  <w:num w:numId="2" w16cid:durableId="1075012874">
    <w:abstractNumId w:val="17"/>
  </w:num>
  <w:num w:numId="3" w16cid:durableId="2142915790">
    <w:abstractNumId w:val="7"/>
  </w:num>
  <w:num w:numId="4" w16cid:durableId="1701471679">
    <w:abstractNumId w:val="8"/>
  </w:num>
  <w:num w:numId="5" w16cid:durableId="1046182658">
    <w:abstractNumId w:val="14"/>
  </w:num>
  <w:num w:numId="6" w16cid:durableId="318267719">
    <w:abstractNumId w:val="9"/>
  </w:num>
  <w:num w:numId="7" w16cid:durableId="479923604">
    <w:abstractNumId w:val="10"/>
  </w:num>
  <w:num w:numId="8" w16cid:durableId="683868218">
    <w:abstractNumId w:val="11"/>
  </w:num>
  <w:num w:numId="9" w16cid:durableId="1553617200">
    <w:abstractNumId w:val="15"/>
  </w:num>
  <w:num w:numId="10" w16cid:durableId="1978298094">
    <w:abstractNumId w:val="13"/>
  </w:num>
  <w:num w:numId="11" w16cid:durableId="1868904903">
    <w:abstractNumId w:val="5"/>
  </w:num>
  <w:num w:numId="12" w16cid:durableId="1121338947">
    <w:abstractNumId w:val="1"/>
  </w:num>
  <w:num w:numId="13" w16cid:durableId="1044721502">
    <w:abstractNumId w:val="0"/>
  </w:num>
  <w:num w:numId="14" w16cid:durableId="1765414833">
    <w:abstractNumId w:val="6"/>
  </w:num>
  <w:num w:numId="15" w16cid:durableId="1735856269">
    <w:abstractNumId w:val="4"/>
  </w:num>
  <w:num w:numId="16" w16cid:durableId="747456558">
    <w:abstractNumId w:val="12"/>
  </w:num>
  <w:num w:numId="17" w16cid:durableId="563418849">
    <w:abstractNumId w:val="16"/>
  </w:num>
  <w:num w:numId="18" w16cid:durableId="48925220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1E01"/>
    <w:rsid w:val="00005938"/>
    <w:rsid w:val="000071AB"/>
    <w:rsid w:val="000117D5"/>
    <w:rsid w:val="0001397A"/>
    <w:rsid w:val="00023860"/>
    <w:rsid w:val="0002434E"/>
    <w:rsid w:val="000269D5"/>
    <w:rsid w:val="00027853"/>
    <w:rsid w:val="0003318F"/>
    <w:rsid w:val="000341C6"/>
    <w:rsid w:val="00036A80"/>
    <w:rsid w:val="00041A6E"/>
    <w:rsid w:val="00044D7B"/>
    <w:rsid w:val="00062B4C"/>
    <w:rsid w:val="0006300A"/>
    <w:rsid w:val="00067407"/>
    <w:rsid w:val="00075EC2"/>
    <w:rsid w:val="000854F0"/>
    <w:rsid w:val="00085FF1"/>
    <w:rsid w:val="0008725D"/>
    <w:rsid w:val="00090658"/>
    <w:rsid w:val="00092BE5"/>
    <w:rsid w:val="00094A14"/>
    <w:rsid w:val="000A0119"/>
    <w:rsid w:val="000A2983"/>
    <w:rsid w:val="000C2660"/>
    <w:rsid w:val="000D1641"/>
    <w:rsid w:val="000D2647"/>
    <w:rsid w:val="000D7F04"/>
    <w:rsid w:val="000E7333"/>
    <w:rsid w:val="000E7770"/>
    <w:rsid w:val="000F2095"/>
    <w:rsid w:val="000F460C"/>
    <w:rsid w:val="000F6120"/>
    <w:rsid w:val="001004C0"/>
    <w:rsid w:val="00104281"/>
    <w:rsid w:val="001115E4"/>
    <w:rsid w:val="00121184"/>
    <w:rsid w:val="0012159B"/>
    <w:rsid w:val="00126382"/>
    <w:rsid w:val="0012669A"/>
    <w:rsid w:val="00130D3E"/>
    <w:rsid w:val="001449BA"/>
    <w:rsid w:val="00145EBC"/>
    <w:rsid w:val="00147262"/>
    <w:rsid w:val="001476E2"/>
    <w:rsid w:val="00150E8B"/>
    <w:rsid w:val="00154E35"/>
    <w:rsid w:val="0015637D"/>
    <w:rsid w:val="001567E9"/>
    <w:rsid w:val="0016326E"/>
    <w:rsid w:val="00171860"/>
    <w:rsid w:val="001809D3"/>
    <w:rsid w:val="00192DFA"/>
    <w:rsid w:val="00193C32"/>
    <w:rsid w:val="001A3ACB"/>
    <w:rsid w:val="001A4342"/>
    <w:rsid w:val="001A46F9"/>
    <w:rsid w:val="001A6852"/>
    <w:rsid w:val="001C0FCD"/>
    <w:rsid w:val="001C37B4"/>
    <w:rsid w:val="001C39AA"/>
    <w:rsid w:val="001D1C19"/>
    <w:rsid w:val="001F129E"/>
    <w:rsid w:val="001F2763"/>
    <w:rsid w:val="001F4A83"/>
    <w:rsid w:val="002025A5"/>
    <w:rsid w:val="002046F8"/>
    <w:rsid w:val="00205F10"/>
    <w:rsid w:val="002070B1"/>
    <w:rsid w:val="002077E0"/>
    <w:rsid w:val="00212063"/>
    <w:rsid w:val="00213062"/>
    <w:rsid w:val="00215572"/>
    <w:rsid w:val="00221F9B"/>
    <w:rsid w:val="00222D90"/>
    <w:rsid w:val="002234B4"/>
    <w:rsid w:val="00225BE4"/>
    <w:rsid w:val="002262B3"/>
    <w:rsid w:val="0023084A"/>
    <w:rsid w:val="00233332"/>
    <w:rsid w:val="00233711"/>
    <w:rsid w:val="00236EBF"/>
    <w:rsid w:val="002508BF"/>
    <w:rsid w:val="00254986"/>
    <w:rsid w:val="00271CD3"/>
    <w:rsid w:val="00271D28"/>
    <w:rsid w:val="00272F2D"/>
    <w:rsid w:val="00273C48"/>
    <w:rsid w:val="0027531D"/>
    <w:rsid w:val="00282CDE"/>
    <w:rsid w:val="00284C55"/>
    <w:rsid w:val="002921EB"/>
    <w:rsid w:val="00294EA5"/>
    <w:rsid w:val="002A727A"/>
    <w:rsid w:val="002B4254"/>
    <w:rsid w:val="002B55AD"/>
    <w:rsid w:val="002B699E"/>
    <w:rsid w:val="002C40F5"/>
    <w:rsid w:val="002D503A"/>
    <w:rsid w:val="002D58D8"/>
    <w:rsid w:val="002D70DD"/>
    <w:rsid w:val="002D78E0"/>
    <w:rsid w:val="002E3298"/>
    <w:rsid w:val="002E3877"/>
    <w:rsid w:val="002E6FF6"/>
    <w:rsid w:val="002F026A"/>
    <w:rsid w:val="002F7189"/>
    <w:rsid w:val="003010FC"/>
    <w:rsid w:val="00301CB2"/>
    <w:rsid w:val="0030340C"/>
    <w:rsid w:val="00310413"/>
    <w:rsid w:val="003117A9"/>
    <w:rsid w:val="0031417A"/>
    <w:rsid w:val="00317F1F"/>
    <w:rsid w:val="0032625B"/>
    <w:rsid w:val="00340498"/>
    <w:rsid w:val="00343862"/>
    <w:rsid w:val="00344DE3"/>
    <w:rsid w:val="003479EF"/>
    <w:rsid w:val="003509C2"/>
    <w:rsid w:val="00352440"/>
    <w:rsid w:val="0035712D"/>
    <w:rsid w:val="00362345"/>
    <w:rsid w:val="0036413B"/>
    <w:rsid w:val="00367D5D"/>
    <w:rsid w:val="00375B77"/>
    <w:rsid w:val="003761B2"/>
    <w:rsid w:val="00376286"/>
    <w:rsid w:val="00381CED"/>
    <w:rsid w:val="00384753"/>
    <w:rsid w:val="00384BD5"/>
    <w:rsid w:val="00385943"/>
    <w:rsid w:val="00385E7A"/>
    <w:rsid w:val="00387C5C"/>
    <w:rsid w:val="00390C65"/>
    <w:rsid w:val="003927B7"/>
    <w:rsid w:val="0039393D"/>
    <w:rsid w:val="003971EB"/>
    <w:rsid w:val="003B0CCB"/>
    <w:rsid w:val="003B2465"/>
    <w:rsid w:val="003B5770"/>
    <w:rsid w:val="003C3553"/>
    <w:rsid w:val="003C4591"/>
    <w:rsid w:val="003C7AE5"/>
    <w:rsid w:val="003D4B68"/>
    <w:rsid w:val="003D70AC"/>
    <w:rsid w:val="003E053E"/>
    <w:rsid w:val="003E15D7"/>
    <w:rsid w:val="003E43DA"/>
    <w:rsid w:val="003E54C7"/>
    <w:rsid w:val="003E74E0"/>
    <w:rsid w:val="004001FA"/>
    <w:rsid w:val="0040124E"/>
    <w:rsid w:val="004029EF"/>
    <w:rsid w:val="00403904"/>
    <w:rsid w:val="0040451B"/>
    <w:rsid w:val="00404C1A"/>
    <w:rsid w:val="004051F7"/>
    <w:rsid w:val="00405A42"/>
    <w:rsid w:val="00411908"/>
    <w:rsid w:val="00422045"/>
    <w:rsid w:val="00423943"/>
    <w:rsid w:val="00427BB4"/>
    <w:rsid w:val="00432C9D"/>
    <w:rsid w:val="00442413"/>
    <w:rsid w:val="00444D7C"/>
    <w:rsid w:val="00445DEB"/>
    <w:rsid w:val="004462F4"/>
    <w:rsid w:val="0045237D"/>
    <w:rsid w:val="0045452B"/>
    <w:rsid w:val="00455F5A"/>
    <w:rsid w:val="00457171"/>
    <w:rsid w:val="0046004F"/>
    <w:rsid w:val="0046230F"/>
    <w:rsid w:val="00463F62"/>
    <w:rsid w:val="00465A49"/>
    <w:rsid w:val="004663A8"/>
    <w:rsid w:val="00472F30"/>
    <w:rsid w:val="00480CAB"/>
    <w:rsid w:val="00480DC3"/>
    <w:rsid w:val="00481BB2"/>
    <w:rsid w:val="00482DE9"/>
    <w:rsid w:val="00483377"/>
    <w:rsid w:val="00484598"/>
    <w:rsid w:val="00485463"/>
    <w:rsid w:val="00487378"/>
    <w:rsid w:val="00493CD6"/>
    <w:rsid w:val="004940A6"/>
    <w:rsid w:val="004A163C"/>
    <w:rsid w:val="004A2238"/>
    <w:rsid w:val="004A392D"/>
    <w:rsid w:val="004A4683"/>
    <w:rsid w:val="004A76FF"/>
    <w:rsid w:val="004A776F"/>
    <w:rsid w:val="004B2433"/>
    <w:rsid w:val="004B298E"/>
    <w:rsid w:val="004B347D"/>
    <w:rsid w:val="004B5BB6"/>
    <w:rsid w:val="004B69F7"/>
    <w:rsid w:val="004B7551"/>
    <w:rsid w:val="004C0A8F"/>
    <w:rsid w:val="004C2095"/>
    <w:rsid w:val="004C578F"/>
    <w:rsid w:val="004C66DB"/>
    <w:rsid w:val="004D0F81"/>
    <w:rsid w:val="004D237E"/>
    <w:rsid w:val="004D5739"/>
    <w:rsid w:val="004E34BB"/>
    <w:rsid w:val="004E4773"/>
    <w:rsid w:val="004F07FE"/>
    <w:rsid w:val="004F1B03"/>
    <w:rsid w:val="004F1E25"/>
    <w:rsid w:val="004F20C3"/>
    <w:rsid w:val="004F576A"/>
    <w:rsid w:val="0050774C"/>
    <w:rsid w:val="00511BAF"/>
    <w:rsid w:val="00514EB1"/>
    <w:rsid w:val="005263D7"/>
    <w:rsid w:val="005353CE"/>
    <w:rsid w:val="00540BFD"/>
    <w:rsid w:val="00541657"/>
    <w:rsid w:val="00544275"/>
    <w:rsid w:val="00547345"/>
    <w:rsid w:val="00551D56"/>
    <w:rsid w:val="00556A30"/>
    <w:rsid w:val="00563EA2"/>
    <w:rsid w:val="00564749"/>
    <w:rsid w:val="005654FB"/>
    <w:rsid w:val="005665C4"/>
    <w:rsid w:val="00572AAA"/>
    <w:rsid w:val="0057735C"/>
    <w:rsid w:val="00581472"/>
    <w:rsid w:val="0058200F"/>
    <w:rsid w:val="00582226"/>
    <w:rsid w:val="005825DC"/>
    <w:rsid w:val="00582F18"/>
    <w:rsid w:val="00585A35"/>
    <w:rsid w:val="00590967"/>
    <w:rsid w:val="00592B4F"/>
    <w:rsid w:val="005A0251"/>
    <w:rsid w:val="005A3BCE"/>
    <w:rsid w:val="005A5970"/>
    <w:rsid w:val="005A59E4"/>
    <w:rsid w:val="005A784F"/>
    <w:rsid w:val="005A7CB2"/>
    <w:rsid w:val="005B33B9"/>
    <w:rsid w:val="005B348C"/>
    <w:rsid w:val="005B67B9"/>
    <w:rsid w:val="005C0005"/>
    <w:rsid w:val="005C0768"/>
    <w:rsid w:val="005C1947"/>
    <w:rsid w:val="005C19DC"/>
    <w:rsid w:val="005C70DA"/>
    <w:rsid w:val="005D2F59"/>
    <w:rsid w:val="005D77CA"/>
    <w:rsid w:val="005E1252"/>
    <w:rsid w:val="005E2A90"/>
    <w:rsid w:val="005E5DF8"/>
    <w:rsid w:val="005F3171"/>
    <w:rsid w:val="005F6847"/>
    <w:rsid w:val="005F6E03"/>
    <w:rsid w:val="00600B5A"/>
    <w:rsid w:val="00624B02"/>
    <w:rsid w:val="00627721"/>
    <w:rsid w:val="0063414D"/>
    <w:rsid w:val="00634F6F"/>
    <w:rsid w:val="0064041E"/>
    <w:rsid w:val="0064746D"/>
    <w:rsid w:val="00654DAB"/>
    <w:rsid w:val="006657C5"/>
    <w:rsid w:val="00665E59"/>
    <w:rsid w:val="00671D87"/>
    <w:rsid w:val="00680E1C"/>
    <w:rsid w:val="006823EF"/>
    <w:rsid w:val="006857AE"/>
    <w:rsid w:val="006868E4"/>
    <w:rsid w:val="00690DC6"/>
    <w:rsid w:val="00694373"/>
    <w:rsid w:val="00695E04"/>
    <w:rsid w:val="006A515B"/>
    <w:rsid w:val="006B0027"/>
    <w:rsid w:val="006B11E1"/>
    <w:rsid w:val="006B4D21"/>
    <w:rsid w:val="006B58A9"/>
    <w:rsid w:val="006C2864"/>
    <w:rsid w:val="006C39A0"/>
    <w:rsid w:val="006C7751"/>
    <w:rsid w:val="006D555C"/>
    <w:rsid w:val="006D598B"/>
    <w:rsid w:val="006D72AA"/>
    <w:rsid w:val="006E0515"/>
    <w:rsid w:val="006E0522"/>
    <w:rsid w:val="006E48C0"/>
    <w:rsid w:val="006E5201"/>
    <w:rsid w:val="006F3CE8"/>
    <w:rsid w:val="006F711C"/>
    <w:rsid w:val="007023BD"/>
    <w:rsid w:val="00717521"/>
    <w:rsid w:val="0072025C"/>
    <w:rsid w:val="007212ED"/>
    <w:rsid w:val="00722263"/>
    <w:rsid w:val="00722A94"/>
    <w:rsid w:val="00722B94"/>
    <w:rsid w:val="00725374"/>
    <w:rsid w:val="00732AC9"/>
    <w:rsid w:val="00732AF7"/>
    <w:rsid w:val="00733965"/>
    <w:rsid w:val="00736D78"/>
    <w:rsid w:val="00737F39"/>
    <w:rsid w:val="0074014A"/>
    <w:rsid w:val="007411D0"/>
    <w:rsid w:val="00742E4C"/>
    <w:rsid w:val="00743AEC"/>
    <w:rsid w:val="00747BFD"/>
    <w:rsid w:val="00751C15"/>
    <w:rsid w:val="0075516A"/>
    <w:rsid w:val="00761DEF"/>
    <w:rsid w:val="00762BB0"/>
    <w:rsid w:val="00766747"/>
    <w:rsid w:val="00767151"/>
    <w:rsid w:val="007707B1"/>
    <w:rsid w:val="00775B36"/>
    <w:rsid w:val="0079280D"/>
    <w:rsid w:val="00794C32"/>
    <w:rsid w:val="007A06A9"/>
    <w:rsid w:val="007A7F5D"/>
    <w:rsid w:val="007B3A7D"/>
    <w:rsid w:val="007B688E"/>
    <w:rsid w:val="007B7222"/>
    <w:rsid w:val="007C4F6F"/>
    <w:rsid w:val="007C6932"/>
    <w:rsid w:val="007C75F7"/>
    <w:rsid w:val="007D0D46"/>
    <w:rsid w:val="007D6DDD"/>
    <w:rsid w:val="007E29F4"/>
    <w:rsid w:val="007F0FF6"/>
    <w:rsid w:val="007F2A40"/>
    <w:rsid w:val="007F6371"/>
    <w:rsid w:val="007F7EF3"/>
    <w:rsid w:val="00801146"/>
    <w:rsid w:val="00801F54"/>
    <w:rsid w:val="0080208D"/>
    <w:rsid w:val="00812E68"/>
    <w:rsid w:val="00813DF3"/>
    <w:rsid w:val="00825D0A"/>
    <w:rsid w:val="00834126"/>
    <w:rsid w:val="0083435D"/>
    <w:rsid w:val="00834E38"/>
    <w:rsid w:val="0085290E"/>
    <w:rsid w:val="0085499E"/>
    <w:rsid w:val="00854D7F"/>
    <w:rsid w:val="0085774A"/>
    <w:rsid w:val="0086067E"/>
    <w:rsid w:val="00861AD8"/>
    <w:rsid w:val="00873E3B"/>
    <w:rsid w:val="00880D8B"/>
    <w:rsid w:val="00882BFD"/>
    <w:rsid w:val="00883351"/>
    <w:rsid w:val="008843FC"/>
    <w:rsid w:val="008850FA"/>
    <w:rsid w:val="0088758E"/>
    <w:rsid w:val="0088797F"/>
    <w:rsid w:val="00894857"/>
    <w:rsid w:val="008A03FB"/>
    <w:rsid w:val="008A0766"/>
    <w:rsid w:val="008A5FD3"/>
    <w:rsid w:val="008B103D"/>
    <w:rsid w:val="008B3D82"/>
    <w:rsid w:val="008B606C"/>
    <w:rsid w:val="008B67FF"/>
    <w:rsid w:val="008B6DA1"/>
    <w:rsid w:val="008B6DC3"/>
    <w:rsid w:val="008C0ADA"/>
    <w:rsid w:val="008C72FB"/>
    <w:rsid w:val="008E106C"/>
    <w:rsid w:val="008E1519"/>
    <w:rsid w:val="008E208B"/>
    <w:rsid w:val="008E3814"/>
    <w:rsid w:val="008E4215"/>
    <w:rsid w:val="008E4CC6"/>
    <w:rsid w:val="008F16C0"/>
    <w:rsid w:val="0091185A"/>
    <w:rsid w:val="0091219C"/>
    <w:rsid w:val="00912520"/>
    <w:rsid w:val="00913929"/>
    <w:rsid w:val="009145A6"/>
    <w:rsid w:val="00916062"/>
    <w:rsid w:val="00920194"/>
    <w:rsid w:val="0092066D"/>
    <w:rsid w:val="0092526C"/>
    <w:rsid w:val="009266A5"/>
    <w:rsid w:val="009269BA"/>
    <w:rsid w:val="009304E7"/>
    <w:rsid w:val="00933233"/>
    <w:rsid w:val="009353DD"/>
    <w:rsid w:val="00942D59"/>
    <w:rsid w:val="0094696C"/>
    <w:rsid w:val="00952C74"/>
    <w:rsid w:val="00953DAB"/>
    <w:rsid w:val="0095422F"/>
    <w:rsid w:val="00962E9F"/>
    <w:rsid w:val="00967A2F"/>
    <w:rsid w:val="00971AA8"/>
    <w:rsid w:val="009A066C"/>
    <w:rsid w:val="009A0769"/>
    <w:rsid w:val="009A5593"/>
    <w:rsid w:val="009A7FFA"/>
    <w:rsid w:val="009B00A2"/>
    <w:rsid w:val="009B178B"/>
    <w:rsid w:val="009B1D63"/>
    <w:rsid w:val="009B23C6"/>
    <w:rsid w:val="009B33BC"/>
    <w:rsid w:val="009B65DE"/>
    <w:rsid w:val="009C00F9"/>
    <w:rsid w:val="009C17E1"/>
    <w:rsid w:val="009C55CB"/>
    <w:rsid w:val="009D0319"/>
    <w:rsid w:val="009D69DC"/>
    <w:rsid w:val="009E0220"/>
    <w:rsid w:val="009E179F"/>
    <w:rsid w:val="009E1AD6"/>
    <w:rsid w:val="009E1AE6"/>
    <w:rsid w:val="009E349E"/>
    <w:rsid w:val="009E3DB3"/>
    <w:rsid w:val="009E3FE2"/>
    <w:rsid w:val="009E65BC"/>
    <w:rsid w:val="009F619F"/>
    <w:rsid w:val="009F6B33"/>
    <w:rsid w:val="00A002D2"/>
    <w:rsid w:val="00A25259"/>
    <w:rsid w:val="00A25A50"/>
    <w:rsid w:val="00A2608E"/>
    <w:rsid w:val="00A270FF"/>
    <w:rsid w:val="00A328E2"/>
    <w:rsid w:val="00A37B27"/>
    <w:rsid w:val="00A37C98"/>
    <w:rsid w:val="00A37D0B"/>
    <w:rsid w:val="00A41369"/>
    <w:rsid w:val="00A4394A"/>
    <w:rsid w:val="00A4736E"/>
    <w:rsid w:val="00A52489"/>
    <w:rsid w:val="00A55A3B"/>
    <w:rsid w:val="00A56C66"/>
    <w:rsid w:val="00A647A6"/>
    <w:rsid w:val="00A674F0"/>
    <w:rsid w:val="00A67A5C"/>
    <w:rsid w:val="00A75355"/>
    <w:rsid w:val="00A8539A"/>
    <w:rsid w:val="00A85562"/>
    <w:rsid w:val="00A92DCA"/>
    <w:rsid w:val="00A954A7"/>
    <w:rsid w:val="00A963FC"/>
    <w:rsid w:val="00A96511"/>
    <w:rsid w:val="00A96FDF"/>
    <w:rsid w:val="00A970DE"/>
    <w:rsid w:val="00AA0563"/>
    <w:rsid w:val="00AA1206"/>
    <w:rsid w:val="00AA1323"/>
    <w:rsid w:val="00AA1CEB"/>
    <w:rsid w:val="00AB116F"/>
    <w:rsid w:val="00AC143D"/>
    <w:rsid w:val="00AC2AD7"/>
    <w:rsid w:val="00AC6626"/>
    <w:rsid w:val="00AD07F7"/>
    <w:rsid w:val="00AD29CA"/>
    <w:rsid w:val="00AD71CE"/>
    <w:rsid w:val="00AE1F40"/>
    <w:rsid w:val="00AE71C1"/>
    <w:rsid w:val="00B0161C"/>
    <w:rsid w:val="00B121B0"/>
    <w:rsid w:val="00B2056A"/>
    <w:rsid w:val="00B2116D"/>
    <w:rsid w:val="00B22C8C"/>
    <w:rsid w:val="00B22D10"/>
    <w:rsid w:val="00B24D15"/>
    <w:rsid w:val="00B376C1"/>
    <w:rsid w:val="00B41C26"/>
    <w:rsid w:val="00B4321B"/>
    <w:rsid w:val="00B60EFB"/>
    <w:rsid w:val="00B65182"/>
    <w:rsid w:val="00B67A94"/>
    <w:rsid w:val="00B71F22"/>
    <w:rsid w:val="00B77827"/>
    <w:rsid w:val="00B77F0A"/>
    <w:rsid w:val="00B82EC3"/>
    <w:rsid w:val="00B831C6"/>
    <w:rsid w:val="00B86CA7"/>
    <w:rsid w:val="00B93223"/>
    <w:rsid w:val="00B94CF1"/>
    <w:rsid w:val="00B95BDB"/>
    <w:rsid w:val="00B966A8"/>
    <w:rsid w:val="00BA55D1"/>
    <w:rsid w:val="00BA6A15"/>
    <w:rsid w:val="00BB0A8D"/>
    <w:rsid w:val="00BB1D79"/>
    <w:rsid w:val="00BB224E"/>
    <w:rsid w:val="00BB5C20"/>
    <w:rsid w:val="00BB5D57"/>
    <w:rsid w:val="00BC3F99"/>
    <w:rsid w:val="00BD17E3"/>
    <w:rsid w:val="00BD2236"/>
    <w:rsid w:val="00BD44FA"/>
    <w:rsid w:val="00BD5454"/>
    <w:rsid w:val="00BD5EDE"/>
    <w:rsid w:val="00BE3E18"/>
    <w:rsid w:val="00BE5178"/>
    <w:rsid w:val="00BE7726"/>
    <w:rsid w:val="00BF5358"/>
    <w:rsid w:val="00BF661E"/>
    <w:rsid w:val="00C0106A"/>
    <w:rsid w:val="00C014F4"/>
    <w:rsid w:val="00C029AC"/>
    <w:rsid w:val="00C03210"/>
    <w:rsid w:val="00C05A15"/>
    <w:rsid w:val="00C331FF"/>
    <w:rsid w:val="00C41566"/>
    <w:rsid w:val="00C442F5"/>
    <w:rsid w:val="00C47660"/>
    <w:rsid w:val="00C5164F"/>
    <w:rsid w:val="00C52582"/>
    <w:rsid w:val="00C53091"/>
    <w:rsid w:val="00C55DAB"/>
    <w:rsid w:val="00C57051"/>
    <w:rsid w:val="00C722DD"/>
    <w:rsid w:val="00C731ED"/>
    <w:rsid w:val="00C756A9"/>
    <w:rsid w:val="00C815BE"/>
    <w:rsid w:val="00C85FF4"/>
    <w:rsid w:val="00C91135"/>
    <w:rsid w:val="00C92B04"/>
    <w:rsid w:val="00C93AB7"/>
    <w:rsid w:val="00C948F2"/>
    <w:rsid w:val="00C94A91"/>
    <w:rsid w:val="00CA3327"/>
    <w:rsid w:val="00CA75FD"/>
    <w:rsid w:val="00CA7B2F"/>
    <w:rsid w:val="00CB2F64"/>
    <w:rsid w:val="00CB4CB4"/>
    <w:rsid w:val="00CB5B60"/>
    <w:rsid w:val="00CC034D"/>
    <w:rsid w:val="00CC14BF"/>
    <w:rsid w:val="00CC67F8"/>
    <w:rsid w:val="00CC769A"/>
    <w:rsid w:val="00CD64D8"/>
    <w:rsid w:val="00CF4ED0"/>
    <w:rsid w:val="00D00368"/>
    <w:rsid w:val="00D04D15"/>
    <w:rsid w:val="00D069DA"/>
    <w:rsid w:val="00D15F99"/>
    <w:rsid w:val="00D177CE"/>
    <w:rsid w:val="00D2215C"/>
    <w:rsid w:val="00D2267E"/>
    <w:rsid w:val="00D23394"/>
    <w:rsid w:val="00D26F6F"/>
    <w:rsid w:val="00D33337"/>
    <w:rsid w:val="00D33FA2"/>
    <w:rsid w:val="00D37D96"/>
    <w:rsid w:val="00D6145A"/>
    <w:rsid w:val="00D61A7A"/>
    <w:rsid w:val="00D66865"/>
    <w:rsid w:val="00D67406"/>
    <w:rsid w:val="00D77621"/>
    <w:rsid w:val="00D77A62"/>
    <w:rsid w:val="00D80E4F"/>
    <w:rsid w:val="00D83F89"/>
    <w:rsid w:val="00D84DBA"/>
    <w:rsid w:val="00D86ED5"/>
    <w:rsid w:val="00D91CB1"/>
    <w:rsid w:val="00D924BA"/>
    <w:rsid w:val="00D92668"/>
    <w:rsid w:val="00D96443"/>
    <w:rsid w:val="00D96549"/>
    <w:rsid w:val="00D973D7"/>
    <w:rsid w:val="00D973E1"/>
    <w:rsid w:val="00DA28C7"/>
    <w:rsid w:val="00DB354E"/>
    <w:rsid w:val="00DB508D"/>
    <w:rsid w:val="00DB5661"/>
    <w:rsid w:val="00DB5FEC"/>
    <w:rsid w:val="00DC01FF"/>
    <w:rsid w:val="00DC142E"/>
    <w:rsid w:val="00DD04D7"/>
    <w:rsid w:val="00DE36F8"/>
    <w:rsid w:val="00DE56BF"/>
    <w:rsid w:val="00DE5905"/>
    <w:rsid w:val="00DF1EA8"/>
    <w:rsid w:val="00DF3762"/>
    <w:rsid w:val="00DF697A"/>
    <w:rsid w:val="00E029C0"/>
    <w:rsid w:val="00E05B3D"/>
    <w:rsid w:val="00E1095A"/>
    <w:rsid w:val="00E12FA3"/>
    <w:rsid w:val="00E16506"/>
    <w:rsid w:val="00E17C5B"/>
    <w:rsid w:val="00E21BA2"/>
    <w:rsid w:val="00E24C30"/>
    <w:rsid w:val="00E370D5"/>
    <w:rsid w:val="00E37A6E"/>
    <w:rsid w:val="00E4633A"/>
    <w:rsid w:val="00E5038A"/>
    <w:rsid w:val="00E51E93"/>
    <w:rsid w:val="00E7481A"/>
    <w:rsid w:val="00E750B1"/>
    <w:rsid w:val="00E770C0"/>
    <w:rsid w:val="00E80CBE"/>
    <w:rsid w:val="00E826B9"/>
    <w:rsid w:val="00E82B3A"/>
    <w:rsid w:val="00E857AA"/>
    <w:rsid w:val="00E90E95"/>
    <w:rsid w:val="00E92B3C"/>
    <w:rsid w:val="00E948B2"/>
    <w:rsid w:val="00E9536C"/>
    <w:rsid w:val="00E97C38"/>
    <w:rsid w:val="00EA4C51"/>
    <w:rsid w:val="00EA58D1"/>
    <w:rsid w:val="00EA78AF"/>
    <w:rsid w:val="00EB7D60"/>
    <w:rsid w:val="00EC5446"/>
    <w:rsid w:val="00EC77E2"/>
    <w:rsid w:val="00EE03FF"/>
    <w:rsid w:val="00EE1D0F"/>
    <w:rsid w:val="00EE2E07"/>
    <w:rsid w:val="00EE5C72"/>
    <w:rsid w:val="00EF167B"/>
    <w:rsid w:val="00EF1FD8"/>
    <w:rsid w:val="00EF5406"/>
    <w:rsid w:val="00F007DD"/>
    <w:rsid w:val="00F02FD8"/>
    <w:rsid w:val="00F040B3"/>
    <w:rsid w:val="00F05248"/>
    <w:rsid w:val="00F079C4"/>
    <w:rsid w:val="00F07A0C"/>
    <w:rsid w:val="00F107A0"/>
    <w:rsid w:val="00F12476"/>
    <w:rsid w:val="00F12741"/>
    <w:rsid w:val="00F1531A"/>
    <w:rsid w:val="00F17B57"/>
    <w:rsid w:val="00F244A2"/>
    <w:rsid w:val="00F27B4C"/>
    <w:rsid w:val="00F345D9"/>
    <w:rsid w:val="00F36D3A"/>
    <w:rsid w:val="00F460B2"/>
    <w:rsid w:val="00F46105"/>
    <w:rsid w:val="00F47AA1"/>
    <w:rsid w:val="00F52A31"/>
    <w:rsid w:val="00F60188"/>
    <w:rsid w:val="00F60AB8"/>
    <w:rsid w:val="00F61F85"/>
    <w:rsid w:val="00F62A39"/>
    <w:rsid w:val="00F63E04"/>
    <w:rsid w:val="00F72078"/>
    <w:rsid w:val="00F77E9F"/>
    <w:rsid w:val="00F82ED1"/>
    <w:rsid w:val="00F8505C"/>
    <w:rsid w:val="00F85186"/>
    <w:rsid w:val="00FA0660"/>
    <w:rsid w:val="00FA15C1"/>
    <w:rsid w:val="00FA5323"/>
    <w:rsid w:val="00FA62DB"/>
    <w:rsid w:val="00FA73E5"/>
    <w:rsid w:val="00FA757F"/>
    <w:rsid w:val="00FB11EB"/>
    <w:rsid w:val="00FB2F42"/>
    <w:rsid w:val="00FC3B23"/>
    <w:rsid w:val="00FD0722"/>
    <w:rsid w:val="00FD428E"/>
    <w:rsid w:val="00FD7168"/>
    <w:rsid w:val="00FE363E"/>
    <w:rsid w:val="00FE49A5"/>
    <w:rsid w:val="00FE6262"/>
    <w:rsid w:val="00FF4495"/>
    <w:rsid w:val="00FF4892"/>
    <w:rsid w:val="00FF62B3"/>
    <w:rsid w:val="0E577E8F"/>
    <w:rsid w:val="104F105C"/>
    <w:rsid w:val="162C7EBA"/>
    <w:rsid w:val="3622A60E"/>
    <w:rsid w:val="3FE57C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7B420"/>
  <w15:chartTrackingRefBased/>
  <w15:docId w15:val="{243F6EDD-04A1-4001-B0DE-E554EB02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66D"/>
    <w:rPr>
      <w:rFonts w:ascii="Arial" w:eastAsia="Calibri" w:hAnsi="Arial" w:cs="Arial"/>
      <w:sz w:val="24"/>
    </w:rPr>
  </w:style>
  <w:style w:type="paragraph" w:styleId="Heading1">
    <w:name w:val="heading 1"/>
    <w:basedOn w:val="Normal"/>
    <w:next w:val="Normal"/>
    <w:link w:val="Heading1Char"/>
    <w:qFormat/>
    <w:rsid w:val="008E208B"/>
    <w:pPr>
      <w:spacing w:before="400"/>
      <w:jc w:val="center"/>
      <w:outlineLvl w:val="0"/>
    </w:pPr>
    <w:rPr>
      <w:b/>
      <w:bCs/>
      <w:sz w:val="40"/>
      <w:szCs w:val="32"/>
      <w:lang w:val="en-GB"/>
    </w:rPr>
  </w:style>
  <w:style w:type="paragraph" w:styleId="Heading2">
    <w:name w:val="heading 2"/>
    <w:basedOn w:val="Normal"/>
    <w:next w:val="Normal"/>
    <w:link w:val="Heading2Char"/>
    <w:unhideWhenUsed/>
    <w:qFormat/>
    <w:rsid w:val="00384BD5"/>
    <w:pPr>
      <w:outlineLvl w:val="1"/>
    </w:pPr>
    <w:rPr>
      <w:b/>
      <w:bCs/>
      <w:sz w:val="28"/>
      <w:szCs w:val="28"/>
      <w:lang w:val="en-GB"/>
    </w:rPr>
  </w:style>
  <w:style w:type="paragraph" w:styleId="Heading3">
    <w:name w:val="heading 3"/>
    <w:basedOn w:val="Normal"/>
    <w:next w:val="Normal"/>
    <w:link w:val="Heading3Char"/>
    <w:unhideWhenUsed/>
    <w:qFormat/>
    <w:rsid w:val="009269B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nhideWhenUsed/>
    <w:qFormat/>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08B"/>
    <w:rPr>
      <w:rFonts w:ascii="Arial" w:eastAsia="Calibri" w:hAnsi="Arial" w:cs="Arial"/>
      <w:b/>
      <w:bCs/>
      <w:sz w:val="40"/>
      <w:szCs w:val="32"/>
      <w:lang w:val="en-GB"/>
    </w:rPr>
  </w:style>
  <w:style w:type="character" w:customStyle="1" w:styleId="Heading2Char">
    <w:name w:val="Heading 2 Char"/>
    <w:basedOn w:val="DefaultParagraphFont"/>
    <w:link w:val="Heading2"/>
    <w:rsid w:val="00384BD5"/>
    <w:rPr>
      <w:rFonts w:ascii="Arial" w:eastAsia="Calibri" w:hAnsi="Arial" w:cs="Arial"/>
      <w:b/>
      <w:bCs/>
      <w:sz w:val="28"/>
      <w:szCs w:val="28"/>
      <w:lang w:val="en-GB"/>
    </w:rPr>
  </w:style>
  <w:style w:type="character" w:customStyle="1" w:styleId="Heading3Char">
    <w:name w:val="Heading 3 Char"/>
    <w:basedOn w:val="DefaultParagraphFont"/>
    <w:link w:val="Heading3"/>
    <w:rsid w:val="009269BA"/>
    <w:rPr>
      <w:rFonts w:asciiTheme="majorHAnsi" w:eastAsiaTheme="majorEastAsia" w:hAnsiTheme="majorHAnsi" w:cstheme="majorBidi"/>
      <w:b/>
      <w:bCs/>
      <w:sz w:val="24"/>
    </w:rPr>
  </w:style>
  <w:style w:type="character" w:customStyle="1" w:styleId="Heading4Char">
    <w:name w:val="Heading 4 Char"/>
    <w:basedOn w:val="DefaultParagraphFont"/>
    <w:link w:val="Heading4"/>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qFormat/>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72078"/>
    <w:rPr>
      <w:rFonts w:ascii="Tahoma" w:hAnsi="Tahoma" w:cs="Tahoma"/>
      <w:sz w:val="16"/>
      <w:szCs w:val="16"/>
    </w:rPr>
  </w:style>
  <w:style w:type="paragraph" w:styleId="PlainText">
    <w:name w:val="Plain Text"/>
    <w:basedOn w:val="Normal"/>
    <w:link w:val="PlainTextChar"/>
    <w:uiPriority w:val="99"/>
    <w:unhideWhenUsed/>
    <w:rsid w:val="00384BD5"/>
    <w:rPr>
      <w:szCs w:val="24"/>
    </w:rPr>
  </w:style>
  <w:style w:type="character" w:customStyle="1" w:styleId="PlainTextChar">
    <w:name w:val="Plain Text Char"/>
    <w:basedOn w:val="DefaultParagraphFont"/>
    <w:link w:val="PlainText"/>
    <w:uiPriority w:val="99"/>
    <w:rsid w:val="00384BD5"/>
    <w:rPr>
      <w:rFonts w:ascii="Arial" w:eastAsia="Calibri" w:hAnsi="Arial" w:cs="Arial"/>
      <w:sz w:val="24"/>
      <w:szCs w:val="24"/>
    </w:rPr>
  </w:style>
  <w:style w:type="character" w:styleId="Hyperlink">
    <w:name w:val="Hyperlink"/>
    <w:basedOn w:val="DefaultParagraphFont"/>
    <w:unhideWhenUsed/>
    <w:rsid w:val="003C7AE5"/>
    <w:rPr>
      <w:color w:val="5F5F5F" w:themeColor="hyperlink"/>
      <w:u w:val="single"/>
    </w:rPr>
  </w:style>
  <w:style w:type="character" w:styleId="UnresolvedMention">
    <w:name w:val="Unresolved Mention"/>
    <w:basedOn w:val="DefaultParagraphFont"/>
    <w:uiPriority w:val="99"/>
    <w:semiHidden/>
    <w:unhideWhenUsed/>
    <w:rsid w:val="003C7AE5"/>
    <w:rPr>
      <w:color w:val="605E5C"/>
      <w:shd w:val="clear" w:color="auto" w:fill="E1DFDD"/>
    </w:rPr>
  </w:style>
  <w:style w:type="paragraph" w:customStyle="1" w:styleId="Default">
    <w:name w:val="Default"/>
    <w:rsid w:val="003E15D7"/>
    <w:pPr>
      <w:autoSpaceDE w:val="0"/>
      <w:autoSpaceDN w:val="0"/>
      <w:adjustRightInd w:val="0"/>
      <w:spacing w:after="0" w:line="240" w:lineRule="auto"/>
    </w:pPr>
    <w:rPr>
      <w:rFonts w:ascii="Arial" w:eastAsia="Times New Roman" w:hAnsi="Arial" w:cs="Arial"/>
      <w:color w:val="000000"/>
      <w:sz w:val="24"/>
      <w:szCs w:val="24"/>
      <w:lang w:eastAsia="en-CA"/>
    </w:rPr>
  </w:style>
  <w:style w:type="table" w:styleId="TableGrid">
    <w:name w:val="Table Grid"/>
    <w:basedOn w:val="TableNormal"/>
    <w:unhideWhenUsed/>
    <w:rsid w:val="001F2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16062"/>
    <w:rPr>
      <w:sz w:val="16"/>
      <w:szCs w:val="16"/>
    </w:rPr>
  </w:style>
  <w:style w:type="character" w:customStyle="1" w:styleId="normaltextrun">
    <w:name w:val="normaltextrun"/>
    <w:basedOn w:val="DefaultParagraphFont"/>
    <w:rsid w:val="002508BF"/>
  </w:style>
  <w:style w:type="character" w:customStyle="1" w:styleId="eop">
    <w:name w:val="eop"/>
    <w:basedOn w:val="DefaultParagraphFont"/>
    <w:rsid w:val="002508BF"/>
  </w:style>
  <w:style w:type="paragraph" w:styleId="BodyTextIndent">
    <w:name w:val="Body Text Indent"/>
    <w:basedOn w:val="Normal"/>
    <w:link w:val="BodyTextIndentChar"/>
    <w:rsid w:val="003927B7"/>
    <w:pPr>
      <w:spacing w:before="100" w:after="0" w:line="200" w:lineRule="exact"/>
      <w:ind w:left="14"/>
    </w:pPr>
    <w:rPr>
      <w:rFonts w:eastAsia="Times New Roman"/>
      <w:sz w:val="16"/>
      <w:szCs w:val="20"/>
      <w:lang w:val="fr-CA"/>
    </w:rPr>
  </w:style>
  <w:style w:type="character" w:customStyle="1" w:styleId="BodyTextIndentChar">
    <w:name w:val="Body Text Indent Char"/>
    <w:basedOn w:val="DefaultParagraphFont"/>
    <w:link w:val="BodyTextIndent"/>
    <w:rsid w:val="003927B7"/>
    <w:rPr>
      <w:rFonts w:ascii="Arial" w:eastAsia="Times New Roman" w:hAnsi="Arial" w:cs="Arial"/>
      <w:sz w:val="16"/>
      <w:szCs w:val="20"/>
      <w:lang w:val="fr-CA"/>
    </w:rPr>
  </w:style>
  <w:style w:type="paragraph" w:styleId="EndnoteText">
    <w:name w:val="endnote text"/>
    <w:basedOn w:val="Normal"/>
    <w:link w:val="EndnoteTextChar"/>
    <w:rsid w:val="003927B7"/>
    <w:pPr>
      <w:widowControl w:val="0"/>
      <w:spacing w:after="0" w:line="240" w:lineRule="auto"/>
    </w:pPr>
    <w:rPr>
      <w:rFonts w:ascii="Courier" w:eastAsia="Times New Roman" w:hAnsi="Courier" w:cs="Times New Roman"/>
      <w:szCs w:val="20"/>
      <w:lang w:val="en-US" w:eastAsia="en-CA"/>
    </w:rPr>
  </w:style>
  <w:style w:type="character" w:customStyle="1" w:styleId="EndnoteTextChar">
    <w:name w:val="Endnote Text Char"/>
    <w:basedOn w:val="DefaultParagraphFont"/>
    <w:link w:val="EndnoteText"/>
    <w:rsid w:val="003927B7"/>
    <w:rPr>
      <w:rFonts w:ascii="Courier" w:eastAsia="Times New Roman" w:hAnsi="Courier" w:cs="Times New Roman"/>
      <w:sz w:val="24"/>
      <w:szCs w:val="20"/>
      <w:lang w:val="en-US" w:eastAsia="en-CA"/>
    </w:rPr>
  </w:style>
  <w:style w:type="paragraph" w:styleId="TOC6">
    <w:name w:val="toc 6"/>
    <w:basedOn w:val="Normal"/>
    <w:next w:val="Normal"/>
    <w:semiHidden/>
    <w:rsid w:val="003927B7"/>
    <w:pPr>
      <w:widowControl w:val="0"/>
      <w:tabs>
        <w:tab w:val="right" w:pos="9360"/>
      </w:tabs>
      <w:suppressAutoHyphens/>
      <w:spacing w:after="0" w:line="240" w:lineRule="auto"/>
      <w:ind w:left="720" w:hanging="720"/>
    </w:pPr>
    <w:rPr>
      <w:rFonts w:ascii="Courier" w:eastAsia="Times New Roman" w:hAnsi="Courier" w:cs="Times New Roman"/>
      <w:szCs w:val="20"/>
      <w:lang w:val="en-US" w:eastAsia="en-CA"/>
    </w:rPr>
  </w:style>
  <w:style w:type="paragraph" w:styleId="BodyTextIndent2">
    <w:name w:val="Body Text Indent 2"/>
    <w:basedOn w:val="Normal"/>
    <w:link w:val="BodyTextIndent2Char"/>
    <w:rsid w:val="003927B7"/>
    <w:pPr>
      <w:spacing w:after="120" w:line="480" w:lineRule="auto"/>
      <w:ind w:left="283"/>
    </w:pPr>
    <w:rPr>
      <w:rFonts w:ascii="Calibri" w:eastAsia="Times New Roman" w:hAnsi="Calibri" w:cs="Times New Roman"/>
      <w:szCs w:val="20"/>
    </w:rPr>
  </w:style>
  <w:style w:type="character" w:customStyle="1" w:styleId="BodyTextIndent2Char">
    <w:name w:val="Body Text Indent 2 Char"/>
    <w:basedOn w:val="DefaultParagraphFont"/>
    <w:link w:val="BodyTextIndent2"/>
    <w:rsid w:val="003927B7"/>
    <w:rPr>
      <w:rFonts w:ascii="Calibri" w:eastAsia="Times New Roman" w:hAnsi="Calibri" w:cs="Times New Roman"/>
      <w:sz w:val="24"/>
      <w:szCs w:val="20"/>
    </w:rPr>
  </w:style>
  <w:style w:type="paragraph" w:styleId="BodyText">
    <w:name w:val="Body Text"/>
    <w:basedOn w:val="Normal"/>
    <w:link w:val="BodyTextChar"/>
    <w:rsid w:val="003927B7"/>
    <w:pPr>
      <w:spacing w:after="120" w:line="240" w:lineRule="auto"/>
    </w:pPr>
    <w:rPr>
      <w:rFonts w:ascii="Calibri" w:eastAsia="Times New Roman" w:hAnsi="Calibri" w:cs="Times New Roman"/>
      <w:szCs w:val="20"/>
    </w:rPr>
  </w:style>
  <w:style w:type="character" w:customStyle="1" w:styleId="BodyTextChar">
    <w:name w:val="Body Text Char"/>
    <w:basedOn w:val="DefaultParagraphFont"/>
    <w:link w:val="BodyText"/>
    <w:rsid w:val="003927B7"/>
    <w:rPr>
      <w:rFonts w:ascii="Calibri" w:eastAsia="Times New Roman" w:hAnsi="Calibri" w:cs="Times New Roman"/>
      <w:sz w:val="24"/>
      <w:szCs w:val="20"/>
    </w:rPr>
  </w:style>
  <w:style w:type="paragraph" w:styleId="CommentText">
    <w:name w:val="annotation text"/>
    <w:basedOn w:val="Normal"/>
    <w:link w:val="CommentTextChar"/>
    <w:rsid w:val="003927B7"/>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rsid w:val="003927B7"/>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3927B7"/>
    <w:rPr>
      <w:b/>
      <w:bCs/>
    </w:rPr>
  </w:style>
  <w:style w:type="character" w:customStyle="1" w:styleId="CommentSubjectChar">
    <w:name w:val="Comment Subject Char"/>
    <w:basedOn w:val="CommentTextChar"/>
    <w:link w:val="CommentSubject"/>
    <w:rsid w:val="003927B7"/>
    <w:rPr>
      <w:rFonts w:ascii="Calibri" w:eastAsia="Times New Roman" w:hAnsi="Calibri" w:cs="Times New Roman"/>
      <w:b/>
      <w:bCs/>
      <w:sz w:val="20"/>
      <w:szCs w:val="20"/>
    </w:rPr>
  </w:style>
  <w:style w:type="paragraph" w:styleId="NormalWeb">
    <w:name w:val="Normal (Web)"/>
    <w:basedOn w:val="Normal"/>
    <w:uiPriority w:val="99"/>
    <w:unhideWhenUsed/>
    <w:rsid w:val="003927B7"/>
    <w:pPr>
      <w:spacing w:before="100" w:beforeAutospacing="1" w:after="100" w:afterAutospacing="1" w:line="240" w:lineRule="auto"/>
    </w:pPr>
    <w:rPr>
      <w:rFonts w:ascii="Times New Roman" w:eastAsia="Times New Roman" w:hAnsi="Times New Roman" w:cs="Times New Roman"/>
      <w:szCs w:val="24"/>
      <w:lang w:eastAsia="en-CA"/>
    </w:rPr>
  </w:style>
  <w:style w:type="paragraph" w:styleId="Revision">
    <w:name w:val="Revision"/>
    <w:hidden/>
    <w:uiPriority w:val="99"/>
    <w:semiHidden/>
    <w:rsid w:val="003927B7"/>
    <w:pPr>
      <w:spacing w:after="0" w:line="240" w:lineRule="auto"/>
    </w:pPr>
    <w:rPr>
      <w:rFonts w:ascii="Calibri" w:eastAsia="Times New Roman" w:hAnsi="Calibri" w:cs="Times New Roman"/>
      <w:sz w:val="24"/>
      <w:szCs w:val="20"/>
    </w:rPr>
  </w:style>
  <w:style w:type="paragraph" w:styleId="Caption">
    <w:name w:val="caption"/>
    <w:basedOn w:val="Normal"/>
    <w:next w:val="Normal"/>
    <w:unhideWhenUsed/>
    <w:qFormat/>
    <w:rsid w:val="003927B7"/>
    <w:pPr>
      <w:spacing w:line="240" w:lineRule="auto"/>
    </w:pPr>
    <w:rPr>
      <w:rFonts w:ascii="Calibri" w:eastAsia="Times New Roman" w:hAnsi="Calibri" w:cs="Times New Roman"/>
      <w:i/>
      <w:iCs/>
      <w:color w:val="000000" w:themeColor="text2"/>
      <w:sz w:val="18"/>
      <w:szCs w:val="18"/>
    </w:rPr>
  </w:style>
  <w:style w:type="character" w:styleId="Mention">
    <w:name w:val="Mention"/>
    <w:basedOn w:val="DefaultParagraphFont"/>
    <w:uiPriority w:val="99"/>
    <w:unhideWhenUsed/>
    <w:rsid w:val="003927B7"/>
    <w:rPr>
      <w:color w:val="2B579A"/>
      <w:shd w:val="clear" w:color="auto" w:fill="E6E6E6"/>
    </w:rPr>
  </w:style>
  <w:style w:type="character" w:customStyle="1" w:styleId="ui-provider">
    <w:name w:val="ui-provider"/>
    <w:basedOn w:val="DefaultParagraphFont"/>
    <w:rsid w:val="00392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60cef4-843f-4acf-a069-bbb2c3f83ce0">
      <Terms xmlns="http://schemas.microsoft.com/office/infopath/2007/PartnerControls"/>
    </lcf76f155ced4ddcb4097134ff3c332f>
    <TaxCatchAll xmlns="83991a4a-1a33-4736-b1ea-95f21427511e" xsi:nil="true"/>
    <FinalEndorsed xmlns="b960cef4-843f-4acf-a069-bbb2c3f83ce0">true</FinalEndors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53AADB718F454785FDF7DA70A66748" ma:contentTypeVersion="16" ma:contentTypeDescription="Create a new document." ma:contentTypeScope="" ma:versionID="f8ede314385906d3e2b5800f9c5b6e72">
  <xsd:schema xmlns:xsd="http://www.w3.org/2001/XMLSchema" xmlns:xs="http://www.w3.org/2001/XMLSchema" xmlns:p="http://schemas.microsoft.com/office/2006/metadata/properties" xmlns:ns2="b960cef4-843f-4acf-a069-bbb2c3f83ce0" xmlns:ns3="83991a4a-1a33-4736-b1ea-95f21427511e" targetNamespace="http://schemas.microsoft.com/office/2006/metadata/properties" ma:root="true" ma:fieldsID="e7ccf4360b196dd9e54af374f0301682" ns2:_="" ns3:_="">
    <xsd:import namespace="b960cef4-843f-4acf-a069-bbb2c3f83ce0"/>
    <xsd:import namespace="83991a4a-1a33-4736-b1ea-95f2142751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FinalEndor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0cef4-843f-4acf-a069-bbb2c3f83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FinalEndorsed" ma:index="22" nillable="true" ma:displayName="Final Endorsed" ma:default="0" ma:format="Dropdown" ma:internalName="FinalEndors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3991a4a-1a33-4736-b1ea-95f2142751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c68bbb0-4ff9-4953-a4cb-8b520d20d02c}" ma:internalName="TaxCatchAll" ma:showField="CatchAllData" ma:web="83991a4a-1a33-4736-b1ea-95f2142751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F8C1-41E6-46AB-9AB0-EC13691437E9}">
  <ds:schemaRefs>
    <ds:schemaRef ds:uri="http://schemas.microsoft.com/office/2006/metadata/properties"/>
    <ds:schemaRef ds:uri="http://schemas.microsoft.com/office/infopath/2007/PartnerControls"/>
    <ds:schemaRef ds:uri="b960cef4-843f-4acf-a069-bbb2c3f83ce0"/>
    <ds:schemaRef ds:uri="83991a4a-1a33-4736-b1ea-95f21427511e"/>
  </ds:schemaRefs>
</ds:datastoreItem>
</file>

<file path=customXml/itemProps2.xml><?xml version="1.0" encoding="utf-8"?>
<ds:datastoreItem xmlns:ds="http://schemas.openxmlformats.org/officeDocument/2006/customXml" ds:itemID="{F35C5CB6-E706-4B42-A529-5B3ECEF72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0cef4-843f-4acf-a069-bbb2c3f83ce0"/>
    <ds:schemaRef ds:uri="83991a4a-1a33-4736-b1ea-95f214275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F90951-1CF0-46EC-885B-20A5C6171449}">
  <ds:schemaRefs>
    <ds:schemaRef ds:uri="http://schemas.microsoft.com/sharepoint/v3/contenttype/forms"/>
  </ds:schemaRefs>
</ds:datastoreItem>
</file>

<file path=customXml/itemProps4.xml><?xml version="1.0" encoding="utf-8"?>
<ds:datastoreItem xmlns:ds="http://schemas.openxmlformats.org/officeDocument/2006/customXml" ds:itemID="{BD4F55A2-72B5-4E24-A07C-DBE74383A30B}">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2</TotalTime>
  <Pages>21</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21187</CharactersWithSpaces>
  <SharedDoc>false</SharedDoc>
  <HLinks>
    <vt:vector size="18" baseType="variant">
      <vt:variant>
        <vt:i4>5373953</vt:i4>
      </vt:variant>
      <vt:variant>
        <vt:i4>6</vt:i4>
      </vt:variant>
      <vt:variant>
        <vt:i4>0</vt:i4>
      </vt:variant>
      <vt:variant>
        <vt:i4>5</vt:i4>
      </vt:variant>
      <vt:variant>
        <vt:lpwstr>https://olt.gov.on.ca/guides/</vt:lpwstr>
      </vt:variant>
      <vt:variant>
        <vt:lpwstr/>
      </vt:variant>
      <vt:variant>
        <vt:i4>2097277</vt:i4>
      </vt:variant>
      <vt:variant>
        <vt:i4>3</vt:i4>
      </vt:variant>
      <vt:variant>
        <vt:i4>0</vt:i4>
      </vt:variant>
      <vt:variant>
        <vt:i4>5</vt:i4>
      </vt:variant>
      <vt:variant>
        <vt:lpwstr>C:\Users\ZhaiSu\AppData\Local\Microsoft\AppData\Local\Microsoft\Windows\INetCache\Content.Outlook\F71UMXCT\necgeorgetown@ontario.ca</vt:lpwstr>
      </vt:variant>
      <vt:variant>
        <vt:lpwstr/>
      </vt:variant>
      <vt:variant>
        <vt:i4>3080235</vt:i4>
      </vt:variant>
      <vt:variant>
        <vt:i4>0</vt:i4>
      </vt:variant>
      <vt:variant>
        <vt:i4>0</vt:i4>
      </vt:variant>
      <vt:variant>
        <vt:i4>5</vt:i4>
      </vt:variant>
      <vt:variant>
        <vt:lpwstr>http://www.escarpment.org/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Cairns, Melody (She/Her) (MNRF)</dc:creator>
  <cp:keywords/>
  <dc:description/>
  <cp:lastModifiedBy>Olah, Jennifer (MNR)</cp:lastModifiedBy>
  <cp:revision>2</cp:revision>
  <dcterms:created xsi:type="dcterms:W3CDTF">2025-02-10T15:50:00Z</dcterms:created>
  <dcterms:modified xsi:type="dcterms:W3CDTF">2025-02-10T15:50:00Z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2023-11-23T18:32:36Z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a9acaa56-7f0b-417e-9578-9375d72b2ee3</vt:lpwstr>
  </property>
  <property fmtid="{D5CDD505-2E9C-101B-9397-08002B2CF9AE}" pid="8" name="MSIP_Label_034a106e-6316-442c-ad35-738afd673d2b_ContentBits">
    <vt:lpwstr>0</vt:lpwstr>
  </property>
  <property fmtid="{D5CDD505-2E9C-101B-9397-08002B2CF9AE}" pid="9" name="ContentTypeId">
    <vt:lpwstr>0x0101004953AADB718F454785FDF7DA70A66748</vt:lpwstr>
  </property>
  <property fmtid="{D5CDD505-2E9C-101B-9397-08002B2CF9AE}" pid="10" name="MediaServiceImageTags">
    <vt:lpwstr/>
  </property>
</Properties>
</file>